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D7D18" w14:textId="6A2C8096" w:rsidR="0017757D" w:rsidRPr="0017757D" w:rsidRDefault="0017757D" w:rsidP="0017757D">
      <w:pPr>
        <w:spacing w:after="0" w:line="240" w:lineRule="auto"/>
        <w:jc w:val="right"/>
        <w:rPr>
          <w:szCs w:val="24"/>
        </w:rPr>
      </w:pPr>
      <w:r w:rsidRPr="0017757D">
        <w:rPr>
          <w:szCs w:val="24"/>
        </w:rPr>
        <w:t>Pielikums Nr.</w:t>
      </w:r>
      <w:r w:rsidR="00E7180B">
        <w:rPr>
          <w:szCs w:val="24"/>
        </w:rPr>
        <w:t>3</w:t>
      </w:r>
    </w:p>
    <w:p w14:paraId="2A18C531" w14:textId="7C26F83D" w:rsidR="008D3C82" w:rsidRPr="0020773F" w:rsidRDefault="00926640" w:rsidP="008D3C82">
      <w:pPr>
        <w:spacing w:after="0" w:line="240" w:lineRule="auto"/>
        <w:jc w:val="center"/>
        <w:rPr>
          <w:b/>
          <w:szCs w:val="24"/>
        </w:rPr>
      </w:pPr>
      <w:r w:rsidRPr="0020773F">
        <w:rPr>
          <w:b/>
          <w:szCs w:val="24"/>
        </w:rPr>
        <w:t>E</w:t>
      </w:r>
      <w:r>
        <w:rPr>
          <w:b/>
          <w:szCs w:val="24"/>
        </w:rPr>
        <w:t>iropas Savienības</w:t>
      </w:r>
      <w:r w:rsidRPr="0020773F">
        <w:rPr>
          <w:b/>
          <w:szCs w:val="24"/>
        </w:rPr>
        <w:t xml:space="preserve"> </w:t>
      </w:r>
      <w:r w:rsidR="008D3C82" w:rsidRPr="0020773F">
        <w:rPr>
          <w:b/>
          <w:szCs w:val="24"/>
        </w:rPr>
        <w:t>fondu 20</w:t>
      </w:r>
      <w:r w:rsidR="00E7180B">
        <w:rPr>
          <w:b/>
          <w:szCs w:val="24"/>
        </w:rPr>
        <w:t>21</w:t>
      </w:r>
      <w:r w:rsidR="008D3C82" w:rsidRPr="0020773F">
        <w:rPr>
          <w:b/>
          <w:szCs w:val="24"/>
        </w:rPr>
        <w:t>.-20</w:t>
      </w:r>
      <w:r w:rsidR="002B2675" w:rsidRPr="0020773F">
        <w:rPr>
          <w:b/>
          <w:szCs w:val="24"/>
        </w:rPr>
        <w:t>2</w:t>
      </w:r>
      <w:r w:rsidR="00E7180B">
        <w:rPr>
          <w:b/>
          <w:szCs w:val="24"/>
        </w:rPr>
        <w:t>7</w:t>
      </w:r>
      <w:r w:rsidR="008D3C82" w:rsidRPr="0020773F">
        <w:rPr>
          <w:b/>
          <w:szCs w:val="24"/>
        </w:rPr>
        <w:t xml:space="preserve">.gada plānošanas perioda </w:t>
      </w:r>
      <w:r>
        <w:rPr>
          <w:b/>
          <w:szCs w:val="24"/>
        </w:rPr>
        <w:t>vadošās iestādes</w:t>
      </w:r>
    </w:p>
    <w:p w14:paraId="1351B6F4" w14:textId="5A64D467" w:rsidR="003476C7" w:rsidRDefault="00F64B97" w:rsidP="00AD2AAB">
      <w:pPr>
        <w:spacing w:after="0" w:line="240" w:lineRule="auto"/>
        <w:jc w:val="center"/>
        <w:rPr>
          <w:b/>
          <w:szCs w:val="24"/>
        </w:rPr>
      </w:pPr>
      <w:r w:rsidRPr="00FD7BA7">
        <w:rPr>
          <w:b/>
          <w:szCs w:val="24"/>
        </w:rPr>
        <w:t>p</w:t>
      </w:r>
      <w:r w:rsidR="008D3C82" w:rsidRPr="00FD7BA7">
        <w:rPr>
          <w:b/>
          <w:szCs w:val="24"/>
        </w:rPr>
        <w:t xml:space="preserve">rocedūru rokasgrāmatas </w:t>
      </w:r>
      <w:r w:rsidR="00C02315">
        <w:rPr>
          <w:b/>
          <w:szCs w:val="24"/>
        </w:rPr>
        <w:t xml:space="preserve">apstiprināto </w:t>
      </w:r>
      <w:r w:rsidR="006012B4" w:rsidRPr="00FD7BA7">
        <w:rPr>
          <w:b/>
          <w:szCs w:val="24"/>
        </w:rPr>
        <w:t xml:space="preserve">procedūru </w:t>
      </w:r>
      <w:r w:rsidR="008D3C82" w:rsidRPr="00FD7BA7">
        <w:rPr>
          <w:b/>
          <w:szCs w:val="24"/>
        </w:rPr>
        <w:t>reģistrs</w:t>
      </w:r>
    </w:p>
    <w:p w14:paraId="03164ADA" w14:textId="5C91C845" w:rsidR="0029242D" w:rsidRDefault="0029242D" w:rsidP="00AD2AAB">
      <w:pPr>
        <w:spacing w:after="0" w:line="240" w:lineRule="auto"/>
        <w:jc w:val="center"/>
        <w:rPr>
          <w:b/>
          <w:szCs w:val="24"/>
        </w:rPr>
      </w:pPr>
    </w:p>
    <w:tbl>
      <w:tblPr>
        <w:tblpPr w:leftFromText="180" w:rightFromText="180" w:horzAnchor="margin" w:tblpXSpec="center" w:tblpY="1155"/>
        <w:tblW w:w="13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098"/>
        <w:gridCol w:w="1984"/>
        <w:gridCol w:w="1266"/>
        <w:gridCol w:w="1488"/>
        <w:gridCol w:w="9"/>
      </w:tblGrid>
      <w:tr w:rsidR="00926640" w:rsidRPr="00F91204" w14:paraId="079364E3"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0E66F07" w14:textId="3065E6E0" w:rsidR="00926640" w:rsidRPr="00F91204" w:rsidRDefault="009E3CE9" w:rsidP="00937ACC">
            <w:pPr>
              <w:spacing w:after="0" w:line="240" w:lineRule="auto"/>
              <w:jc w:val="center"/>
              <w:rPr>
                <w:b/>
              </w:rPr>
            </w:pPr>
            <w:r>
              <w:rPr>
                <w:b/>
              </w:rPr>
              <w:t>Procedūras Nr.</w:t>
            </w:r>
          </w:p>
        </w:tc>
        <w:tc>
          <w:tcPr>
            <w:tcW w:w="7098" w:type="dxa"/>
            <w:tcBorders>
              <w:top w:val="single" w:sz="4" w:space="0" w:color="auto"/>
              <w:left w:val="single" w:sz="4" w:space="0" w:color="auto"/>
              <w:bottom w:val="single" w:sz="4" w:space="0" w:color="auto"/>
              <w:right w:val="single" w:sz="4" w:space="0" w:color="auto"/>
            </w:tcBorders>
            <w:vAlign w:val="center"/>
          </w:tcPr>
          <w:p w14:paraId="233E1D5C" w14:textId="77777777" w:rsidR="00926640" w:rsidRPr="00F91204" w:rsidRDefault="00926640" w:rsidP="00937ACC">
            <w:pPr>
              <w:spacing w:after="0" w:line="240" w:lineRule="auto"/>
              <w:jc w:val="center"/>
              <w:rPr>
                <w:b/>
              </w:rPr>
            </w:pPr>
            <w:r w:rsidRPr="00F91204">
              <w:rPr>
                <w:b/>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20F926A5" w14:textId="77777777" w:rsidR="00926640" w:rsidRPr="00F91204" w:rsidRDefault="00926640" w:rsidP="00937ACC">
            <w:pPr>
              <w:spacing w:after="0" w:line="240" w:lineRule="auto"/>
              <w:jc w:val="center"/>
              <w:rPr>
                <w:b/>
                <w:bCs/>
              </w:rPr>
            </w:pPr>
            <w:r w:rsidRPr="6282FE1B">
              <w:rPr>
                <w:b/>
                <w:bCs/>
              </w:rPr>
              <w:t>Apstiprināšanas</w:t>
            </w:r>
            <w:r>
              <w:rPr>
                <w:b/>
                <w:bCs/>
              </w:rPr>
              <w:t>/aktualizēšanas</w:t>
            </w:r>
            <w:r w:rsidRPr="6282FE1B">
              <w:rPr>
                <w:b/>
                <w:bCs/>
              </w:rPr>
              <w:t xml:space="preserve"> datums</w:t>
            </w:r>
          </w:p>
        </w:tc>
        <w:tc>
          <w:tcPr>
            <w:tcW w:w="1266" w:type="dxa"/>
            <w:tcBorders>
              <w:top w:val="single" w:sz="4" w:space="0" w:color="auto"/>
              <w:left w:val="single" w:sz="4" w:space="0" w:color="auto"/>
              <w:bottom w:val="single" w:sz="4" w:space="0" w:color="auto"/>
              <w:right w:val="single" w:sz="4" w:space="0" w:color="auto"/>
            </w:tcBorders>
            <w:vAlign w:val="center"/>
          </w:tcPr>
          <w:p w14:paraId="114C4D37" w14:textId="5F675EF8" w:rsidR="00926640" w:rsidRPr="00F91204" w:rsidRDefault="00926640" w:rsidP="00937ACC">
            <w:pPr>
              <w:spacing w:after="0" w:line="240" w:lineRule="auto"/>
              <w:jc w:val="center"/>
              <w:rPr>
                <w:b/>
              </w:rPr>
            </w:pPr>
            <w:r w:rsidRPr="00F91204">
              <w:rPr>
                <w:b/>
              </w:rPr>
              <w:t>Variant</w:t>
            </w:r>
            <w:r>
              <w:rPr>
                <w:b/>
              </w:rPr>
              <w:t>a</w:t>
            </w:r>
          </w:p>
          <w:p w14:paraId="373AFAD4" w14:textId="77777777" w:rsidR="00926640" w:rsidRPr="00F91204" w:rsidRDefault="00926640" w:rsidP="00937ACC">
            <w:pPr>
              <w:spacing w:after="0" w:line="240" w:lineRule="auto"/>
              <w:jc w:val="center"/>
              <w:rPr>
                <w:b/>
              </w:rPr>
            </w:pPr>
            <w:r w:rsidRPr="00F91204">
              <w:rPr>
                <w:b/>
              </w:rPr>
              <w:t>Nr.</w:t>
            </w:r>
          </w:p>
        </w:tc>
        <w:tc>
          <w:tcPr>
            <w:tcW w:w="1488" w:type="dxa"/>
            <w:tcBorders>
              <w:top w:val="single" w:sz="4" w:space="0" w:color="auto"/>
              <w:left w:val="single" w:sz="4" w:space="0" w:color="auto"/>
              <w:bottom w:val="single" w:sz="4" w:space="0" w:color="auto"/>
              <w:right w:val="single" w:sz="4" w:space="0" w:color="auto"/>
            </w:tcBorders>
            <w:vAlign w:val="center"/>
          </w:tcPr>
          <w:p w14:paraId="6CB56FEA" w14:textId="77777777" w:rsidR="00926640" w:rsidRPr="00F91204" w:rsidRDefault="00926640" w:rsidP="00937ACC">
            <w:pPr>
              <w:spacing w:after="0" w:line="240" w:lineRule="auto"/>
              <w:jc w:val="center"/>
              <w:rPr>
                <w:b/>
              </w:rPr>
            </w:pPr>
            <w:r w:rsidRPr="00F91204">
              <w:rPr>
                <w:b/>
              </w:rPr>
              <w:t>lpp. sk.</w:t>
            </w:r>
          </w:p>
        </w:tc>
      </w:tr>
      <w:tr w:rsidR="00926640" w:rsidRPr="00926640" w14:paraId="7A8061AA" w14:textId="77777777" w:rsidTr="009E3CE9">
        <w:tc>
          <w:tcPr>
            <w:tcW w:w="13400" w:type="dxa"/>
            <w:gridSpan w:val="6"/>
            <w:tcBorders>
              <w:top w:val="single" w:sz="4" w:space="0" w:color="auto"/>
              <w:left w:val="single" w:sz="4" w:space="0" w:color="auto"/>
              <w:bottom w:val="single" w:sz="4" w:space="0" w:color="auto"/>
              <w:right w:val="single" w:sz="4" w:space="0" w:color="auto"/>
            </w:tcBorders>
            <w:vAlign w:val="center"/>
          </w:tcPr>
          <w:p w14:paraId="0E5C0033" w14:textId="466C1A79" w:rsidR="00926640" w:rsidRDefault="00926640" w:rsidP="00926640">
            <w:pPr>
              <w:spacing w:after="0" w:line="240" w:lineRule="auto"/>
              <w:rPr>
                <w:bCs/>
              </w:rPr>
            </w:pPr>
            <w:r w:rsidRPr="00CF4097">
              <w:rPr>
                <w:b/>
                <w:bCs/>
              </w:rPr>
              <w:t>Vadlīnijas</w:t>
            </w:r>
          </w:p>
        </w:tc>
      </w:tr>
      <w:tr w:rsidR="00926640" w:rsidRPr="00926640" w14:paraId="26ACD753"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B95649B" w14:textId="1C31E99F" w:rsidR="00926640" w:rsidRPr="00926640" w:rsidRDefault="00926640" w:rsidP="00937ACC">
            <w:pPr>
              <w:spacing w:after="0" w:line="240" w:lineRule="auto"/>
              <w:jc w:val="center"/>
              <w:rPr>
                <w:bCs/>
              </w:rPr>
            </w:pPr>
            <w:r>
              <w:rPr>
                <w:bCs/>
              </w:rPr>
              <w:t>1.1.</w:t>
            </w:r>
          </w:p>
        </w:tc>
        <w:tc>
          <w:tcPr>
            <w:tcW w:w="7098" w:type="dxa"/>
            <w:tcBorders>
              <w:top w:val="single" w:sz="4" w:space="0" w:color="auto"/>
              <w:left w:val="single" w:sz="4" w:space="0" w:color="auto"/>
              <w:bottom w:val="single" w:sz="4" w:space="0" w:color="auto"/>
              <w:right w:val="single" w:sz="4" w:space="0" w:color="auto"/>
            </w:tcBorders>
            <w:vAlign w:val="center"/>
          </w:tcPr>
          <w:p w14:paraId="4D414F7F" w14:textId="212ED25D" w:rsidR="00926640" w:rsidRPr="00926640" w:rsidRDefault="00926640" w:rsidP="00926640">
            <w:pPr>
              <w:spacing w:after="0" w:line="240" w:lineRule="auto"/>
              <w:jc w:val="both"/>
              <w:rPr>
                <w:bCs/>
              </w:rPr>
            </w:pPr>
            <w:r w:rsidRPr="00C10526">
              <w:t>Vadlīnijas par vienkāršoto izmaksu izmantošanas iespējām un to piemērošana Eiropas Savienības kohēzijas politikas programmas 2021.–2027.gadam ietvaros</w:t>
            </w:r>
          </w:p>
        </w:tc>
        <w:tc>
          <w:tcPr>
            <w:tcW w:w="1984" w:type="dxa"/>
            <w:tcBorders>
              <w:top w:val="single" w:sz="4" w:space="0" w:color="auto"/>
              <w:left w:val="single" w:sz="4" w:space="0" w:color="auto"/>
              <w:bottom w:val="single" w:sz="4" w:space="0" w:color="auto"/>
              <w:right w:val="single" w:sz="4" w:space="0" w:color="auto"/>
            </w:tcBorders>
            <w:vAlign w:val="center"/>
          </w:tcPr>
          <w:p w14:paraId="5D939606" w14:textId="4915C8AE" w:rsidR="00926640" w:rsidRPr="00926640" w:rsidRDefault="00926640" w:rsidP="00937ACC">
            <w:pPr>
              <w:spacing w:after="0" w:line="240" w:lineRule="auto"/>
              <w:jc w:val="center"/>
              <w:rPr>
                <w:bCs/>
              </w:rPr>
            </w:pPr>
            <w:r>
              <w:t>25</w:t>
            </w:r>
            <w:r w:rsidRPr="00C10526">
              <w:t>.0</w:t>
            </w:r>
            <w:r>
              <w:t>3</w:t>
            </w:r>
            <w:r w:rsidRPr="00C10526">
              <w:t>.2022.</w:t>
            </w:r>
          </w:p>
        </w:tc>
        <w:tc>
          <w:tcPr>
            <w:tcW w:w="1266" w:type="dxa"/>
            <w:tcBorders>
              <w:top w:val="single" w:sz="4" w:space="0" w:color="auto"/>
              <w:left w:val="single" w:sz="4" w:space="0" w:color="auto"/>
              <w:bottom w:val="single" w:sz="4" w:space="0" w:color="auto"/>
              <w:right w:val="single" w:sz="4" w:space="0" w:color="auto"/>
            </w:tcBorders>
            <w:vAlign w:val="center"/>
          </w:tcPr>
          <w:p w14:paraId="01EF4AB0" w14:textId="30741E85" w:rsidR="00926640" w:rsidRPr="00926640" w:rsidRDefault="00926640"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5410E1A2" w14:textId="7839E604" w:rsidR="00926640" w:rsidRPr="00926640" w:rsidRDefault="00926640" w:rsidP="00937ACC">
            <w:pPr>
              <w:spacing w:after="0" w:line="240" w:lineRule="auto"/>
              <w:jc w:val="center"/>
              <w:rPr>
                <w:bCs/>
              </w:rPr>
            </w:pPr>
            <w:r>
              <w:rPr>
                <w:bCs/>
              </w:rPr>
              <w:t>45</w:t>
            </w:r>
          </w:p>
        </w:tc>
      </w:tr>
      <w:tr w:rsidR="00926640" w:rsidRPr="00926640" w14:paraId="5DF85579"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734F5AD7" w14:textId="5567BCDB" w:rsidR="00926640" w:rsidRDefault="00926640" w:rsidP="00937ACC">
            <w:pPr>
              <w:spacing w:after="0" w:line="240" w:lineRule="auto"/>
              <w:jc w:val="center"/>
              <w:rPr>
                <w:bCs/>
              </w:rPr>
            </w:pPr>
            <w:r>
              <w:rPr>
                <w:bCs/>
              </w:rPr>
              <w:t xml:space="preserve">1.2. </w:t>
            </w:r>
          </w:p>
        </w:tc>
        <w:tc>
          <w:tcPr>
            <w:tcW w:w="7098" w:type="dxa"/>
            <w:tcBorders>
              <w:top w:val="single" w:sz="4" w:space="0" w:color="auto"/>
              <w:left w:val="single" w:sz="4" w:space="0" w:color="auto"/>
              <w:bottom w:val="single" w:sz="4" w:space="0" w:color="auto"/>
              <w:right w:val="single" w:sz="4" w:space="0" w:color="auto"/>
            </w:tcBorders>
            <w:vAlign w:val="center"/>
          </w:tcPr>
          <w:p w14:paraId="465CE61D" w14:textId="6D3B19F5" w:rsidR="00926640" w:rsidRPr="00C10526" w:rsidRDefault="00926640" w:rsidP="00926640">
            <w:pPr>
              <w:spacing w:after="0" w:line="240" w:lineRule="auto"/>
              <w:jc w:val="both"/>
            </w:pPr>
            <w:r w:rsidRPr="007968D0">
              <w:t>Vadlīnijas attiecināmo izmaksu noteikšanai 2021.-2027.gada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74F4B1AF" w14:textId="60405A8A" w:rsidR="00926640" w:rsidRPr="00C10526" w:rsidRDefault="00C02315" w:rsidP="00937ACC">
            <w:pPr>
              <w:spacing w:after="0" w:line="240" w:lineRule="auto"/>
              <w:jc w:val="center"/>
            </w:pPr>
            <w:r>
              <w:t>25.08.2022.</w:t>
            </w:r>
          </w:p>
        </w:tc>
        <w:tc>
          <w:tcPr>
            <w:tcW w:w="1266" w:type="dxa"/>
            <w:tcBorders>
              <w:top w:val="single" w:sz="4" w:space="0" w:color="auto"/>
              <w:left w:val="single" w:sz="4" w:space="0" w:color="auto"/>
              <w:bottom w:val="single" w:sz="4" w:space="0" w:color="auto"/>
              <w:right w:val="single" w:sz="4" w:space="0" w:color="auto"/>
            </w:tcBorders>
            <w:vAlign w:val="center"/>
          </w:tcPr>
          <w:p w14:paraId="6A518DE4" w14:textId="1FDE49DC" w:rsidR="00926640" w:rsidRDefault="00C02315"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55BD65D4" w14:textId="40DEF9EC" w:rsidR="00926640" w:rsidRDefault="00C02315" w:rsidP="00937ACC">
            <w:pPr>
              <w:spacing w:after="0" w:line="240" w:lineRule="auto"/>
              <w:jc w:val="center"/>
              <w:rPr>
                <w:bCs/>
              </w:rPr>
            </w:pPr>
            <w:r>
              <w:rPr>
                <w:bCs/>
              </w:rPr>
              <w:t>29 + pielikums</w:t>
            </w:r>
          </w:p>
        </w:tc>
      </w:tr>
      <w:tr w:rsidR="004F709A" w:rsidRPr="00926640" w14:paraId="5907CBBB"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50C058B" w14:textId="6C4F7118" w:rsidR="004F709A" w:rsidRDefault="004F709A" w:rsidP="00937ACC">
            <w:pPr>
              <w:spacing w:after="0" w:line="240" w:lineRule="auto"/>
              <w:jc w:val="center"/>
              <w:rPr>
                <w:bCs/>
              </w:rPr>
            </w:pPr>
            <w:r>
              <w:rPr>
                <w:bCs/>
              </w:rPr>
              <w:t>1.4.</w:t>
            </w:r>
          </w:p>
        </w:tc>
        <w:tc>
          <w:tcPr>
            <w:tcW w:w="7098" w:type="dxa"/>
            <w:tcBorders>
              <w:top w:val="single" w:sz="4" w:space="0" w:color="auto"/>
              <w:left w:val="single" w:sz="4" w:space="0" w:color="auto"/>
              <w:bottom w:val="single" w:sz="4" w:space="0" w:color="auto"/>
              <w:right w:val="single" w:sz="4" w:space="0" w:color="auto"/>
            </w:tcBorders>
            <w:vAlign w:val="center"/>
          </w:tcPr>
          <w:p w14:paraId="093D5A8D" w14:textId="689B75CF" w:rsidR="004F709A" w:rsidRPr="004F709A" w:rsidRDefault="004F709A" w:rsidP="004F709A">
            <w:pPr>
              <w:spacing w:after="0" w:line="240" w:lineRule="auto"/>
              <w:jc w:val="both"/>
              <w:rPr>
                <w:rFonts w:eastAsia="Times New Roman"/>
                <w:color w:val="000000" w:themeColor="text1"/>
                <w:szCs w:val="24"/>
                <w:lang w:eastAsia="en-GB"/>
              </w:rPr>
            </w:pPr>
            <w:r>
              <w:rPr>
                <w:rFonts w:eastAsia="Times New Roman"/>
                <w:color w:val="000000" w:themeColor="text1"/>
                <w:szCs w:val="24"/>
              </w:rPr>
              <w:t>V</w:t>
            </w:r>
            <w:r w:rsidRPr="004F709A">
              <w:rPr>
                <w:rFonts w:eastAsia="Times New Roman"/>
                <w:color w:val="000000" w:themeColor="text1"/>
                <w:szCs w:val="24"/>
              </w:rPr>
              <w:t xml:space="preserve">adlīnijas </w:t>
            </w:r>
            <w:r w:rsidRPr="004F709A">
              <w:rPr>
                <w:color w:val="000000" w:themeColor="text1"/>
                <w:szCs w:val="24"/>
              </w:rPr>
              <w:t>Ministru kabineta noteikumu par specifiskā atbalsta mērķa īstenošanu izstrādei Eiropas Savienības fondu 2021.—2027. gada plānošanas periodā</w:t>
            </w:r>
            <w:r w:rsidRPr="004F709A">
              <w:rPr>
                <w:rFonts w:eastAsia="Times New Roman"/>
                <w:color w:val="000000" w:themeColor="text1"/>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14:paraId="11C7776B" w14:textId="224990E7" w:rsidR="004F709A" w:rsidRDefault="004F709A" w:rsidP="00937ACC">
            <w:pPr>
              <w:spacing w:after="0" w:line="240" w:lineRule="auto"/>
              <w:jc w:val="center"/>
            </w:pPr>
            <w:r>
              <w:t>30.05.2023.</w:t>
            </w:r>
          </w:p>
        </w:tc>
        <w:tc>
          <w:tcPr>
            <w:tcW w:w="1266" w:type="dxa"/>
            <w:tcBorders>
              <w:top w:val="single" w:sz="4" w:space="0" w:color="auto"/>
              <w:left w:val="single" w:sz="4" w:space="0" w:color="auto"/>
              <w:bottom w:val="single" w:sz="4" w:space="0" w:color="auto"/>
              <w:right w:val="single" w:sz="4" w:space="0" w:color="auto"/>
            </w:tcBorders>
            <w:vAlign w:val="center"/>
          </w:tcPr>
          <w:p w14:paraId="2C3CED15" w14:textId="7B48B41F" w:rsidR="004F709A" w:rsidRDefault="004F709A"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86014B9" w14:textId="63F3427D" w:rsidR="004F709A" w:rsidRDefault="004F709A" w:rsidP="00937ACC">
            <w:pPr>
              <w:spacing w:after="0" w:line="240" w:lineRule="auto"/>
              <w:jc w:val="center"/>
              <w:rPr>
                <w:bCs/>
              </w:rPr>
            </w:pPr>
            <w:r>
              <w:rPr>
                <w:bCs/>
              </w:rPr>
              <w:t>20</w:t>
            </w:r>
          </w:p>
        </w:tc>
      </w:tr>
      <w:tr w:rsidR="00176AEB" w:rsidRPr="00926640" w14:paraId="7037DB52"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66AED111" w14:textId="7C3EBE21" w:rsidR="00176AEB" w:rsidRDefault="00176AEB" w:rsidP="00937ACC">
            <w:pPr>
              <w:spacing w:after="0" w:line="240" w:lineRule="auto"/>
              <w:jc w:val="center"/>
              <w:rPr>
                <w:bCs/>
              </w:rPr>
            </w:pPr>
            <w:r>
              <w:rPr>
                <w:bCs/>
              </w:rPr>
              <w:t>1.5.</w:t>
            </w:r>
          </w:p>
        </w:tc>
        <w:tc>
          <w:tcPr>
            <w:tcW w:w="7098" w:type="dxa"/>
            <w:tcBorders>
              <w:top w:val="single" w:sz="4" w:space="0" w:color="auto"/>
              <w:left w:val="single" w:sz="4" w:space="0" w:color="auto"/>
              <w:bottom w:val="single" w:sz="4" w:space="0" w:color="auto"/>
              <w:right w:val="single" w:sz="4" w:space="0" w:color="auto"/>
            </w:tcBorders>
            <w:vAlign w:val="center"/>
          </w:tcPr>
          <w:p w14:paraId="5B9773FB" w14:textId="3AEC3939" w:rsidR="00176AEB" w:rsidRPr="007968D0" w:rsidRDefault="00176AEB" w:rsidP="00926640">
            <w:pPr>
              <w:spacing w:after="0" w:line="240" w:lineRule="auto"/>
              <w:jc w:val="both"/>
            </w:pPr>
            <w:r>
              <w:t>Vadlīnijas, kas nosaka Eiropas Savienības fondu uzraudzības sistēmas darbības pamatprincipus un kārtību 2021.-2027.gada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5C495938" w14:textId="69FBC5CD" w:rsidR="00176AEB" w:rsidRDefault="00176AEB" w:rsidP="00937ACC">
            <w:pPr>
              <w:spacing w:after="0" w:line="240" w:lineRule="auto"/>
              <w:jc w:val="center"/>
            </w:pPr>
            <w:r>
              <w:t>06.04.2023.</w:t>
            </w:r>
          </w:p>
        </w:tc>
        <w:tc>
          <w:tcPr>
            <w:tcW w:w="1266" w:type="dxa"/>
            <w:tcBorders>
              <w:top w:val="single" w:sz="4" w:space="0" w:color="auto"/>
              <w:left w:val="single" w:sz="4" w:space="0" w:color="auto"/>
              <w:bottom w:val="single" w:sz="4" w:space="0" w:color="auto"/>
              <w:right w:val="single" w:sz="4" w:space="0" w:color="auto"/>
            </w:tcBorders>
            <w:vAlign w:val="center"/>
          </w:tcPr>
          <w:p w14:paraId="04F0AEE9" w14:textId="54D1E770" w:rsidR="00176AEB" w:rsidRDefault="00176AEB"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2072D3E6" w14:textId="20F7A9A7" w:rsidR="00176AEB" w:rsidRDefault="00176AEB" w:rsidP="00937ACC">
            <w:pPr>
              <w:spacing w:after="0" w:line="240" w:lineRule="auto"/>
              <w:jc w:val="center"/>
              <w:rPr>
                <w:bCs/>
              </w:rPr>
            </w:pPr>
            <w:r>
              <w:rPr>
                <w:bCs/>
              </w:rPr>
              <w:t>10</w:t>
            </w:r>
          </w:p>
        </w:tc>
      </w:tr>
      <w:tr w:rsidR="00C02315" w:rsidRPr="00926640" w14:paraId="527A118F" w14:textId="77777777" w:rsidTr="009E3CE9">
        <w:tc>
          <w:tcPr>
            <w:tcW w:w="13400" w:type="dxa"/>
            <w:gridSpan w:val="6"/>
            <w:tcBorders>
              <w:top w:val="single" w:sz="4" w:space="0" w:color="auto"/>
              <w:left w:val="single" w:sz="4" w:space="0" w:color="auto"/>
              <w:bottom w:val="single" w:sz="4" w:space="0" w:color="auto"/>
              <w:right w:val="single" w:sz="4" w:space="0" w:color="auto"/>
            </w:tcBorders>
            <w:vAlign w:val="center"/>
          </w:tcPr>
          <w:p w14:paraId="3BAC0CF6" w14:textId="65DA1822" w:rsidR="00C02315" w:rsidRDefault="00C02315" w:rsidP="00C02315">
            <w:pPr>
              <w:spacing w:after="0" w:line="240" w:lineRule="auto"/>
              <w:rPr>
                <w:bCs/>
              </w:rPr>
            </w:pPr>
            <w:r>
              <w:rPr>
                <w:b/>
                <w:bCs/>
              </w:rPr>
              <w:t>Kārtības</w:t>
            </w:r>
          </w:p>
        </w:tc>
      </w:tr>
      <w:tr w:rsidR="00C02315" w:rsidRPr="00926640" w14:paraId="69B973E8"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2B429077" w14:textId="3E887014" w:rsidR="00C02315" w:rsidRDefault="00C02315" w:rsidP="00937ACC">
            <w:pPr>
              <w:spacing w:after="0" w:line="240" w:lineRule="auto"/>
              <w:jc w:val="center"/>
              <w:rPr>
                <w:bCs/>
              </w:rPr>
            </w:pPr>
            <w:r>
              <w:rPr>
                <w:bCs/>
              </w:rPr>
              <w:t>2.1.</w:t>
            </w:r>
          </w:p>
        </w:tc>
        <w:tc>
          <w:tcPr>
            <w:tcW w:w="7098" w:type="dxa"/>
            <w:tcBorders>
              <w:top w:val="single" w:sz="4" w:space="0" w:color="auto"/>
              <w:left w:val="single" w:sz="4" w:space="0" w:color="auto"/>
              <w:bottom w:val="single" w:sz="4" w:space="0" w:color="auto"/>
              <w:right w:val="single" w:sz="4" w:space="0" w:color="auto"/>
            </w:tcBorders>
            <w:vAlign w:val="center"/>
          </w:tcPr>
          <w:p w14:paraId="33ACE90B" w14:textId="3221D1D5" w:rsidR="00C02315" w:rsidRPr="007968D0" w:rsidRDefault="00C02315" w:rsidP="00926640">
            <w:pPr>
              <w:spacing w:after="0" w:line="240" w:lineRule="auto"/>
              <w:jc w:val="both"/>
            </w:pPr>
            <w:r w:rsidRPr="00C10526">
              <w:t>Kārtība, kādā Eiropas Savienības fondu sistēmas vadības departaments nodrošina ES fondu plānošanas periodu,  Eiropas Ekonomikas zonas un Norvēģijas finanšu instrumentu, Latvijas un Šveices sadarbības programmas, ES atveseļošanas un noturības mehānisma iekšējo procedūru rokasgrāmatas uzturēšanu vadošajā iestādē</w:t>
            </w:r>
          </w:p>
        </w:tc>
        <w:tc>
          <w:tcPr>
            <w:tcW w:w="1984" w:type="dxa"/>
            <w:tcBorders>
              <w:top w:val="single" w:sz="4" w:space="0" w:color="auto"/>
              <w:left w:val="single" w:sz="4" w:space="0" w:color="auto"/>
              <w:bottom w:val="single" w:sz="4" w:space="0" w:color="auto"/>
              <w:right w:val="single" w:sz="4" w:space="0" w:color="auto"/>
            </w:tcBorders>
            <w:vAlign w:val="center"/>
          </w:tcPr>
          <w:p w14:paraId="0B750D3C" w14:textId="50D10D4F" w:rsidR="00C02315" w:rsidRDefault="00C02315" w:rsidP="00937ACC">
            <w:pPr>
              <w:spacing w:after="0" w:line="240" w:lineRule="auto"/>
              <w:jc w:val="center"/>
            </w:pPr>
            <w:r>
              <w:t>29.07.2021.</w:t>
            </w:r>
          </w:p>
        </w:tc>
        <w:tc>
          <w:tcPr>
            <w:tcW w:w="1266" w:type="dxa"/>
            <w:tcBorders>
              <w:top w:val="single" w:sz="4" w:space="0" w:color="auto"/>
              <w:left w:val="single" w:sz="4" w:space="0" w:color="auto"/>
              <w:bottom w:val="single" w:sz="4" w:space="0" w:color="auto"/>
              <w:right w:val="single" w:sz="4" w:space="0" w:color="auto"/>
            </w:tcBorders>
            <w:vAlign w:val="center"/>
          </w:tcPr>
          <w:p w14:paraId="24898027" w14:textId="7EF86EC8" w:rsidR="00C02315" w:rsidRDefault="00C02315"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4A062B57" w14:textId="62D98BD2" w:rsidR="00C02315" w:rsidRDefault="00C02315" w:rsidP="00937ACC">
            <w:pPr>
              <w:spacing w:after="0" w:line="240" w:lineRule="auto"/>
              <w:jc w:val="center"/>
              <w:rPr>
                <w:bCs/>
              </w:rPr>
            </w:pPr>
            <w:r>
              <w:rPr>
                <w:bCs/>
              </w:rPr>
              <w:t>6 + pielikumi</w:t>
            </w:r>
          </w:p>
        </w:tc>
      </w:tr>
      <w:tr w:rsidR="00C02315" w:rsidRPr="00926640" w14:paraId="3D117E62"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503C7D0C" w14:textId="01687055" w:rsidR="00C02315" w:rsidRDefault="00C02315" w:rsidP="00937ACC">
            <w:pPr>
              <w:spacing w:after="0" w:line="240" w:lineRule="auto"/>
              <w:jc w:val="center"/>
              <w:rPr>
                <w:bCs/>
              </w:rPr>
            </w:pPr>
            <w:r>
              <w:rPr>
                <w:bCs/>
              </w:rPr>
              <w:t>2.2.</w:t>
            </w:r>
          </w:p>
        </w:tc>
        <w:tc>
          <w:tcPr>
            <w:tcW w:w="7098" w:type="dxa"/>
            <w:tcBorders>
              <w:top w:val="single" w:sz="4" w:space="0" w:color="auto"/>
              <w:left w:val="single" w:sz="4" w:space="0" w:color="auto"/>
              <w:bottom w:val="single" w:sz="4" w:space="0" w:color="auto"/>
              <w:right w:val="single" w:sz="4" w:space="0" w:color="auto"/>
            </w:tcBorders>
            <w:vAlign w:val="center"/>
          </w:tcPr>
          <w:p w14:paraId="3B9622E8" w14:textId="05FBC873" w:rsidR="00C02315" w:rsidRPr="00C10526" w:rsidRDefault="00C02315" w:rsidP="00926640">
            <w:pPr>
              <w:spacing w:after="0" w:line="240" w:lineRule="auto"/>
              <w:jc w:val="both"/>
            </w:pPr>
            <w:r w:rsidRPr="00C10526">
              <w:t>Kārtība, kādā vadošā iestāde nodrošina atbildīgo iestāžu vienkāršoto izmaksu metodiku saskaņošanas procesu ES fondu 2014.-2020.gada un 2021.-2027.gada plānošanas periodos</w:t>
            </w:r>
          </w:p>
        </w:tc>
        <w:tc>
          <w:tcPr>
            <w:tcW w:w="1984" w:type="dxa"/>
            <w:tcBorders>
              <w:top w:val="single" w:sz="4" w:space="0" w:color="auto"/>
              <w:left w:val="single" w:sz="4" w:space="0" w:color="auto"/>
              <w:bottom w:val="single" w:sz="4" w:space="0" w:color="auto"/>
              <w:right w:val="single" w:sz="4" w:space="0" w:color="auto"/>
            </w:tcBorders>
            <w:vAlign w:val="center"/>
          </w:tcPr>
          <w:p w14:paraId="09C5E731" w14:textId="06277CB7" w:rsidR="00C02315" w:rsidRDefault="00C02315" w:rsidP="00937ACC">
            <w:pPr>
              <w:spacing w:after="0" w:line="240" w:lineRule="auto"/>
              <w:jc w:val="center"/>
            </w:pPr>
            <w:r w:rsidRPr="00C10526">
              <w:t>31.08.2022.</w:t>
            </w:r>
          </w:p>
        </w:tc>
        <w:tc>
          <w:tcPr>
            <w:tcW w:w="1266" w:type="dxa"/>
            <w:tcBorders>
              <w:top w:val="single" w:sz="4" w:space="0" w:color="auto"/>
              <w:left w:val="single" w:sz="4" w:space="0" w:color="auto"/>
              <w:bottom w:val="single" w:sz="4" w:space="0" w:color="auto"/>
              <w:right w:val="single" w:sz="4" w:space="0" w:color="auto"/>
            </w:tcBorders>
            <w:vAlign w:val="center"/>
          </w:tcPr>
          <w:p w14:paraId="0842EC2A" w14:textId="33E825AA" w:rsidR="00C02315" w:rsidRDefault="00C02315"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0A6AC4ED" w14:textId="083ADCD6" w:rsidR="00C02315" w:rsidRDefault="00C02315" w:rsidP="00937ACC">
            <w:pPr>
              <w:spacing w:after="0" w:line="240" w:lineRule="auto"/>
              <w:jc w:val="center"/>
              <w:rPr>
                <w:bCs/>
              </w:rPr>
            </w:pPr>
            <w:r>
              <w:rPr>
                <w:bCs/>
              </w:rPr>
              <w:t>11 + pielikumi</w:t>
            </w:r>
          </w:p>
        </w:tc>
      </w:tr>
      <w:tr w:rsidR="00C02315" w:rsidRPr="00926640" w14:paraId="2F2B2140"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4069A58" w14:textId="157E614C" w:rsidR="00C02315" w:rsidRDefault="00C02315" w:rsidP="00937ACC">
            <w:pPr>
              <w:spacing w:after="0" w:line="240" w:lineRule="auto"/>
              <w:jc w:val="center"/>
              <w:rPr>
                <w:bCs/>
              </w:rPr>
            </w:pPr>
            <w:r>
              <w:rPr>
                <w:bCs/>
              </w:rPr>
              <w:t>2.3.</w:t>
            </w:r>
          </w:p>
        </w:tc>
        <w:tc>
          <w:tcPr>
            <w:tcW w:w="7098" w:type="dxa"/>
            <w:tcBorders>
              <w:top w:val="single" w:sz="4" w:space="0" w:color="auto"/>
              <w:left w:val="single" w:sz="4" w:space="0" w:color="auto"/>
              <w:bottom w:val="single" w:sz="4" w:space="0" w:color="auto"/>
              <w:right w:val="single" w:sz="4" w:space="0" w:color="auto"/>
            </w:tcBorders>
            <w:vAlign w:val="center"/>
          </w:tcPr>
          <w:p w14:paraId="0C5BCF74" w14:textId="49707511" w:rsidR="00C02315" w:rsidRPr="00C10526" w:rsidRDefault="009E3CE9" w:rsidP="00926640">
            <w:pPr>
              <w:spacing w:after="0" w:line="240" w:lineRule="auto"/>
              <w:jc w:val="both"/>
            </w:pPr>
            <w:r w:rsidRPr="00C10526">
              <w:t>Kārtība, kādā tiek veikta risku pārvaldība Eiropas Savienības fondu 2014.-2020. un 2021.–2027.gada plānošanas periodā, Atveseļošanas fondā un citu ārvalstu finanšu palīdzības instrumentu vadībā</w:t>
            </w:r>
          </w:p>
        </w:tc>
        <w:tc>
          <w:tcPr>
            <w:tcW w:w="1984" w:type="dxa"/>
            <w:tcBorders>
              <w:top w:val="single" w:sz="4" w:space="0" w:color="auto"/>
              <w:left w:val="single" w:sz="4" w:space="0" w:color="auto"/>
              <w:bottom w:val="single" w:sz="4" w:space="0" w:color="auto"/>
              <w:right w:val="single" w:sz="4" w:space="0" w:color="auto"/>
            </w:tcBorders>
            <w:vAlign w:val="center"/>
          </w:tcPr>
          <w:p w14:paraId="3932526F" w14:textId="63A27BC8" w:rsidR="00C02315" w:rsidRPr="00C10526" w:rsidRDefault="009E3CE9" w:rsidP="00937ACC">
            <w:pPr>
              <w:spacing w:after="0" w:line="240" w:lineRule="auto"/>
              <w:jc w:val="center"/>
            </w:pPr>
            <w:r w:rsidRPr="00C10526">
              <w:t>30.09.2022.</w:t>
            </w:r>
          </w:p>
        </w:tc>
        <w:tc>
          <w:tcPr>
            <w:tcW w:w="1266" w:type="dxa"/>
            <w:tcBorders>
              <w:top w:val="single" w:sz="4" w:space="0" w:color="auto"/>
              <w:left w:val="single" w:sz="4" w:space="0" w:color="auto"/>
              <w:bottom w:val="single" w:sz="4" w:space="0" w:color="auto"/>
              <w:right w:val="single" w:sz="4" w:space="0" w:color="auto"/>
            </w:tcBorders>
            <w:vAlign w:val="center"/>
          </w:tcPr>
          <w:p w14:paraId="5A913621" w14:textId="6B739114" w:rsidR="00C02315"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0FD6669C" w14:textId="2C107B0D" w:rsidR="00C02315" w:rsidRDefault="009E3CE9" w:rsidP="00937ACC">
            <w:pPr>
              <w:spacing w:after="0" w:line="240" w:lineRule="auto"/>
              <w:jc w:val="center"/>
              <w:rPr>
                <w:bCs/>
              </w:rPr>
            </w:pPr>
            <w:r>
              <w:rPr>
                <w:bCs/>
              </w:rPr>
              <w:t>4</w:t>
            </w:r>
          </w:p>
        </w:tc>
      </w:tr>
      <w:tr w:rsidR="009E3CE9" w:rsidRPr="00926640" w14:paraId="30031C8A"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C6AAC84" w14:textId="007C61B1" w:rsidR="009E3CE9" w:rsidRDefault="009E3CE9" w:rsidP="00937ACC">
            <w:pPr>
              <w:spacing w:after="0" w:line="240" w:lineRule="auto"/>
              <w:jc w:val="center"/>
              <w:rPr>
                <w:bCs/>
              </w:rPr>
            </w:pPr>
            <w:r>
              <w:rPr>
                <w:bCs/>
              </w:rPr>
              <w:t>2.4.</w:t>
            </w:r>
          </w:p>
        </w:tc>
        <w:tc>
          <w:tcPr>
            <w:tcW w:w="7098" w:type="dxa"/>
            <w:tcBorders>
              <w:top w:val="single" w:sz="4" w:space="0" w:color="auto"/>
              <w:left w:val="single" w:sz="4" w:space="0" w:color="auto"/>
              <w:bottom w:val="single" w:sz="4" w:space="0" w:color="auto"/>
              <w:right w:val="single" w:sz="4" w:space="0" w:color="auto"/>
            </w:tcBorders>
            <w:vAlign w:val="center"/>
          </w:tcPr>
          <w:p w14:paraId="736903A4" w14:textId="1E48C8CE" w:rsidR="009E3CE9" w:rsidRPr="00C10526" w:rsidRDefault="009E3CE9" w:rsidP="00926640">
            <w:pPr>
              <w:spacing w:after="0" w:line="240" w:lineRule="auto"/>
              <w:jc w:val="both"/>
            </w:pPr>
            <w:r w:rsidRPr="00292B9F">
              <w:t>Kārtība, kādā vadošā iestāde izskata iesniegumus par apstrīdētajiem sadarbības iestādes lēmumiem</w:t>
            </w:r>
          </w:p>
        </w:tc>
        <w:tc>
          <w:tcPr>
            <w:tcW w:w="1984" w:type="dxa"/>
            <w:tcBorders>
              <w:top w:val="single" w:sz="4" w:space="0" w:color="auto"/>
              <w:left w:val="single" w:sz="4" w:space="0" w:color="auto"/>
              <w:bottom w:val="single" w:sz="4" w:space="0" w:color="auto"/>
              <w:right w:val="single" w:sz="4" w:space="0" w:color="auto"/>
            </w:tcBorders>
            <w:vAlign w:val="center"/>
          </w:tcPr>
          <w:p w14:paraId="1EBD938E" w14:textId="551C251B" w:rsidR="009E3CE9" w:rsidRPr="00C10526" w:rsidRDefault="009E3CE9" w:rsidP="00937ACC">
            <w:pPr>
              <w:spacing w:after="0" w:line="240" w:lineRule="auto"/>
              <w:jc w:val="center"/>
            </w:pPr>
            <w:r>
              <w:t>21.11.2022.</w:t>
            </w:r>
          </w:p>
        </w:tc>
        <w:tc>
          <w:tcPr>
            <w:tcW w:w="1266" w:type="dxa"/>
            <w:tcBorders>
              <w:top w:val="single" w:sz="4" w:space="0" w:color="auto"/>
              <w:left w:val="single" w:sz="4" w:space="0" w:color="auto"/>
              <w:bottom w:val="single" w:sz="4" w:space="0" w:color="auto"/>
              <w:right w:val="single" w:sz="4" w:space="0" w:color="auto"/>
            </w:tcBorders>
            <w:vAlign w:val="center"/>
          </w:tcPr>
          <w:p w14:paraId="69D2747E" w14:textId="517D6638" w:rsidR="009E3CE9"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49CBF1AB" w14:textId="066E5346" w:rsidR="009E3CE9" w:rsidRDefault="009E3CE9" w:rsidP="00937ACC">
            <w:pPr>
              <w:spacing w:after="0" w:line="240" w:lineRule="auto"/>
              <w:jc w:val="center"/>
              <w:rPr>
                <w:bCs/>
              </w:rPr>
            </w:pPr>
            <w:r>
              <w:rPr>
                <w:bCs/>
              </w:rPr>
              <w:t>17</w:t>
            </w:r>
          </w:p>
        </w:tc>
      </w:tr>
      <w:tr w:rsidR="009E3CE9" w:rsidRPr="00926640" w14:paraId="4BD27CF5"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2AAFA620" w14:textId="626B07AD" w:rsidR="009E3CE9" w:rsidRDefault="009E3CE9" w:rsidP="00937ACC">
            <w:pPr>
              <w:spacing w:after="0" w:line="240" w:lineRule="auto"/>
              <w:jc w:val="center"/>
              <w:rPr>
                <w:bCs/>
              </w:rPr>
            </w:pPr>
            <w:r>
              <w:rPr>
                <w:bCs/>
              </w:rPr>
              <w:lastRenderedPageBreak/>
              <w:t>2.5.</w:t>
            </w:r>
          </w:p>
        </w:tc>
        <w:tc>
          <w:tcPr>
            <w:tcW w:w="7098" w:type="dxa"/>
            <w:tcBorders>
              <w:top w:val="single" w:sz="4" w:space="0" w:color="auto"/>
              <w:left w:val="single" w:sz="4" w:space="0" w:color="auto"/>
              <w:bottom w:val="single" w:sz="4" w:space="0" w:color="auto"/>
              <w:right w:val="single" w:sz="4" w:space="0" w:color="auto"/>
            </w:tcBorders>
            <w:vAlign w:val="center"/>
          </w:tcPr>
          <w:p w14:paraId="2F84DF62" w14:textId="6B5741AA" w:rsidR="009E3CE9" w:rsidRPr="00292B9F" w:rsidRDefault="009E3CE9" w:rsidP="00926640">
            <w:pPr>
              <w:spacing w:after="0" w:line="240" w:lineRule="auto"/>
              <w:jc w:val="both"/>
            </w:pPr>
            <w:r w:rsidRPr="009426F7">
              <w:t>Kārtība, kādā vadošā iestāde nodrošina Eiropas Savienības fondu uzraudzības komitejas, apakškomiteju organizēšanu un to sekretariāta funkcijas, ikgadējās sanāksmes ar Eiropas Komisiju organizēšanu</w:t>
            </w:r>
          </w:p>
        </w:tc>
        <w:tc>
          <w:tcPr>
            <w:tcW w:w="1984" w:type="dxa"/>
            <w:tcBorders>
              <w:top w:val="single" w:sz="4" w:space="0" w:color="auto"/>
              <w:left w:val="single" w:sz="4" w:space="0" w:color="auto"/>
              <w:bottom w:val="single" w:sz="4" w:space="0" w:color="auto"/>
              <w:right w:val="single" w:sz="4" w:space="0" w:color="auto"/>
            </w:tcBorders>
            <w:vAlign w:val="center"/>
          </w:tcPr>
          <w:p w14:paraId="177A9090" w14:textId="7C4294C6" w:rsidR="009E3CE9" w:rsidRDefault="009E3CE9" w:rsidP="00937ACC">
            <w:pPr>
              <w:spacing w:after="0" w:line="240" w:lineRule="auto"/>
              <w:jc w:val="center"/>
            </w:pPr>
            <w:r>
              <w:t>30.11.2022.</w:t>
            </w:r>
          </w:p>
        </w:tc>
        <w:tc>
          <w:tcPr>
            <w:tcW w:w="1266" w:type="dxa"/>
            <w:tcBorders>
              <w:top w:val="single" w:sz="4" w:space="0" w:color="auto"/>
              <w:left w:val="single" w:sz="4" w:space="0" w:color="auto"/>
              <w:bottom w:val="single" w:sz="4" w:space="0" w:color="auto"/>
              <w:right w:val="single" w:sz="4" w:space="0" w:color="auto"/>
            </w:tcBorders>
            <w:vAlign w:val="center"/>
          </w:tcPr>
          <w:p w14:paraId="5408B59C" w14:textId="21527AA0" w:rsidR="009E3CE9"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6D2BFE95" w14:textId="721EAFEF" w:rsidR="009E3CE9" w:rsidRDefault="009E3CE9" w:rsidP="00937ACC">
            <w:pPr>
              <w:spacing w:after="0" w:line="240" w:lineRule="auto"/>
              <w:jc w:val="center"/>
              <w:rPr>
                <w:bCs/>
              </w:rPr>
            </w:pPr>
            <w:r>
              <w:rPr>
                <w:bCs/>
              </w:rPr>
              <w:t>8 + pielikumi</w:t>
            </w:r>
          </w:p>
        </w:tc>
      </w:tr>
      <w:tr w:rsidR="009E3CE9" w:rsidRPr="00926640" w14:paraId="141F1CF3"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0DC1F6C" w14:textId="411E7472" w:rsidR="009E3CE9" w:rsidRDefault="009E3CE9" w:rsidP="00937ACC">
            <w:pPr>
              <w:spacing w:after="0" w:line="240" w:lineRule="auto"/>
              <w:jc w:val="center"/>
              <w:rPr>
                <w:bCs/>
              </w:rPr>
            </w:pPr>
            <w:r>
              <w:rPr>
                <w:bCs/>
              </w:rPr>
              <w:t>2.6.</w:t>
            </w:r>
          </w:p>
        </w:tc>
        <w:tc>
          <w:tcPr>
            <w:tcW w:w="7098" w:type="dxa"/>
            <w:tcBorders>
              <w:top w:val="single" w:sz="4" w:space="0" w:color="auto"/>
              <w:left w:val="single" w:sz="4" w:space="0" w:color="auto"/>
              <w:bottom w:val="single" w:sz="4" w:space="0" w:color="auto"/>
              <w:right w:val="single" w:sz="4" w:space="0" w:color="auto"/>
            </w:tcBorders>
            <w:vAlign w:val="center"/>
          </w:tcPr>
          <w:p w14:paraId="67AE1BE4" w14:textId="408E5C4C" w:rsidR="009E3CE9" w:rsidRPr="009426F7" w:rsidRDefault="009E3CE9" w:rsidP="00926640">
            <w:pPr>
              <w:spacing w:after="0" w:line="240" w:lineRule="auto"/>
              <w:jc w:val="both"/>
            </w:pPr>
            <w:r w:rsidRPr="00E368C8">
              <w:rPr>
                <w:szCs w:val="24"/>
              </w:rPr>
              <w:t>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w:t>
            </w:r>
            <w:proofErr w:type="spellStart"/>
            <w:r w:rsidRPr="00E368C8">
              <w:rPr>
                <w:szCs w:val="24"/>
              </w:rPr>
              <w:t>ex-ante</w:t>
            </w:r>
            <w:proofErr w:type="spellEnd"/>
            <w:r w:rsidRPr="00E368C8">
              <w:rPr>
                <w:szCs w:val="24"/>
              </w:rPr>
              <w:t>) ietekmes novērtējuma ziņojumu (anotāciju)</w:t>
            </w:r>
          </w:p>
        </w:tc>
        <w:tc>
          <w:tcPr>
            <w:tcW w:w="1984" w:type="dxa"/>
            <w:tcBorders>
              <w:top w:val="single" w:sz="4" w:space="0" w:color="auto"/>
              <w:left w:val="single" w:sz="4" w:space="0" w:color="auto"/>
              <w:bottom w:val="single" w:sz="4" w:space="0" w:color="auto"/>
              <w:right w:val="single" w:sz="4" w:space="0" w:color="auto"/>
            </w:tcBorders>
            <w:vAlign w:val="center"/>
          </w:tcPr>
          <w:p w14:paraId="059F0C60" w14:textId="77777777" w:rsidR="009E3CE9" w:rsidRDefault="009E3CE9" w:rsidP="00937ACC">
            <w:pPr>
              <w:spacing w:after="0" w:line="240" w:lineRule="auto"/>
              <w:jc w:val="center"/>
            </w:pPr>
            <w:r>
              <w:t>05.01.2023.</w:t>
            </w:r>
          </w:p>
          <w:p w14:paraId="1D70F9BC" w14:textId="6E8F003D" w:rsidR="00BB40D3" w:rsidRDefault="00BB40D3" w:rsidP="00937ACC">
            <w:pPr>
              <w:spacing w:after="0" w:line="240" w:lineRule="auto"/>
              <w:jc w:val="center"/>
            </w:pPr>
            <w:r>
              <w:t>14.07.2023.</w:t>
            </w:r>
          </w:p>
        </w:tc>
        <w:tc>
          <w:tcPr>
            <w:tcW w:w="1266" w:type="dxa"/>
            <w:tcBorders>
              <w:top w:val="single" w:sz="4" w:space="0" w:color="auto"/>
              <w:left w:val="single" w:sz="4" w:space="0" w:color="auto"/>
              <w:bottom w:val="single" w:sz="4" w:space="0" w:color="auto"/>
              <w:right w:val="single" w:sz="4" w:space="0" w:color="auto"/>
            </w:tcBorders>
            <w:vAlign w:val="center"/>
          </w:tcPr>
          <w:p w14:paraId="4FA3CA58" w14:textId="77777777" w:rsidR="009E3CE9" w:rsidRDefault="009E3CE9" w:rsidP="00937ACC">
            <w:pPr>
              <w:spacing w:after="0" w:line="240" w:lineRule="auto"/>
              <w:jc w:val="center"/>
              <w:rPr>
                <w:bCs/>
              </w:rPr>
            </w:pPr>
            <w:r>
              <w:rPr>
                <w:bCs/>
              </w:rPr>
              <w:t>1</w:t>
            </w:r>
          </w:p>
          <w:p w14:paraId="12295719" w14:textId="59966F41" w:rsidR="00BB40D3" w:rsidRDefault="00BB40D3" w:rsidP="00937ACC">
            <w:pPr>
              <w:spacing w:after="0" w:line="240" w:lineRule="auto"/>
              <w:jc w:val="center"/>
              <w:rPr>
                <w:bCs/>
              </w:rPr>
            </w:pPr>
            <w:r>
              <w:rPr>
                <w:bCs/>
              </w:rPr>
              <w:t>2</w:t>
            </w:r>
          </w:p>
        </w:tc>
        <w:tc>
          <w:tcPr>
            <w:tcW w:w="1488" w:type="dxa"/>
            <w:tcBorders>
              <w:top w:val="single" w:sz="4" w:space="0" w:color="auto"/>
              <w:left w:val="single" w:sz="4" w:space="0" w:color="auto"/>
              <w:bottom w:val="single" w:sz="4" w:space="0" w:color="auto"/>
              <w:right w:val="single" w:sz="4" w:space="0" w:color="auto"/>
            </w:tcBorders>
            <w:vAlign w:val="center"/>
          </w:tcPr>
          <w:p w14:paraId="56FF1D97" w14:textId="41BF787F" w:rsidR="009E3CE9" w:rsidRDefault="009E3CE9" w:rsidP="00937ACC">
            <w:pPr>
              <w:spacing w:after="0" w:line="240" w:lineRule="auto"/>
              <w:jc w:val="center"/>
              <w:rPr>
                <w:bCs/>
              </w:rPr>
            </w:pPr>
            <w:r>
              <w:rPr>
                <w:bCs/>
              </w:rPr>
              <w:t>6 + pielikumi</w:t>
            </w:r>
          </w:p>
        </w:tc>
      </w:tr>
      <w:tr w:rsidR="009E3CE9" w:rsidRPr="00926640" w14:paraId="6107EBEB"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5746B631" w14:textId="5DCE5A68" w:rsidR="009E3CE9" w:rsidRDefault="009E3CE9" w:rsidP="00937ACC">
            <w:pPr>
              <w:spacing w:after="0" w:line="240" w:lineRule="auto"/>
              <w:jc w:val="center"/>
              <w:rPr>
                <w:bCs/>
              </w:rPr>
            </w:pPr>
            <w:r>
              <w:rPr>
                <w:bCs/>
              </w:rPr>
              <w:t>2.7.</w:t>
            </w:r>
          </w:p>
        </w:tc>
        <w:tc>
          <w:tcPr>
            <w:tcW w:w="7098" w:type="dxa"/>
            <w:tcBorders>
              <w:top w:val="single" w:sz="4" w:space="0" w:color="auto"/>
              <w:left w:val="single" w:sz="4" w:space="0" w:color="auto"/>
              <w:bottom w:val="single" w:sz="4" w:space="0" w:color="auto"/>
              <w:right w:val="single" w:sz="4" w:space="0" w:color="auto"/>
            </w:tcBorders>
            <w:vAlign w:val="center"/>
          </w:tcPr>
          <w:p w14:paraId="4EC865E5" w14:textId="6478F514" w:rsidR="009E3CE9" w:rsidRPr="00E368C8" w:rsidRDefault="009E3CE9" w:rsidP="00926640">
            <w:pPr>
              <w:spacing w:after="0" w:line="240" w:lineRule="auto"/>
              <w:jc w:val="both"/>
              <w:rPr>
                <w:szCs w:val="24"/>
              </w:rPr>
            </w:pPr>
            <w:r w:rsidRPr="00F73DAA">
              <w:rPr>
                <w:bCs/>
                <w:szCs w:val="24"/>
              </w:rPr>
              <w:t>Kārtība, kādā vadošā iestāde veic Eiropas Savienības kohēzijas politikas fondu 2021.-2027.gada plānošanas perioda projekta iesniegumu vērtēšanas procesa organizēšanas pārbaudi</w:t>
            </w:r>
          </w:p>
        </w:tc>
        <w:tc>
          <w:tcPr>
            <w:tcW w:w="1984" w:type="dxa"/>
            <w:tcBorders>
              <w:top w:val="single" w:sz="4" w:space="0" w:color="auto"/>
              <w:left w:val="single" w:sz="4" w:space="0" w:color="auto"/>
              <w:bottom w:val="single" w:sz="4" w:space="0" w:color="auto"/>
              <w:right w:val="single" w:sz="4" w:space="0" w:color="auto"/>
            </w:tcBorders>
            <w:vAlign w:val="center"/>
          </w:tcPr>
          <w:p w14:paraId="78F9D1D6" w14:textId="137102CB" w:rsidR="009E3CE9" w:rsidRDefault="009E3CE9" w:rsidP="00937ACC">
            <w:pPr>
              <w:spacing w:after="0" w:line="240" w:lineRule="auto"/>
              <w:jc w:val="center"/>
            </w:pPr>
            <w:r>
              <w:t>06.01.2023.</w:t>
            </w:r>
          </w:p>
        </w:tc>
        <w:tc>
          <w:tcPr>
            <w:tcW w:w="1266" w:type="dxa"/>
            <w:tcBorders>
              <w:top w:val="single" w:sz="4" w:space="0" w:color="auto"/>
              <w:left w:val="single" w:sz="4" w:space="0" w:color="auto"/>
              <w:bottom w:val="single" w:sz="4" w:space="0" w:color="auto"/>
              <w:right w:val="single" w:sz="4" w:space="0" w:color="auto"/>
            </w:tcBorders>
            <w:vAlign w:val="center"/>
          </w:tcPr>
          <w:p w14:paraId="22F4022B" w14:textId="7184E402" w:rsidR="009E3CE9"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0603F62E" w14:textId="6867DEA7" w:rsidR="009E3CE9" w:rsidRDefault="009E3CE9" w:rsidP="00937ACC">
            <w:pPr>
              <w:spacing w:after="0" w:line="240" w:lineRule="auto"/>
              <w:jc w:val="center"/>
              <w:rPr>
                <w:bCs/>
              </w:rPr>
            </w:pPr>
            <w:r>
              <w:rPr>
                <w:bCs/>
              </w:rPr>
              <w:t>6 + pielikumi</w:t>
            </w:r>
          </w:p>
        </w:tc>
      </w:tr>
      <w:tr w:rsidR="009E3CE9" w:rsidRPr="00926640" w14:paraId="4D534D7F"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2FEB9BD1" w14:textId="769159C3" w:rsidR="009E3CE9" w:rsidRDefault="009E3CE9" w:rsidP="00937ACC">
            <w:pPr>
              <w:spacing w:after="0" w:line="240" w:lineRule="auto"/>
              <w:jc w:val="center"/>
              <w:rPr>
                <w:bCs/>
              </w:rPr>
            </w:pPr>
            <w:r>
              <w:rPr>
                <w:bCs/>
              </w:rPr>
              <w:t>2.8.</w:t>
            </w:r>
          </w:p>
        </w:tc>
        <w:tc>
          <w:tcPr>
            <w:tcW w:w="7098" w:type="dxa"/>
            <w:tcBorders>
              <w:top w:val="single" w:sz="4" w:space="0" w:color="auto"/>
              <w:left w:val="single" w:sz="4" w:space="0" w:color="auto"/>
              <w:bottom w:val="single" w:sz="4" w:space="0" w:color="auto"/>
              <w:right w:val="single" w:sz="4" w:space="0" w:color="auto"/>
            </w:tcBorders>
            <w:vAlign w:val="center"/>
          </w:tcPr>
          <w:p w14:paraId="7CC55AB2" w14:textId="48A3EAC8" w:rsidR="009E3CE9" w:rsidRPr="00F73DAA" w:rsidRDefault="009E3CE9" w:rsidP="00926640">
            <w:pPr>
              <w:spacing w:after="0" w:line="240" w:lineRule="auto"/>
              <w:jc w:val="both"/>
              <w:rPr>
                <w:bCs/>
                <w:szCs w:val="24"/>
              </w:rPr>
            </w:pPr>
            <w:r w:rsidRPr="00A40D26">
              <w:t>Kārtība, kādā vadoš</w:t>
            </w:r>
            <w:r>
              <w:t>a</w:t>
            </w:r>
            <w:r w:rsidRPr="00A40D26">
              <w:t>jā iestādē nodrošina horizontālo jautājumu risināšanu</w:t>
            </w:r>
          </w:p>
        </w:tc>
        <w:tc>
          <w:tcPr>
            <w:tcW w:w="1984" w:type="dxa"/>
            <w:tcBorders>
              <w:top w:val="single" w:sz="4" w:space="0" w:color="auto"/>
              <w:left w:val="single" w:sz="4" w:space="0" w:color="auto"/>
              <w:bottom w:val="single" w:sz="4" w:space="0" w:color="auto"/>
              <w:right w:val="single" w:sz="4" w:space="0" w:color="auto"/>
            </w:tcBorders>
            <w:vAlign w:val="center"/>
          </w:tcPr>
          <w:p w14:paraId="3A35489D" w14:textId="5347C7D7" w:rsidR="009E3CE9" w:rsidRDefault="009E3CE9" w:rsidP="00937ACC">
            <w:pPr>
              <w:spacing w:after="0" w:line="240" w:lineRule="auto"/>
              <w:jc w:val="center"/>
            </w:pPr>
            <w:r>
              <w:t>27.01.2023.</w:t>
            </w:r>
          </w:p>
        </w:tc>
        <w:tc>
          <w:tcPr>
            <w:tcW w:w="1266" w:type="dxa"/>
            <w:tcBorders>
              <w:top w:val="single" w:sz="4" w:space="0" w:color="auto"/>
              <w:left w:val="single" w:sz="4" w:space="0" w:color="auto"/>
              <w:bottom w:val="single" w:sz="4" w:space="0" w:color="auto"/>
              <w:right w:val="single" w:sz="4" w:space="0" w:color="auto"/>
            </w:tcBorders>
            <w:vAlign w:val="center"/>
          </w:tcPr>
          <w:p w14:paraId="292F82E2" w14:textId="03CA6E1B" w:rsidR="009E3CE9"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1EBCD565" w14:textId="40F0A859" w:rsidR="009E3CE9" w:rsidRDefault="009E3CE9" w:rsidP="00937ACC">
            <w:pPr>
              <w:spacing w:after="0" w:line="240" w:lineRule="auto"/>
              <w:jc w:val="center"/>
              <w:rPr>
                <w:bCs/>
              </w:rPr>
            </w:pPr>
            <w:r>
              <w:rPr>
                <w:bCs/>
              </w:rPr>
              <w:t>14 + pielikumi</w:t>
            </w:r>
          </w:p>
        </w:tc>
      </w:tr>
      <w:tr w:rsidR="00E96615" w:rsidRPr="00926640" w14:paraId="3B38792F"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73E4EF6" w14:textId="6DFC61C8" w:rsidR="00E96615" w:rsidRDefault="00E96615" w:rsidP="00937ACC">
            <w:pPr>
              <w:spacing w:after="0" w:line="240" w:lineRule="auto"/>
              <w:jc w:val="center"/>
              <w:rPr>
                <w:bCs/>
              </w:rPr>
            </w:pPr>
            <w:r>
              <w:rPr>
                <w:bCs/>
              </w:rPr>
              <w:t>2.10.</w:t>
            </w:r>
          </w:p>
        </w:tc>
        <w:tc>
          <w:tcPr>
            <w:tcW w:w="7098" w:type="dxa"/>
            <w:tcBorders>
              <w:top w:val="single" w:sz="4" w:space="0" w:color="auto"/>
              <w:left w:val="single" w:sz="4" w:space="0" w:color="auto"/>
              <w:bottom w:val="single" w:sz="4" w:space="0" w:color="auto"/>
              <w:right w:val="single" w:sz="4" w:space="0" w:color="auto"/>
            </w:tcBorders>
            <w:vAlign w:val="center"/>
          </w:tcPr>
          <w:p w14:paraId="06402B39" w14:textId="19429493" w:rsidR="00E96615" w:rsidRPr="00E96615" w:rsidRDefault="00E96615" w:rsidP="00E96615">
            <w:pPr>
              <w:spacing w:after="0" w:line="240" w:lineRule="auto"/>
              <w:jc w:val="both"/>
              <w:rPr>
                <w:szCs w:val="24"/>
              </w:rPr>
            </w:pPr>
            <w:r w:rsidRPr="00E96615">
              <w:rPr>
                <w:szCs w:val="24"/>
              </w:rPr>
              <w:t>Kārtība, kādā vadošā iestāde veic Eiropas Savienības fondu uzraudzību 2021.-2027. gada plānošanas periodā</w:t>
            </w:r>
          </w:p>
          <w:p w14:paraId="4C67F95A" w14:textId="77777777" w:rsidR="00E96615" w:rsidRPr="00A40D26" w:rsidRDefault="00E96615" w:rsidP="00926640">
            <w:pPr>
              <w:spacing w:after="0" w:line="240" w:lineRule="auto"/>
              <w:jc w:val="both"/>
            </w:pPr>
          </w:p>
        </w:tc>
        <w:tc>
          <w:tcPr>
            <w:tcW w:w="1984" w:type="dxa"/>
            <w:tcBorders>
              <w:top w:val="single" w:sz="4" w:space="0" w:color="auto"/>
              <w:left w:val="single" w:sz="4" w:space="0" w:color="auto"/>
              <w:bottom w:val="single" w:sz="4" w:space="0" w:color="auto"/>
              <w:right w:val="single" w:sz="4" w:space="0" w:color="auto"/>
            </w:tcBorders>
            <w:vAlign w:val="center"/>
          </w:tcPr>
          <w:p w14:paraId="4BD5BE32" w14:textId="06F80F28" w:rsidR="00E96615" w:rsidRDefault="00E96615" w:rsidP="00937ACC">
            <w:pPr>
              <w:spacing w:after="0" w:line="240" w:lineRule="auto"/>
              <w:jc w:val="center"/>
            </w:pPr>
            <w:r>
              <w:t>31.03.2023.</w:t>
            </w:r>
          </w:p>
        </w:tc>
        <w:tc>
          <w:tcPr>
            <w:tcW w:w="1266" w:type="dxa"/>
            <w:tcBorders>
              <w:top w:val="single" w:sz="4" w:space="0" w:color="auto"/>
              <w:left w:val="single" w:sz="4" w:space="0" w:color="auto"/>
              <w:bottom w:val="single" w:sz="4" w:space="0" w:color="auto"/>
              <w:right w:val="single" w:sz="4" w:space="0" w:color="auto"/>
            </w:tcBorders>
            <w:vAlign w:val="center"/>
          </w:tcPr>
          <w:p w14:paraId="61EE6F76" w14:textId="756A1C50" w:rsidR="00E96615" w:rsidRDefault="00E96615"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1336DFE8" w14:textId="12141A48" w:rsidR="00E96615" w:rsidRDefault="00E96615" w:rsidP="00937ACC">
            <w:pPr>
              <w:spacing w:after="0" w:line="240" w:lineRule="auto"/>
              <w:jc w:val="center"/>
              <w:rPr>
                <w:bCs/>
              </w:rPr>
            </w:pPr>
            <w:r>
              <w:rPr>
                <w:bCs/>
              </w:rPr>
              <w:t>11</w:t>
            </w:r>
          </w:p>
        </w:tc>
      </w:tr>
      <w:tr w:rsidR="004F36AC" w:rsidRPr="004F36AC" w14:paraId="45FE3D61"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E67A03D" w14:textId="739EF989" w:rsidR="004F36AC" w:rsidRPr="004F36AC" w:rsidRDefault="004F36AC" w:rsidP="00937ACC">
            <w:pPr>
              <w:spacing w:after="0" w:line="240" w:lineRule="auto"/>
              <w:jc w:val="center"/>
              <w:rPr>
                <w:bCs/>
              </w:rPr>
            </w:pPr>
            <w:r w:rsidRPr="004F36AC">
              <w:rPr>
                <w:bCs/>
              </w:rPr>
              <w:t>2.11.</w:t>
            </w:r>
          </w:p>
        </w:tc>
        <w:tc>
          <w:tcPr>
            <w:tcW w:w="7098" w:type="dxa"/>
            <w:tcBorders>
              <w:top w:val="single" w:sz="4" w:space="0" w:color="auto"/>
              <w:left w:val="single" w:sz="4" w:space="0" w:color="auto"/>
              <w:bottom w:val="single" w:sz="4" w:space="0" w:color="auto"/>
              <w:right w:val="single" w:sz="4" w:space="0" w:color="auto"/>
            </w:tcBorders>
            <w:vAlign w:val="center"/>
          </w:tcPr>
          <w:p w14:paraId="387B0905" w14:textId="0D1B31F5" w:rsidR="004F36AC" w:rsidRPr="004F36AC" w:rsidRDefault="004F36AC" w:rsidP="00926640">
            <w:pPr>
              <w:spacing w:after="0" w:line="240" w:lineRule="auto"/>
              <w:jc w:val="both"/>
            </w:pPr>
            <w:r w:rsidRPr="004F36AC">
              <w:t>Kārtība, kādā vadošā iestāde veic Eiropas Savienības fondu un ārvalstu finanšu palīdzības līdzfinansēto projektu valsts budžeta līdzekļu plānošanu, pieprasījumu izskatīšanu un līdzekļu izlietojuma analīzi</w:t>
            </w:r>
          </w:p>
        </w:tc>
        <w:tc>
          <w:tcPr>
            <w:tcW w:w="1984" w:type="dxa"/>
            <w:tcBorders>
              <w:top w:val="single" w:sz="4" w:space="0" w:color="auto"/>
              <w:left w:val="single" w:sz="4" w:space="0" w:color="auto"/>
              <w:bottom w:val="single" w:sz="4" w:space="0" w:color="auto"/>
              <w:right w:val="single" w:sz="4" w:space="0" w:color="auto"/>
            </w:tcBorders>
            <w:vAlign w:val="center"/>
          </w:tcPr>
          <w:p w14:paraId="6315DBE2" w14:textId="7B2328F7" w:rsidR="004F36AC" w:rsidRPr="004F36AC" w:rsidRDefault="004F36AC" w:rsidP="00937ACC">
            <w:pPr>
              <w:spacing w:after="0" w:line="240" w:lineRule="auto"/>
              <w:jc w:val="center"/>
            </w:pPr>
            <w:r>
              <w:t>31.03.2023.</w:t>
            </w:r>
          </w:p>
        </w:tc>
        <w:tc>
          <w:tcPr>
            <w:tcW w:w="1266" w:type="dxa"/>
            <w:tcBorders>
              <w:top w:val="single" w:sz="4" w:space="0" w:color="auto"/>
              <w:left w:val="single" w:sz="4" w:space="0" w:color="auto"/>
              <w:bottom w:val="single" w:sz="4" w:space="0" w:color="auto"/>
              <w:right w:val="single" w:sz="4" w:space="0" w:color="auto"/>
            </w:tcBorders>
            <w:vAlign w:val="center"/>
          </w:tcPr>
          <w:p w14:paraId="58A1497D" w14:textId="44D690CB" w:rsidR="004F36AC" w:rsidRPr="004F36AC" w:rsidRDefault="004F36AC"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E8D18D3" w14:textId="1FF3DC58" w:rsidR="004F36AC" w:rsidRPr="004F36AC" w:rsidRDefault="004F36AC" w:rsidP="00937ACC">
            <w:pPr>
              <w:spacing w:after="0" w:line="240" w:lineRule="auto"/>
              <w:jc w:val="center"/>
              <w:rPr>
                <w:bCs/>
              </w:rPr>
            </w:pPr>
            <w:r>
              <w:rPr>
                <w:bCs/>
              </w:rPr>
              <w:t>16 + pielikumi</w:t>
            </w:r>
          </w:p>
        </w:tc>
      </w:tr>
      <w:tr w:rsidR="00DC1B0D" w:rsidRPr="004F36AC" w14:paraId="12BE75C9"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9A07E29" w14:textId="5BCA3586" w:rsidR="00DC1B0D" w:rsidRPr="004F36AC" w:rsidRDefault="00DC1B0D" w:rsidP="00937ACC">
            <w:pPr>
              <w:spacing w:after="0" w:line="240" w:lineRule="auto"/>
              <w:jc w:val="center"/>
              <w:rPr>
                <w:bCs/>
              </w:rPr>
            </w:pPr>
            <w:r>
              <w:rPr>
                <w:bCs/>
              </w:rPr>
              <w:t>2.12.</w:t>
            </w:r>
          </w:p>
        </w:tc>
        <w:tc>
          <w:tcPr>
            <w:tcW w:w="7098" w:type="dxa"/>
            <w:tcBorders>
              <w:top w:val="single" w:sz="4" w:space="0" w:color="auto"/>
              <w:left w:val="single" w:sz="4" w:space="0" w:color="auto"/>
              <w:bottom w:val="single" w:sz="4" w:space="0" w:color="auto"/>
              <w:right w:val="single" w:sz="4" w:space="0" w:color="auto"/>
            </w:tcBorders>
            <w:vAlign w:val="center"/>
          </w:tcPr>
          <w:p w14:paraId="3D149E12" w14:textId="4DB47572" w:rsidR="00DC1B0D" w:rsidRPr="004F36AC" w:rsidRDefault="00DC1B0D" w:rsidP="00926640">
            <w:pPr>
              <w:spacing w:after="0" w:line="240" w:lineRule="auto"/>
              <w:jc w:val="both"/>
            </w:pPr>
            <w:r w:rsidRPr="00962C5E">
              <w:rPr>
                <w:szCs w:val="24"/>
              </w:rPr>
              <w:t>Kārtība, kādā tiek nodrošinātas Kohēzijas politikas fondu vadības informācijas sistēmas datu kvalitātes pārbaudes</w:t>
            </w:r>
            <w:r>
              <w:rPr>
                <w:szCs w:val="24"/>
              </w:rPr>
              <w:t xml:space="preserve"> </w:t>
            </w:r>
            <w:r w:rsidRPr="00962C5E">
              <w:rPr>
                <w:szCs w:val="24"/>
              </w:rPr>
              <w:t>2021.–2027. 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5B00F4B3" w14:textId="296C03FE" w:rsidR="00DC1B0D" w:rsidRDefault="00DC1B0D" w:rsidP="00937ACC">
            <w:pPr>
              <w:spacing w:after="0" w:line="240" w:lineRule="auto"/>
              <w:jc w:val="center"/>
            </w:pPr>
            <w:r>
              <w:t>03.04.2023.</w:t>
            </w:r>
          </w:p>
        </w:tc>
        <w:tc>
          <w:tcPr>
            <w:tcW w:w="1266" w:type="dxa"/>
            <w:tcBorders>
              <w:top w:val="single" w:sz="4" w:space="0" w:color="auto"/>
              <w:left w:val="single" w:sz="4" w:space="0" w:color="auto"/>
              <w:bottom w:val="single" w:sz="4" w:space="0" w:color="auto"/>
              <w:right w:val="single" w:sz="4" w:space="0" w:color="auto"/>
            </w:tcBorders>
            <w:vAlign w:val="center"/>
          </w:tcPr>
          <w:p w14:paraId="4EB860E7" w14:textId="7DEC14CA" w:rsidR="00DC1B0D" w:rsidRDefault="00DC1B0D"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126A4AA6" w14:textId="5E37F4AE" w:rsidR="00DC1B0D" w:rsidRDefault="00DC1B0D" w:rsidP="00937ACC">
            <w:pPr>
              <w:spacing w:after="0" w:line="240" w:lineRule="auto"/>
              <w:jc w:val="center"/>
              <w:rPr>
                <w:bCs/>
              </w:rPr>
            </w:pPr>
            <w:r>
              <w:rPr>
                <w:bCs/>
              </w:rPr>
              <w:t>7 + pielikums</w:t>
            </w:r>
          </w:p>
        </w:tc>
      </w:tr>
      <w:tr w:rsidR="00930AB8" w:rsidRPr="004F36AC" w14:paraId="08BAEBBA"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54D43CC6" w14:textId="566F8928" w:rsidR="00930AB8" w:rsidRDefault="00930AB8" w:rsidP="00937ACC">
            <w:pPr>
              <w:spacing w:after="0" w:line="240" w:lineRule="auto"/>
              <w:jc w:val="center"/>
              <w:rPr>
                <w:bCs/>
              </w:rPr>
            </w:pPr>
            <w:r>
              <w:rPr>
                <w:bCs/>
              </w:rPr>
              <w:t>2.13.</w:t>
            </w:r>
          </w:p>
        </w:tc>
        <w:tc>
          <w:tcPr>
            <w:tcW w:w="7098" w:type="dxa"/>
            <w:tcBorders>
              <w:top w:val="single" w:sz="4" w:space="0" w:color="auto"/>
              <w:left w:val="single" w:sz="4" w:space="0" w:color="auto"/>
              <w:bottom w:val="single" w:sz="4" w:space="0" w:color="auto"/>
              <w:right w:val="single" w:sz="4" w:space="0" w:color="auto"/>
            </w:tcBorders>
            <w:vAlign w:val="center"/>
          </w:tcPr>
          <w:p w14:paraId="6D2C6BD7" w14:textId="1EEA2D85" w:rsidR="00930AB8" w:rsidRPr="00930AB8" w:rsidRDefault="00930AB8" w:rsidP="00930AB8">
            <w:pPr>
              <w:jc w:val="both"/>
              <w:rPr>
                <w:bCs/>
                <w:szCs w:val="24"/>
              </w:rPr>
            </w:pPr>
            <w:r w:rsidRPr="00930AB8">
              <w:rPr>
                <w:bCs/>
                <w:szCs w:val="24"/>
              </w:rPr>
              <w:t xml:space="preserve">Kārtība, kādā Eiropas Savienības fondu vadošā iestāde sniedz informāciju grāmatvedības iestādei par </w:t>
            </w:r>
            <w:r w:rsidRPr="00930AB8">
              <w:rPr>
                <w:bCs/>
                <w:szCs w:val="24"/>
              </w:rPr>
              <w:br/>
              <w:t xml:space="preserve">2021. - 2027. gada plānošanas perioda </w:t>
            </w:r>
            <w:bookmarkStart w:id="0" w:name="_Hlk131505099"/>
            <w:r w:rsidRPr="00930AB8">
              <w:rPr>
                <w:bCs/>
                <w:szCs w:val="24"/>
              </w:rPr>
              <w:t>maksājumu pieteikumiem Eiropas Komisijai un sagatavo un iesniedz Eiropas Komisijai</w:t>
            </w:r>
            <w:bookmarkEnd w:id="0"/>
            <w:r w:rsidRPr="00930AB8">
              <w:rPr>
                <w:bCs/>
                <w:szCs w:val="24"/>
              </w:rPr>
              <w:t xml:space="preserve"> Eiropas Savienības fondu pārvaldības deklarāciju un kontu slēgumu</w:t>
            </w:r>
          </w:p>
        </w:tc>
        <w:tc>
          <w:tcPr>
            <w:tcW w:w="1984" w:type="dxa"/>
            <w:tcBorders>
              <w:top w:val="single" w:sz="4" w:space="0" w:color="auto"/>
              <w:left w:val="single" w:sz="4" w:space="0" w:color="auto"/>
              <w:bottom w:val="single" w:sz="4" w:space="0" w:color="auto"/>
              <w:right w:val="single" w:sz="4" w:space="0" w:color="auto"/>
            </w:tcBorders>
            <w:vAlign w:val="center"/>
          </w:tcPr>
          <w:p w14:paraId="5C32173B" w14:textId="0DD36373" w:rsidR="00930AB8" w:rsidRDefault="00930AB8" w:rsidP="00937ACC">
            <w:pPr>
              <w:spacing w:after="0" w:line="240" w:lineRule="auto"/>
              <w:jc w:val="center"/>
            </w:pPr>
            <w:r>
              <w:t>31.03.2023.</w:t>
            </w:r>
          </w:p>
        </w:tc>
        <w:tc>
          <w:tcPr>
            <w:tcW w:w="1266" w:type="dxa"/>
            <w:tcBorders>
              <w:top w:val="single" w:sz="4" w:space="0" w:color="auto"/>
              <w:left w:val="single" w:sz="4" w:space="0" w:color="auto"/>
              <w:bottom w:val="single" w:sz="4" w:space="0" w:color="auto"/>
              <w:right w:val="single" w:sz="4" w:space="0" w:color="auto"/>
            </w:tcBorders>
            <w:vAlign w:val="center"/>
          </w:tcPr>
          <w:p w14:paraId="08B223A7" w14:textId="0966C4E4" w:rsidR="00930AB8" w:rsidRDefault="00930AB8"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50E82C1" w14:textId="312C3E82" w:rsidR="00930AB8" w:rsidRDefault="00930AB8" w:rsidP="00937ACC">
            <w:pPr>
              <w:spacing w:after="0" w:line="240" w:lineRule="auto"/>
              <w:jc w:val="center"/>
              <w:rPr>
                <w:bCs/>
              </w:rPr>
            </w:pPr>
            <w:r>
              <w:rPr>
                <w:bCs/>
              </w:rPr>
              <w:t>19</w:t>
            </w:r>
          </w:p>
        </w:tc>
      </w:tr>
      <w:tr w:rsidR="001E0624" w:rsidRPr="004F36AC" w14:paraId="1501FFA4"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74BC84C9" w14:textId="1FD8101F" w:rsidR="001E0624" w:rsidRPr="004F36AC" w:rsidRDefault="001E0624" w:rsidP="00937ACC">
            <w:pPr>
              <w:spacing w:after="0" w:line="240" w:lineRule="auto"/>
              <w:jc w:val="center"/>
              <w:rPr>
                <w:bCs/>
              </w:rPr>
            </w:pPr>
            <w:r>
              <w:rPr>
                <w:bCs/>
              </w:rPr>
              <w:t>2.14.</w:t>
            </w:r>
          </w:p>
        </w:tc>
        <w:tc>
          <w:tcPr>
            <w:tcW w:w="7098" w:type="dxa"/>
            <w:tcBorders>
              <w:top w:val="single" w:sz="4" w:space="0" w:color="auto"/>
              <w:left w:val="single" w:sz="4" w:space="0" w:color="auto"/>
              <w:bottom w:val="single" w:sz="4" w:space="0" w:color="auto"/>
              <w:right w:val="single" w:sz="4" w:space="0" w:color="auto"/>
            </w:tcBorders>
            <w:vAlign w:val="center"/>
          </w:tcPr>
          <w:p w14:paraId="294FC0C4" w14:textId="0116980F" w:rsidR="001E0624" w:rsidRPr="001E0624" w:rsidRDefault="001E0624" w:rsidP="001E0624">
            <w:pPr>
              <w:autoSpaceDE w:val="0"/>
              <w:autoSpaceDN w:val="0"/>
              <w:adjustRightInd w:val="0"/>
              <w:spacing w:after="0" w:line="240" w:lineRule="auto"/>
              <w:jc w:val="both"/>
              <w:rPr>
                <w:szCs w:val="24"/>
              </w:rPr>
            </w:pPr>
            <w:r w:rsidRPr="001E0624">
              <w:rPr>
                <w:szCs w:val="24"/>
              </w:rPr>
              <w:t>Kārtība, kādā vadošā iestāde nodrošina 2021.-2027.gada plānošanas periodā vadošajai iestādei noteikto funkciju izpildes pārbaudes un pārbaudes Eiropas Savienības fondu projektu īstenošanas vietās</w:t>
            </w:r>
          </w:p>
          <w:p w14:paraId="7F3F117F" w14:textId="77777777" w:rsidR="001E0624" w:rsidRPr="004F36AC" w:rsidRDefault="001E0624" w:rsidP="00926640">
            <w:pPr>
              <w:spacing w:after="0" w:line="240" w:lineRule="auto"/>
              <w:jc w:val="both"/>
            </w:pPr>
          </w:p>
        </w:tc>
        <w:tc>
          <w:tcPr>
            <w:tcW w:w="1984" w:type="dxa"/>
            <w:tcBorders>
              <w:top w:val="single" w:sz="4" w:space="0" w:color="auto"/>
              <w:left w:val="single" w:sz="4" w:space="0" w:color="auto"/>
              <w:bottom w:val="single" w:sz="4" w:space="0" w:color="auto"/>
              <w:right w:val="single" w:sz="4" w:space="0" w:color="auto"/>
            </w:tcBorders>
            <w:vAlign w:val="center"/>
          </w:tcPr>
          <w:p w14:paraId="318F265B" w14:textId="7338D134" w:rsidR="001E0624" w:rsidRDefault="001E0624" w:rsidP="00937ACC">
            <w:pPr>
              <w:spacing w:after="0" w:line="240" w:lineRule="auto"/>
              <w:jc w:val="center"/>
            </w:pPr>
            <w:r>
              <w:t>31.03.2023.</w:t>
            </w:r>
          </w:p>
        </w:tc>
        <w:tc>
          <w:tcPr>
            <w:tcW w:w="1266" w:type="dxa"/>
            <w:tcBorders>
              <w:top w:val="single" w:sz="4" w:space="0" w:color="auto"/>
              <w:left w:val="single" w:sz="4" w:space="0" w:color="auto"/>
              <w:bottom w:val="single" w:sz="4" w:space="0" w:color="auto"/>
              <w:right w:val="single" w:sz="4" w:space="0" w:color="auto"/>
            </w:tcBorders>
            <w:vAlign w:val="center"/>
          </w:tcPr>
          <w:p w14:paraId="5BBF3637" w14:textId="00BFC3A5" w:rsidR="001E0624" w:rsidRDefault="001E0624"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518FCEEB" w14:textId="58CE4B43" w:rsidR="001E0624" w:rsidRDefault="001E0624" w:rsidP="00937ACC">
            <w:pPr>
              <w:spacing w:after="0" w:line="240" w:lineRule="auto"/>
              <w:jc w:val="center"/>
              <w:rPr>
                <w:bCs/>
              </w:rPr>
            </w:pPr>
            <w:r>
              <w:rPr>
                <w:bCs/>
              </w:rPr>
              <w:t>29 + pielikumi</w:t>
            </w:r>
          </w:p>
        </w:tc>
      </w:tr>
      <w:tr w:rsidR="00D95567" w:rsidRPr="004F36AC" w14:paraId="1A3EC18E"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64FBE2C5" w14:textId="77777777" w:rsidR="00186F89" w:rsidRDefault="00186F89" w:rsidP="00937ACC">
            <w:pPr>
              <w:spacing w:after="0" w:line="240" w:lineRule="auto"/>
              <w:jc w:val="center"/>
              <w:rPr>
                <w:bCs/>
              </w:rPr>
            </w:pPr>
          </w:p>
          <w:p w14:paraId="268426FC" w14:textId="4F03EF30" w:rsidR="00D95567" w:rsidRDefault="00D95567" w:rsidP="00937ACC">
            <w:pPr>
              <w:spacing w:after="0" w:line="240" w:lineRule="auto"/>
              <w:jc w:val="center"/>
              <w:rPr>
                <w:bCs/>
              </w:rPr>
            </w:pPr>
            <w:r>
              <w:rPr>
                <w:bCs/>
              </w:rPr>
              <w:t>2.15.</w:t>
            </w:r>
          </w:p>
          <w:p w14:paraId="25328272" w14:textId="77777777" w:rsidR="00186F89" w:rsidRDefault="00186F89" w:rsidP="00937ACC">
            <w:pPr>
              <w:spacing w:after="0" w:line="240" w:lineRule="auto"/>
              <w:jc w:val="center"/>
              <w:rPr>
                <w:bCs/>
              </w:rPr>
            </w:pPr>
          </w:p>
          <w:p w14:paraId="396CB01B" w14:textId="1DC3061D" w:rsidR="00186F89" w:rsidRDefault="00186F89" w:rsidP="00186F89">
            <w:pPr>
              <w:spacing w:after="0" w:line="240" w:lineRule="auto"/>
              <w:rPr>
                <w:bCs/>
              </w:rPr>
            </w:pPr>
          </w:p>
        </w:tc>
        <w:tc>
          <w:tcPr>
            <w:tcW w:w="7098" w:type="dxa"/>
            <w:tcBorders>
              <w:top w:val="single" w:sz="4" w:space="0" w:color="auto"/>
              <w:left w:val="single" w:sz="4" w:space="0" w:color="auto"/>
              <w:bottom w:val="single" w:sz="4" w:space="0" w:color="auto"/>
              <w:right w:val="single" w:sz="4" w:space="0" w:color="auto"/>
            </w:tcBorders>
            <w:vAlign w:val="center"/>
          </w:tcPr>
          <w:p w14:paraId="19ACC9BD" w14:textId="3CAF1EAF" w:rsidR="00D95567" w:rsidRPr="001E0624" w:rsidRDefault="00D95567" w:rsidP="001E0624">
            <w:pPr>
              <w:autoSpaceDE w:val="0"/>
              <w:autoSpaceDN w:val="0"/>
              <w:adjustRightInd w:val="0"/>
              <w:spacing w:after="0" w:line="240" w:lineRule="auto"/>
              <w:jc w:val="both"/>
              <w:rPr>
                <w:szCs w:val="24"/>
              </w:rPr>
            </w:pPr>
            <w:r>
              <w:rPr>
                <w:szCs w:val="24"/>
              </w:rPr>
              <w:t>Kārtība, kādā vadošā iestāde nodrošina izvērtēšanu Eiropas Savienības fondu 2021.-2027.gada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14C4078B" w14:textId="208486EF" w:rsidR="00D95567" w:rsidRDefault="00D95567" w:rsidP="00937ACC">
            <w:pPr>
              <w:spacing w:after="0" w:line="240" w:lineRule="auto"/>
              <w:jc w:val="center"/>
            </w:pPr>
            <w:r>
              <w:t>06.04.2023.</w:t>
            </w:r>
          </w:p>
        </w:tc>
        <w:tc>
          <w:tcPr>
            <w:tcW w:w="1266" w:type="dxa"/>
            <w:tcBorders>
              <w:top w:val="single" w:sz="4" w:space="0" w:color="auto"/>
              <w:left w:val="single" w:sz="4" w:space="0" w:color="auto"/>
              <w:bottom w:val="single" w:sz="4" w:space="0" w:color="auto"/>
              <w:right w:val="single" w:sz="4" w:space="0" w:color="auto"/>
            </w:tcBorders>
            <w:vAlign w:val="center"/>
          </w:tcPr>
          <w:p w14:paraId="3F621598" w14:textId="08AEA8D5" w:rsidR="00D95567" w:rsidRDefault="00D95567"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0E3479B" w14:textId="6E030FEA" w:rsidR="00186F89" w:rsidRDefault="00D95567" w:rsidP="00186F89">
            <w:pPr>
              <w:spacing w:after="0" w:line="240" w:lineRule="auto"/>
              <w:jc w:val="center"/>
              <w:rPr>
                <w:bCs/>
              </w:rPr>
            </w:pPr>
            <w:r>
              <w:rPr>
                <w:bCs/>
              </w:rPr>
              <w:t>8</w:t>
            </w:r>
          </w:p>
        </w:tc>
      </w:tr>
      <w:tr w:rsidR="009E3CE9" w:rsidRPr="00926640" w14:paraId="021E14F7" w14:textId="77777777" w:rsidTr="00E602EE">
        <w:trPr>
          <w:gridAfter w:val="1"/>
          <w:wAfter w:w="9" w:type="dxa"/>
        </w:trPr>
        <w:tc>
          <w:tcPr>
            <w:tcW w:w="13391" w:type="dxa"/>
            <w:gridSpan w:val="5"/>
            <w:tcBorders>
              <w:top w:val="single" w:sz="4" w:space="0" w:color="auto"/>
              <w:left w:val="single" w:sz="4" w:space="0" w:color="auto"/>
              <w:bottom w:val="single" w:sz="4" w:space="0" w:color="auto"/>
              <w:right w:val="single" w:sz="4" w:space="0" w:color="auto"/>
            </w:tcBorders>
            <w:vAlign w:val="center"/>
          </w:tcPr>
          <w:p w14:paraId="663B0AE6" w14:textId="15960D9A" w:rsidR="009E3CE9" w:rsidRDefault="009E3CE9" w:rsidP="009E3CE9">
            <w:pPr>
              <w:spacing w:after="0" w:line="240" w:lineRule="auto"/>
              <w:rPr>
                <w:bCs/>
              </w:rPr>
            </w:pPr>
            <w:r>
              <w:rPr>
                <w:b/>
                <w:bCs/>
              </w:rPr>
              <w:t>Metodikas</w:t>
            </w:r>
          </w:p>
        </w:tc>
      </w:tr>
      <w:tr w:rsidR="009E3CE9" w:rsidRPr="00926640" w14:paraId="4E9BCC1C"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7ECF508D" w14:textId="3ABEC64D" w:rsidR="009E3CE9" w:rsidRDefault="009E3CE9" w:rsidP="00937ACC">
            <w:pPr>
              <w:spacing w:after="0" w:line="240" w:lineRule="auto"/>
              <w:jc w:val="center"/>
              <w:rPr>
                <w:bCs/>
              </w:rPr>
            </w:pPr>
            <w:r>
              <w:rPr>
                <w:bCs/>
              </w:rPr>
              <w:t>3.1.</w:t>
            </w:r>
          </w:p>
        </w:tc>
        <w:tc>
          <w:tcPr>
            <w:tcW w:w="7098" w:type="dxa"/>
            <w:tcBorders>
              <w:top w:val="single" w:sz="4" w:space="0" w:color="auto"/>
              <w:left w:val="single" w:sz="4" w:space="0" w:color="auto"/>
              <w:bottom w:val="single" w:sz="4" w:space="0" w:color="auto"/>
              <w:right w:val="single" w:sz="4" w:space="0" w:color="auto"/>
            </w:tcBorders>
            <w:vAlign w:val="center"/>
          </w:tcPr>
          <w:p w14:paraId="72523385" w14:textId="45C85A69" w:rsidR="009E3CE9" w:rsidRPr="00A40D26" w:rsidRDefault="009E3CE9" w:rsidP="00926640">
            <w:pPr>
              <w:spacing w:after="0" w:line="240" w:lineRule="auto"/>
              <w:jc w:val="both"/>
            </w:pPr>
            <w:r w:rsidRPr="00BF2605">
              <w:rPr>
                <w:szCs w:val="24"/>
              </w:rPr>
              <w:t>Eiropas Reģionālās attīstības fonda, Eiropas Sociālā fonda plus,</w:t>
            </w:r>
            <w:r>
              <w:rPr>
                <w:szCs w:val="24"/>
              </w:rPr>
              <w:t xml:space="preserve"> </w:t>
            </w:r>
            <w:r w:rsidRPr="00BF2605">
              <w:rPr>
                <w:szCs w:val="24"/>
              </w:rPr>
              <w:t>Kohēzijas fonda un Taisnīgas pārkārtošanās fonda projektu</w:t>
            </w:r>
            <w:r>
              <w:rPr>
                <w:szCs w:val="24"/>
              </w:rPr>
              <w:t xml:space="preserve"> </w:t>
            </w:r>
            <w:r w:rsidRPr="00BF2605">
              <w:rPr>
                <w:szCs w:val="24"/>
              </w:rPr>
              <w:t>iesniegumu atlases metodika 2021.–2027.gadam</w:t>
            </w:r>
          </w:p>
        </w:tc>
        <w:tc>
          <w:tcPr>
            <w:tcW w:w="1984" w:type="dxa"/>
            <w:tcBorders>
              <w:top w:val="single" w:sz="4" w:space="0" w:color="auto"/>
              <w:left w:val="single" w:sz="4" w:space="0" w:color="auto"/>
              <w:bottom w:val="single" w:sz="4" w:space="0" w:color="auto"/>
              <w:right w:val="single" w:sz="4" w:space="0" w:color="auto"/>
            </w:tcBorders>
            <w:vAlign w:val="center"/>
          </w:tcPr>
          <w:p w14:paraId="568F70B9" w14:textId="3FF4941D" w:rsidR="009E3CE9" w:rsidRDefault="009E3CE9" w:rsidP="00937ACC">
            <w:pPr>
              <w:spacing w:after="0" w:line="240" w:lineRule="auto"/>
              <w:jc w:val="center"/>
            </w:pPr>
            <w:r>
              <w:t>26.01.2023.</w:t>
            </w:r>
          </w:p>
        </w:tc>
        <w:tc>
          <w:tcPr>
            <w:tcW w:w="1266" w:type="dxa"/>
            <w:tcBorders>
              <w:top w:val="single" w:sz="4" w:space="0" w:color="auto"/>
              <w:left w:val="single" w:sz="4" w:space="0" w:color="auto"/>
              <w:bottom w:val="single" w:sz="4" w:space="0" w:color="auto"/>
              <w:right w:val="single" w:sz="4" w:space="0" w:color="auto"/>
            </w:tcBorders>
            <w:vAlign w:val="center"/>
          </w:tcPr>
          <w:p w14:paraId="57E44957" w14:textId="24E2FC72" w:rsidR="009E3CE9"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6BDE6A2A" w14:textId="252A4F10" w:rsidR="009E3CE9" w:rsidRDefault="00EE593C" w:rsidP="00937ACC">
            <w:pPr>
              <w:spacing w:after="0" w:line="240" w:lineRule="auto"/>
              <w:jc w:val="center"/>
              <w:rPr>
                <w:bCs/>
              </w:rPr>
            </w:pPr>
            <w:r>
              <w:rPr>
                <w:bCs/>
              </w:rPr>
              <w:t>56</w:t>
            </w:r>
          </w:p>
        </w:tc>
      </w:tr>
      <w:tr w:rsidR="009E3CE9" w:rsidRPr="00926640" w14:paraId="342AF701" w14:textId="77777777" w:rsidTr="00347F94">
        <w:trPr>
          <w:gridAfter w:val="1"/>
          <w:wAfter w:w="9" w:type="dxa"/>
        </w:trPr>
        <w:tc>
          <w:tcPr>
            <w:tcW w:w="13391" w:type="dxa"/>
            <w:gridSpan w:val="5"/>
            <w:tcBorders>
              <w:top w:val="single" w:sz="4" w:space="0" w:color="auto"/>
              <w:left w:val="single" w:sz="4" w:space="0" w:color="auto"/>
              <w:bottom w:val="single" w:sz="4" w:space="0" w:color="auto"/>
              <w:right w:val="single" w:sz="4" w:space="0" w:color="auto"/>
            </w:tcBorders>
            <w:vAlign w:val="center"/>
          </w:tcPr>
          <w:p w14:paraId="0151A4C6" w14:textId="4B34D564" w:rsidR="009E3CE9" w:rsidRDefault="009E3CE9" w:rsidP="009E3CE9">
            <w:pPr>
              <w:spacing w:after="0" w:line="240" w:lineRule="auto"/>
              <w:rPr>
                <w:bCs/>
              </w:rPr>
            </w:pPr>
            <w:r w:rsidRPr="00CF4097">
              <w:rPr>
                <w:b/>
                <w:bCs/>
              </w:rPr>
              <w:t>Vienkāršoto izmaksu metodikas</w:t>
            </w:r>
          </w:p>
        </w:tc>
      </w:tr>
      <w:tr w:rsidR="009E3CE9" w:rsidRPr="00926640" w14:paraId="14807AE5"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5118F043" w14:textId="4AD3E5C8" w:rsidR="009E3CE9" w:rsidRDefault="009E3CE9" w:rsidP="00937ACC">
            <w:pPr>
              <w:spacing w:after="0" w:line="240" w:lineRule="auto"/>
              <w:jc w:val="center"/>
              <w:rPr>
                <w:bCs/>
              </w:rPr>
            </w:pPr>
            <w:r>
              <w:rPr>
                <w:bCs/>
              </w:rPr>
              <w:t>4.1.</w:t>
            </w:r>
          </w:p>
        </w:tc>
        <w:tc>
          <w:tcPr>
            <w:tcW w:w="7098" w:type="dxa"/>
            <w:tcBorders>
              <w:top w:val="single" w:sz="4" w:space="0" w:color="auto"/>
              <w:left w:val="single" w:sz="4" w:space="0" w:color="auto"/>
              <w:bottom w:val="single" w:sz="4" w:space="0" w:color="auto"/>
              <w:right w:val="single" w:sz="4" w:space="0" w:color="auto"/>
            </w:tcBorders>
            <w:vAlign w:val="center"/>
          </w:tcPr>
          <w:p w14:paraId="44C60A97" w14:textId="2180C1CF" w:rsidR="009E3CE9" w:rsidRPr="00BF2605" w:rsidRDefault="009E3CE9" w:rsidP="00926640">
            <w:pPr>
              <w:spacing w:after="0" w:line="240" w:lineRule="auto"/>
              <w:jc w:val="both"/>
              <w:rPr>
                <w:szCs w:val="24"/>
              </w:rPr>
            </w:pPr>
            <w:r w:rsidRPr="00C10526">
              <w:t>Vienas vienības izmaksu standarta likmes aprēķina un piemērošanas metodika 1 km izmaksām darbības programmas “Izaugsme un nodarbinātība” un Eiropas Savienības kohēzijas politikas programmas 2021.–2027.gadam  īstenošanai</w:t>
            </w:r>
          </w:p>
        </w:tc>
        <w:tc>
          <w:tcPr>
            <w:tcW w:w="1984" w:type="dxa"/>
            <w:tcBorders>
              <w:top w:val="single" w:sz="4" w:space="0" w:color="auto"/>
              <w:left w:val="single" w:sz="4" w:space="0" w:color="auto"/>
              <w:bottom w:val="single" w:sz="4" w:space="0" w:color="auto"/>
              <w:right w:val="single" w:sz="4" w:space="0" w:color="auto"/>
            </w:tcBorders>
            <w:vAlign w:val="center"/>
          </w:tcPr>
          <w:p w14:paraId="5D36E0C9" w14:textId="77777777" w:rsidR="009E3CE9" w:rsidRPr="009E3CE9" w:rsidRDefault="009E3CE9" w:rsidP="009E3CE9">
            <w:pPr>
              <w:spacing w:line="240" w:lineRule="auto"/>
              <w:jc w:val="center"/>
            </w:pPr>
            <w:r w:rsidRPr="009E3CE9">
              <w:t>31.03.2022.</w:t>
            </w:r>
          </w:p>
          <w:p w14:paraId="1D5A7A21" w14:textId="77777777" w:rsidR="009E3CE9" w:rsidRPr="009E3CE9" w:rsidRDefault="009E3CE9" w:rsidP="009E3CE9">
            <w:pPr>
              <w:spacing w:line="240" w:lineRule="auto"/>
              <w:jc w:val="center"/>
            </w:pPr>
            <w:r w:rsidRPr="009E3CE9">
              <w:t>27.07.2022.</w:t>
            </w:r>
          </w:p>
          <w:p w14:paraId="330C082D" w14:textId="77777777" w:rsidR="009E3CE9" w:rsidRPr="009E3CE9" w:rsidRDefault="009E3CE9" w:rsidP="009E3CE9">
            <w:pPr>
              <w:spacing w:line="240" w:lineRule="auto"/>
              <w:jc w:val="center"/>
            </w:pPr>
            <w:r w:rsidRPr="009E3CE9">
              <w:t>07.11.2022.</w:t>
            </w:r>
          </w:p>
          <w:p w14:paraId="7C910AEF" w14:textId="6FA2650F" w:rsidR="009E3CE9" w:rsidRDefault="009E3CE9" w:rsidP="009E3CE9">
            <w:pPr>
              <w:spacing w:after="0" w:line="240" w:lineRule="auto"/>
              <w:jc w:val="center"/>
            </w:pPr>
            <w:r w:rsidRPr="009E3CE9">
              <w:t>27.02.2023.</w:t>
            </w:r>
          </w:p>
        </w:tc>
        <w:tc>
          <w:tcPr>
            <w:tcW w:w="1266" w:type="dxa"/>
            <w:tcBorders>
              <w:top w:val="single" w:sz="4" w:space="0" w:color="auto"/>
              <w:left w:val="single" w:sz="4" w:space="0" w:color="auto"/>
              <w:bottom w:val="single" w:sz="4" w:space="0" w:color="auto"/>
              <w:right w:val="single" w:sz="4" w:space="0" w:color="auto"/>
            </w:tcBorders>
            <w:vAlign w:val="center"/>
          </w:tcPr>
          <w:p w14:paraId="06EAC0EC" w14:textId="77777777" w:rsidR="009E3CE9" w:rsidRPr="009E3CE9" w:rsidRDefault="009E3CE9" w:rsidP="009E3CE9">
            <w:pPr>
              <w:spacing w:line="240" w:lineRule="auto"/>
              <w:jc w:val="center"/>
            </w:pPr>
            <w:r w:rsidRPr="009E3CE9">
              <w:t>1</w:t>
            </w:r>
          </w:p>
          <w:p w14:paraId="76F7E1B1" w14:textId="77777777" w:rsidR="009E3CE9" w:rsidRPr="009E3CE9" w:rsidRDefault="009E3CE9" w:rsidP="009E3CE9">
            <w:pPr>
              <w:spacing w:line="240" w:lineRule="auto"/>
              <w:jc w:val="center"/>
            </w:pPr>
            <w:r w:rsidRPr="009E3CE9">
              <w:t>2</w:t>
            </w:r>
          </w:p>
          <w:p w14:paraId="1E9A39D7" w14:textId="77777777" w:rsidR="009E3CE9" w:rsidRPr="009E3CE9" w:rsidRDefault="009E3CE9" w:rsidP="009E3CE9">
            <w:pPr>
              <w:spacing w:line="240" w:lineRule="auto"/>
              <w:jc w:val="center"/>
            </w:pPr>
            <w:r w:rsidRPr="009E3CE9">
              <w:t>3</w:t>
            </w:r>
          </w:p>
          <w:p w14:paraId="635D68FC" w14:textId="1DA9AE5F" w:rsidR="009E3CE9" w:rsidRDefault="009E3CE9" w:rsidP="009E3CE9">
            <w:pPr>
              <w:spacing w:after="0" w:line="240" w:lineRule="auto"/>
              <w:jc w:val="center"/>
              <w:rPr>
                <w:bCs/>
              </w:rPr>
            </w:pPr>
            <w:r w:rsidRPr="009E3CE9">
              <w:t>4</w:t>
            </w:r>
          </w:p>
        </w:tc>
        <w:tc>
          <w:tcPr>
            <w:tcW w:w="1488" w:type="dxa"/>
            <w:tcBorders>
              <w:top w:val="single" w:sz="4" w:space="0" w:color="auto"/>
              <w:left w:val="single" w:sz="4" w:space="0" w:color="auto"/>
              <w:bottom w:val="single" w:sz="4" w:space="0" w:color="auto"/>
              <w:right w:val="single" w:sz="4" w:space="0" w:color="auto"/>
            </w:tcBorders>
            <w:vAlign w:val="center"/>
          </w:tcPr>
          <w:p w14:paraId="37F12494" w14:textId="77777777" w:rsidR="009E3CE9" w:rsidRPr="009E3CE9" w:rsidRDefault="009E3CE9" w:rsidP="009E3CE9">
            <w:pPr>
              <w:spacing w:line="240" w:lineRule="auto"/>
              <w:jc w:val="center"/>
            </w:pPr>
            <w:r w:rsidRPr="009E3CE9">
              <w:t>11</w:t>
            </w:r>
          </w:p>
          <w:p w14:paraId="39150D5E" w14:textId="77777777" w:rsidR="009E3CE9" w:rsidRPr="009E3CE9" w:rsidRDefault="009E3CE9" w:rsidP="009E3CE9">
            <w:pPr>
              <w:spacing w:line="240" w:lineRule="auto"/>
              <w:jc w:val="center"/>
            </w:pPr>
            <w:r w:rsidRPr="009E3CE9">
              <w:t>12</w:t>
            </w:r>
          </w:p>
          <w:p w14:paraId="77AEB38D" w14:textId="77777777" w:rsidR="009E3CE9" w:rsidRPr="009E3CE9" w:rsidRDefault="009E3CE9" w:rsidP="009E3CE9">
            <w:pPr>
              <w:spacing w:line="240" w:lineRule="auto"/>
              <w:jc w:val="center"/>
            </w:pPr>
            <w:r w:rsidRPr="009E3CE9">
              <w:t>12</w:t>
            </w:r>
          </w:p>
          <w:p w14:paraId="1191769F" w14:textId="042B115A" w:rsidR="009E3CE9" w:rsidRDefault="009E3CE9" w:rsidP="009E3CE9">
            <w:pPr>
              <w:spacing w:after="0" w:line="240" w:lineRule="auto"/>
              <w:jc w:val="center"/>
              <w:rPr>
                <w:bCs/>
              </w:rPr>
            </w:pPr>
            <w:r w:rsidRPr="009E3CE9">
              <w:t>12</w:t>
            </w:r>
          </w:p>
        </w:tc>
      </w:tr>
      <w:tr w:rsidR="009E3CE9" w:rsidRPr="00926640" w14:paraId="18291C18" w14:textId="77777777" w:rsidTr="009E3CE9">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F896953" w14:textId="433D57EE" w:rsidR="009E3CE9" w:rsidRDefault="009E3CE9" w:rsidP="00937ACC">
            <w:pPr>
              <w:spacing w:after="0" w:line="240" w:lineRule="auto"/>
              <w:jc w:val="center"/>
              <w:rPr>
                <w:bCs/>
              </w:rPr>
            </w:pPr>
            <w:r>
              <w:rPr>
                <w:bCs/>
              </w:rPr>
              <w:t>4.2.</w:t>
            </w:r>
          </w:p>
        </w:tc>
        <w:tc>
          <w:tcPr>
            <w:tcW w:w="7098" w:type="dxa"/>
            <w:tcBorders>
              <w:top w:val="single" w:sz="4" w:space="0" w:color="auto"/>
              <w:left w:val="single" w:sz="4" w:space="0" w:color="auto"/>
              <w:bottom w:val="single" w:sz="4" w:space="0" w:color="auto"/>
              <w:right w:val="single" w:sz="4" w:space="0" w:color="auto"/>
            </w:tcBorders>
            <w:vAlign w:val="center"/>
          </w:tcPr>
          <w:p w14:paraId="259A493B" w14:textId="51209787" w:rsidR="009E3CE9" w:rsidRPr="00C10526" w:rsidRDefault="009E3CE9" w:rsidP="00926640">
            <w:pPr>
              <w:spacing w:after="0" w:line="240" w:lineRule="auto"/>
              <w:jc w:val="both"/>
            </w:pPr>
            <w:r w:rsidRPr="00A90D2E">
              <w:t xml:space="preserve">Vienas vienības izmaksu standarta likmes aprēķina un piemērošanas metodika iekšzemes komandējumu izmaksām darbības programmas “Izaugsme un nodarbinātība” </w:t>
            </w:r>
            <w:r w:rsidRPr="000F13F4">
              <w:t xml:space="preserve"> un </w:t>
            </w:r>
            <w:hyperlink r:id="rId11" w:history="1">
              <w:r w:rsidRPr="000F13F4">
                <w:t>Eiropas Savienības kohēzijas politikas programmas 2021.–2027.gadam</w:t>
              </w:r>
            </w:hyperlink>
            <w:r>
              <w:t xml:space="preserve"> </w:t>
            </w:r>
            <w:r w:rsidRPr="00A90D2E">
              <w:t>īstenošanai”</w:t>
            </w:r>
          </w:p>
        </w:tc>
        <w:tc>
          <w:tcPr>
            <w:tcW w:w="1984" w:type="dxa"/>
            <w:tcBorders>
              <w:top w:val="single" w:sz="4" w:space="0" w:color="auto"/>
              <w:left w:val="single" w:sz="4" w:space="0" w:color="auto"/>
              <w:bottom w:val="single" w:sz="4" w:space="0" w:color="auto"/>
              <w:right w:val="single" w:sz="4" w:space="0" w:color="auto"/>
            </w:tcBorders>
            <w:vAlign w:val="center"/>
          </w:tcPr>
          <w:p w14:paraId="45D12392" w14:textId="77777777" w:rsidR="00B9317E" w:rsidRDefault="00B9317E" w:rsidP="00B9317E">
            <w:pPr>
              <w:spacing w:line="240" w:lineRule="auto"/>
            </w:pPr>
          </w:p>
          <w:p w14:paraId="075A0479" w14:textId="6EDD9605" w:rsidR="009E3CE9" w:rsidRDefault="00B9317E" w:rsidP="00B9317E">
            <w:pPr>
              <w:spacing w:line="240" w:lineRule="auto"/>
            </w:pPr>
            <w:r>
              <w:t>09.12.2022.</w:t>
            </w:r>
          </w:p>
          <w:p w14:paraId="27660368" w14:textId="61566112" w:rsidR="00B9317E" w:rsidRPr="009E3CE9" w:rsidRDefault="00B9317E" w:rsidP="00B9317E">
            <w:pPr>
              <w:spacing w:line="240" w:lineRule="auto"/>
            </w:pPr>
            <w:r>
              <w:t>20</w:t>
            </w:r>
            <w:r w:rsidRPr="009E3CE9">
              <w:t>.0</w:t>
            </w:r>
            <w:r>
              <w:t>3</w:t>
            </w:r>
            <w:r w:rsidRPr="009E3CE9">
              <w:t>.202</w:t>
            </w:r>
            <w:r>
              <w:t>3</w:t>
            </w:r>
            <w:r w:rsidRPr="009E3CE9">
              <w:t>.</w:t>
            </w:r>
          </w:p>
          <w:p w14:paraId="3E4847BD" w14:textId="77777777" w:rsidR="00B9317E" w:rsidRDefault="00B9317E" w:rsidP="00B9317E">
            <w:pPr>
              <w:spacing w:line="240" w:lineRule="auto"/>
            </w:pPr>
          </w:p>
          <w:p w14:paraId="2AF81921" w14:textId="236A40E5" w:rsidR="00B9317E" w:rsidRPr="009E3CE9" w:rsidRDefault="00B9317E" w:rsidP="00B9317E">
            <w:pPr>
              <w:spacing w:line="240" w:lineRule="auto"/>
            </w:pPr>
          </w:p>
        </w:tc>
        <w:tc>
          <w:tcPr>
            <w:tcW w:w="1266" w:type="dxa"/>
            <w:tcBorders>
              <w:top w:val="single" w:sz="4" w:space="0" w:color="auto"/>
              <w:left w:val="single" w:sz="4" w:space="0" w:color="auto"/>
              <w:bottom w:val="single" w:sz="4" w:space="0" w:color="auto"/>
              <w:right w:val="single" w:sz="4" w:space="0" w:color="auto"/>
            </w:tcBorders>
            <w:vAlign w:val="center"/>
          </w:tcPr>
          <w:p w14:paraId="034E654B" w14:textId="77777777" w:rsidR="00B9317E" w:rsidRPr="009E3CE9" w:rsidRDefault="00B9317E" w:rsidP="00B9317E">
            <w:pPr>
              <w:spacing w:line="240" w:lineRule="auto"/>
              <w:jc w:val="center"/>
            </w:pPr>
            <w:r w:rsidRPr="009E3CE9">
              <w:t>1</w:t>
            </w:r>
          </w:p>
          <w:p w14:paraId="7190AC22" w14:textId="77777777" w:rsidR="00B9317E" w:rsidRPr="009E3CE9" w:rsidRDefault="00B9317E" w:rsidP="00B9317E">
            <w:pPr>
              <w:spacing w:line="240" w:lineRule="auto"/>
              <w:jc w:val="center"/>
            </w:pPr>
            <w:r w:rsidRPr="009E3CE9">
              <w:t>2</w:t>
            </w:r>
          </w:p>
          <w:p w14:paraId="0AE8BF6A" w14:textId="515CCFDF" w:rsidR="009E3CE9" w:rsidRPr="009E3CE9" w:rsidRDefault="009E3CE9" w:rsidP="00B9317E">
            <w:pPr>
              <w:spacing w:line="240" w:lineRule="auto"/>
              <w:jc w:val="center"/>
            </w:pPr>
          </w:p>
        </w:tc>
        <w:tc>
          <w:tcPr>
            <w:tcW w:w="1488" w:type="dxa"/>
            <w:tcBorders>
              <w:top w:val="single" w:sz="4" w:space="0" w:color="auto"/>
              <w:left w:val="single" w:sz="4" w:space="0" w:color="auto"/>
              <w:bottom w:val="single" w:sz="4" w:space="0" w:color="auto"/>
              <w:right w:val="single" w:sz="4" w:space="0" w:color="auto"/>
            </w:tcBorders>
            <w:vAlign w:val="center"/>
          </w:tcPr>
          <w:p w14:paraId="6F0761B9" w14:textId="47631818" w:rsidR="00B9317E" w:rsidRPr="009E3CE9" w:rsidRDefault="00B9317E" w:rsidP="00B9317E">
            <w:pPr>
              <w:spacing w:line="240" w:lineRule="auto"/>
              <w:jc w:val="center"/>
            </w:pPr>
            <w:r>
              <w:t>7</w:t>
            </w:r>
          </w:p>
          <w:p w14:paraId="093CE076" w14:textId="7C659A73" w:rsidR="00B9317E" w:rsidRPr="009E3CE9" w:rsidRDefault="00B9317E" w:rsidP="00B9317E">
            <w:pPr>
              <w:spacing w:line="240" w:lineRule="auto"/>
              <w:jc w:val="center"/>
            </w:pPr>
            <w:r>
              <w:t>8</w:t>
            </w:r>
          </w:p>
          <w:p w14:paraId="1E03F05F" w14:textId="6770D77A" w:rsidR="009E3CE9" w:rsidRPr="009E3CE9" w:rsidRDefault="009E3CE9" w:rsidP="009E3CE9">
            <w:pPr>
              <w:spacing w:line="240" w:lineRule="auto"/>
              <w:jc w:val="center"/>
            </w:pPr>
          </w:p>
        </w:tc>
      </w:tr>
    </w:tbl>
    <w:p w14:paraId="2C870888" w14:textId="535F0965" w:rsidR="00926640" w:rsidRDefault="00926640" w:rsidP="00926640">
      <w:pPr>
        <w:rPr>
          <w:b/>
          <w:sz w:val="28"/>
          <w:szCs w:val="28"/>
        </w:rPr>
      </w:pPr>
    </w:p>
    <w:p w14:paraId="7FF8462C" w14:textId="755B2713" w:rsidR="00926640" w:rsidRPr="00926640" w:rsidRDefault="00926640" w:rsidP="00926640">
      <w:pPr>
        <w:tabs>
          <w:tab w:val="left" w:pos="930"/>
        </w:tabs>
        <w:ind w:left="930"/>
        <w:rPr>
          <w:szCs w:val="24"/>
        </w:rPr>
      </w:pPr>
    </w:p>
    <w:sectPr w:rsidR="00926640" w:rsidRPr="00926640" w:rsidSect="006E651D">
      <w:headerReference w:type="default" r:id="rId12"/>
      <w:footerReference w:type="default" r:id="rId13"/>
      <w:pgSz w:w="16838" w:h="11906" w:orient="landscape"/>
      <w:pgMar w:top="992" w:right="709" w:bottom="155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6F9C6" w14:textId="77777777" w:rsidR="007A2886" w:rsidRDefault="007A2886" w:rsidP="00134F7D">
      <w:pPr>
        <w:spacing w:after="0" w:line="240" w:lineRule="auto"/>
      </w:pPr>
      <w:r>
        <w:separator/>
      </w:r>
    </w:p>
  </w:endnote>
  <w:endnote w:type="continuationSeparator" w:id="0">
    <w:p w14:paraId="34B7DF9D" w14:textId="77777777" w:rsidR="007A2886" w:rsidRDefault="007A2886"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Mangal">
    <w:altName w:val="Nirmala UI"/>
    <w:panose1 w:val="00000400000000000000"/>
    <w:charset w:val="01"/>
    <w:family w:val="roman"/>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982555"/>
      <w:docPartObj>
        <w:docPartGallery w:val="Page Numbers (Bottom of Page)"/>
        <w:docPartUnique/>
      </w:docPartObj>
    </w:sdtPr>
    <w:sdtEndPr>
      <w:rPr>
        <w:noProof/>
      </w:rPr>
    </w:sdtEndPr>
    <w:sdtContent>
      <w:p w14:paraId="2692D281" w14:textId="4D0327B4" w:rsidR="007A2886" w:rsidRDefault="007A2886">
        <w:pPr>
          <w:pStyle w:val="Footer"/>
          <w:jc w:val="center"/>
        </w:pPr>
        <w:r>
          <w:fldChar w:fldCharType="begin"/>
        </w:r>
        <w:r>
          <w:instrText xml:space="preserve"> PAGE   \* MERGEFORMAT </w:instrText>
        </w:r>
        <w:r>
          <w:fldChar w:fldCharType="separate"/>
        </w:r>
        <w:r w:rsidR="003A3AEC">
          <w:rPr>
            <w:noProof/>
          </w:rPr>
          <w:t>2</w:t>
        </w:r>
        <w:r>
          <w:rPr>
            <w:noProof/>
          </w:rPr>
          <w:fldChar w:fldCharType="end"/>
        </w:r>
      </w:p>
    </w:sdtContent>
  </w:sdt>
  <w:p w14:paraId="60CA3DFC" w14:textId="77777777" w:rsidR="007A2886" w:rsidRDefault="007A2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73641" w14:textId="77777777" w:rsidR="007A2886" w:rsidRDefault="007A2886" w:rsidP="00134F7D">
      <w:pPr>
        <w:spacing w:after="0" w:line="240" w:lineRule="auto"/>
      </w:pPr>
      <w:r>
        <w:separator/>
      </w:r>
    </w:p>
  </w:footnote>
  <w:footnote w:type="continuationSeparator" w:id="0">
    <w:p w14:paraId="786B9D76" w14:textId="77777777" w:rsidR="007A2886" w:rsidRDefault="007A2886"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D65E" w14:textId="3091AB45" w:rsidR="007A2886" w:rsidRDefault="007A2886" w:rsidP="00134F7D">
    <w:pPr>
      <w:pStyle w:val="Header"/>
      <w:jc w:val="right"/>
    </w:pPr>
    <w:r>
      <w:t>Pielikums Nr.3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856C45"/>
    <w:multiLevelType w:val="hybridMultilevel"/>
    <w:tmpl w:val="14A66C04"/>
    <w:lvl w:ilvl="0" w:tplc="36C47638">
      <w:start w:val="1"/>
      <w:numFmt w:val="decimal"/>
      <w:lvlText w:val="%1)"/>
      <w:lvlJc w:val="left"/>
      <w:pPr>
        <w:ind w:left="720" w:hanging="360"/>
      </w:pPr>
      <w:rPr>
        <w:rFonts w:ascii="Times New Roman" w:hAnsi="Times New Roman" w:cs="Times New Roman"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7CA1D66"/>
    <w:multiLevelType w:val="hybridMultilevel"/>
    <w:tmpl w:val="27566394"/>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5B86421"/>
    <w:multiLevelType w:val="hybridMultilevel"/>
    <w:tmpl w:val="3CC82CB8"/>
    <w:lvl w:ilvl="0" w:tplc="9118C5DC">
      <w:start w:val="1"/>
      <w:numFmt w:val="decimal"/>
      <w:lvlText w:val="%1)"/>
      <w:lvlJc w:val="left"/>
      <w:pPr>
        <w:ind w:left="720" w:hanging="360"/>
      </w:pPr>
      <w:rPr>
        <w:rFonts w:ascii="Times New Roman" w:hAnsi="Times New Roman" w:cs="Times New Roman" w:hint="default"/>
        <w:b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F7D2186"/>
    <w:multiLevelType w:val="hybridMultilevel"/>
    <w:tmpl w:val="88F6C726"/>
    <w:lvl w:ilvl="0" w:tplc="04260001">
      <w:start w:val="1"/>
      <w:numFmt w:val="bullet"/>
      <w:lvlText w:val=""/>
      <w:lvlJc w:val="left"/>
      <w:pPr>
        <w:ind w:left="1650" w:hanging="360"/>
      </w:pPr>
      <w:rPr>
        <w:rFonts w:ascii="Symbol" w:hAnsi="Symbol" w:hint="default"/>
      </w:rPr>
    </w:lvl>
    <w:lvl w:ilvl="1" w:tplc="04260003" w:tentative="1">
      <w:start w:val="1"/>
      <w:numFmt w:val="bullet"/>
      <w:lvlText w:val="o"/>
      <w:lvlJc w:val="left"/>
      <w:pPr>
        <w:ind w:left="2370" w:hanging="360"/>
      </w:pPr>
      <w:rPr>
        <w:rFonts w:ascii="Courier New" w:hAnsi="Courier New" w:cs="Courier New" w:hint="default"/>
      </w:rPr>
    </w:lvl>
    <w:lvl w:ilvl="2" w:tplc="04260005" w:tentative="1">
      <w:start w:val="1"/>
      <w:numFmt w:val="bullet"/>
      <w:lvlText w:val=""/>
      <w:lvlJc w:val="left"/>
      <w:pPr>
        <w:ind w:left="3090" w:hanging="360"/>
      </w:pPr>
      <w:rPr>
        <w:rFonts w:ascii="Wingdings" w:hAnsi="Wingdings" w:hint="default"/>
      </w:rPr>
    </w:lvl>
    <w:lvl w:ilvl="3" w:tplc="04260001" w:tentative="1">
      <w:start w:val="1"/>
      <w:numFmt w:val="bullet"/>
      <w:lvlText w:val=""/>
      <w:lvlJc w:val="left"/>
      <w:pPr>
        <w:ind w:left="3810" w:hanging="360"/>
      </w:pPr>
      <w:rPr>
        <w:rFonts w:ascii="Symbol" w:hAnsi="Symbol" w:hint="default"/>
      </w:rPr>
    </w:lvl>
    <w:lvl w:ilvl="4" w:tplc="04260003" w:tentative="1">
      <w:start w:val="1"/>
      <w:numFmt w:val="bullet"/>
      <w:lvlText w:val="o"/>
      <w:lvlJc w:val="left"/>
      <w:pPr>
        <w:ind w:left="4530" w:hanging="360"/>
      </w:pPr>
      <w:rPr>
        <w:rFonts w:ascii="Courier New" w:hAnsi="Courier New" w:cs="Courier New" w:hint="default"/>
      </w:rPr>
    </w:lvl>
    <w:lvl w:ilvl="5" w:tplc="04260005" w:tentative="1">
      <w:start w:val="1"/>
      <w:numFmt w:val="bullet"/>
      <w:lvlText w:val=""/>
      <w:lvlJc w:val="left"/>
      <w:pPr>
        <w:ind w:left="5250" w:hanging="360"/>
      </w:pPr>
      <w:rPr>
        <w:rFonts w:ascii="Wingdings" w:hAnsi="Wingdings" w:hint="default"/>
      </w:rPr>
    </w:lvl>
    <w:lvl w:ilvl="6" w:tplc="04260001" w:tentative="1">
      <w:start w:val="1"/>
      <w:numFmt w:val="bullet"/>
      <w:lvlText w:val=""/>
      <w:lvlJc w:val="left"/>
      <w:pPr>
        <w:ind w:left="5970" w:hanging="360"/>
      </w:pPr>
      <w:rPr>
        <w:rFonts w:ascii="Symbol" w:hAnsi="Symbol" w:hint="default"/>
      </w:rPr>
    </w:lvl>
    <w:lvl w:ilvl="7" w:tplc="04260003" w:tentative="1">
      <w:start w:val="1"/>
      <w:numFmt w:val="bullet"/>
      <w:lvlText w:val="o"/>
      <w:lvlJc w:val="left"/>
      <w:pPr>
        <w:ind w:left="6690" w:hanging="360"/>
      </w:pPr>
      <w:rPr>
        <w:rFonts w:ascii="Courier New" w:hAnsi="Courier New" w:cs="Courier New" w:hint="default"/>
      </w:rPr>
    </w:lvl>
    <w:lvl w:ilvl="8" w:tplc="04260005" w:tentative="1">
      <w:start w:val="1"/>
      <w:numFmt w:val="bullet"/>
      <w:lvlText w:val=""/>
      <w:lvlJc w:val="left"/>
      <w:pPr>
        <w:ind w:left="7410" w:hanging="360"/>
      </w:pPr>
      <w:rPr>
        <w:rFonts w:ascii="Wingdings" w:hAnsi="Wingdings" w:hint="default"/>
      </w:rPr>
    </w:lvl>
  </w:abstractNum>
  <w:num w:numId="1" w16cid:durableId="108204355">
    <w:abstractNumId w:val="16"/>
  </w:num>
  <w:num w:numId="2" w16cid:durableId="1721778830">
    <w:abstractNumId w:val="20"/>
  </w:num>
  <w:num w:numId="3" w16cid:durableId="839538868">
    <w:abstractNumId w:val="12"/>
  </w:num>
  <w:num w:numId="4" w16cid:durableId="679161712">
    <w:abstractNumId w:val="14"/>
  </w:num>
  <w:num w:numId="5" w16cid:durableId="1957519308">
    <w:abstractNumId w:val="1"/>
  </w:num>
  <w:num w:numId="6" w16cid:durableId="1066144123">
    <w:abstractNumId w:val="4"/>
  </w:num>
  <w:num w:numId="7" w16cid:durableId="1148857915">
    <w:abstractNumId w:val="7"/>
  </w:num>
  <w:num w:numId="8" w16cid:durableId="1772512777">
    <w:abstractNumId w:val="5"/>
  </w:num>
  <w:num w:numId="9" w16cid:durableId="2019499892">
    <w:abstractNumId w:val="9"/>
  </w:num>
  <w:num w:numId="10" w16cid:durableId="710498582">
    <w:abstractNumId w:val="2"/>
  </w:num>
  <w:num w:numId="11" w16cid:durableId="1759671005">
    <w:abstractNumId w:val="13"/>
  </w:num>
  <w:num w:numId="12" w16cid:durableId="885147120">
    <w:abstractNumId w:val="10"/>
  </w:num>
  <w:num w:numId="13" w16cid:durableId="1801914818">
    <w:abstractNumId w:val="17"/>
  </w:num>
  <w:num w:numId="14" w16cid:durableId="433744949">
    <w:abstractNumId w:val="3"/>
  </w:num>
  <w:num w:numId="15" w16cid:durableId="1805731447">
    <w:abstractNumId w:val="18"/>
  </w:num>
  <w:num w:numId="16" w16cid:durableId="2103725030">
    <w:abstractNumId w:val="15"/>
  </w:num>
  <w:num w:numId="17" w16cid:durableId="2115246041">
    <w:abstractNumId w:val="0"/>
  </w:num>
  <w:num w:numId="18" w16cid:durableId="927496674">
    <w:abstractNumId w:val="11"/>
  </w:num>
  <w:num w:numId="19" w16cid:durableId="1807814935">
    <w:abstractNumId w:val="21"/>
  </w:num>
  <w:num w:numId="20" w16cid:durableId="981227003">
    <w:abstractNumId w:val="19"/>
  </w:num>
  <w:num w:numId="21" w16cid:durableId="507449125">
    <w:abstractNumId w:val="8"/>
  </w:num>
  <w:num w:numId="22" w16cid:durableId="17681141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D5"/>
    <w:rsid w:val="000011B0"/>
    <w:rsid w:val="00004BDB"/>
    <w:rsid w:val="0000791F"/>
    <w:rsid w:val="00012116"/>
    <w:rsid w:val="00012F77"/>
    <w:rsid w:val="00013FE3"/>
    <w:rsid w:val="00020952"/>
    <w:rsid w:val="00021274"/>
    <w:rsid w:val="000219FB"/>
    <w:rsid w:val="00026FB0"/>
    <w:rsid w:val="000316EA"/>
    <w:rsid w:val="000333BC"/>
    <w:rsid w:val="00033B17"/>
    <w:rsid w:val="00036D15"/>
    <w:rsid w:val="00040489"/>
    <w:rsid w:val="000421A3"/>
    <w:rsid w:val="000429B9"/>
    <w:rsid w:val="00044A4B"/>
    <w:rsid w:val="0004782B"/>
    <w:rsid w:val="0005061A"/>
    <w:rsid w:val="00052F5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6A18"/>
    <w:rsid w:val="000A5D03"/>
    <w:rsid w:val="000A63C3"/>
    <w:rsid w:val="000A7C76"/>
    <w:rsid w:val="000B118F"/>
    <w:rsid w:val="000B227E"/>
    <w:rsid w:val="000B4B67"/>
    <w:rsid w:val="000B4C3C"/>
    <w:rsid w:val="000B69A8"/>
    <w:rsid w:val="000C2264"/>
    <w:rsid w:val="000D0791"/>
    <w:rsid w:val="000D08D5"/>
    <w:rsid w:val="000D2BCB"/>
    <w:rsid w:val="000D47E1"/>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7B94"/>
    <w:rsid w:val="0011047C"/>
    <w:rsid w:val="00110CF5"/>
    <w:rsid w:val="00111E19"/>
    <w:rsid w:val="00113EFA"/>
    <w:rsid w:val="00115F41"/>
    <w:rsid w:val="00123585"/>
    <w:rsid w:val="00124CAB"/>
    <w:rsid w:val="0013175E"/>
    <w:rsid w:val="00132B5B"/>
    <w:rsid w:val="00134F7D"/>
    <w:rsid w:val="0014003C"/>
    <w:rsid w:val="001406BE"/>
    <w:rsid w:val="00141F73"/>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6AEB"/>
    <w:rsid w:val="0017757D"/>
    <w:rsid w:val="001819BD"/>
    <w:rsid w:val="00182176"/>
    <w:rsid w:val="00182D89"/>
    <w:rsid w:val="00185816"/>
    <w:rsid w:val="00185B12"/>
    <w:rsid w:val="00185C61"/>
    <w:rsid w:val="00186F89"/>
    <w:rsid w:val="001915F2"/>
    <w:rsid w:val="00191C66"/>
    <w:rsid w:val="0019320B"/>
    <w:rsid w:val="00195CA2"/>
    <w:rsid w:val="00197690"/>
    <w:rsid w:val="001A2DCB"/>
    <w:rsid w:val="001A495E"/>
    <w:rsid w:val="001A686A"/>
    <w:rsid w:val="001A6A31"/>
    <w:rsid w:val="001B0AA9"/>
    <w:rsid w:val="001B161E"/>
    <w:rsid w:val="001B2039"/>
    <w:rsid w:val="001B28F1"/>
    <w:rsid w:val="001B314F"/>
    <w:rsid w:val="001B3E23"/>
    <w:rsid w:val="001C2D40"/>
    <w:rsid w:val="001D2975"/>
    <w:rsid w:val="001D60D5"/>
    <w:rsid w:val="001D6E36"/>
    <w:rsid w:val="001E00A7"/>
    <w:rsid w:val="001E0624"/>
    <w:rsid w:val="001E2171"/>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433E0"/>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242D"/>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5A7"/>
    <w:rsid w:val="002F6A28"/>
    <w:rsid w:val="00301067"/>
    <w:rsid w:val="00304269"/>
    <w:rsid w:val="00304DAC"/>
    <w:rsid w:val="003134AD"/>
    <w:rsid w:val="003172C7"/>
    <w:rsid w:val="00317D32"/>
    <w:rsid w:val="003245B8"/>
    <w:rsid w:val="00324678"/>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5CD6"/>
    <w:rsid w:val="00371BBF"/>
    <w:rsid w:val="00377E42"/>
    <w:rsid w:val="0038096A"/>
    <w:rsid w:val="00384ADF"/>
    <w:rsid w:val="00385096"/>
    <w:rsid w:val="00385A5C"/>
    <w:rsid w:val="00386099"/>
    <w:rsid w:val="0039109C"/>
    <w:rsid w:val="00392269"/>
    <w:rsid w:val="00393854"/>
    <w:rsid w:val="00395E54"/>
    <w:rsid w:val="003A1110"/>
    <w:rsid w:val="003A3AEC"/>
    <w:rsid w:val="003A3C49"/>
    <w:rsid w:val="003A4456"/>
    <w:rsid w:val="003A524B"/>
    <w:rsid w:val="003A738A"/>
    <w:rsid w:val="003A7A6C"/>
    <w:rsid w:val="003A7CD4"/>
    <w:rsid w:val="003B3E40"/>
    <w:rsid w:val="003B46EA"/>
    <w:rsid w:val="003B5B0F"/>
    <w:rsid w:val="003B7E77"/>
    <w:rsid w:val="003C4F34"/>
    <w:rsid w:val="003D3844"/>
    <w:rsid w:val="003D4459"/>
    <w:rsid w:val="003D448C"/>
    <w:rsid w:val="003E18D9"/>
    <w:rsid w:val="003E6521"/>
    <w:rsid w:val="003F2F32"/>
    <w:rsid w:val="00400843"/>
    <w:rsid w:val="0040283E"/>
    <w:rsid w:val="004030BC"/>
    <w:rsid w:val="004070D1"/>
    <w:rsid w:val="0041299A"/>
    <w:rsid w:val="00417846"/>
    <w:rsid w:val="00421782"/>
    <w:rsid w:val="00421FE1"/>
    <w:rsid w:val="0042353F"/>
    <w:rsid w:val="00423AC0"/>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36AC"/>
    <w:rsid w:val="004F6600"/>
    <w:rsid w:val="004F6A5B"/>
    <w:rsid w:val="004F709A"/>
    <w:rsid w:val="004F71C5"/>
    <w:rsid w:val="004F74B9"/>
    <w:rsid w:val="00500AF9"/>
    <w:rsid w:val="00505DAB"/>
    <w:rsid w:val="00512CCE"/>
    <w:rsid w:val="005160FB"/>
    <w:rsid w:val="00517567"/>
    <w:rsid w:val="005214AF"/>
    <w:rsid w:val="00525E09"/>
    <w:rsid w:val="00525EB8"/>
    <w:rsid w:val="00527BF2"/>
    <w:rsid w:val="005410A1"/>
    <w:rsid w:val="00541796"/>
    <w:rsid w:val="00544576"/>
    <w:rsid w:val="0054572A"/>
    <w:rsid w:val="00545D6E"/>
    <w:rsid w:val="005462A1"/>
    <w:rsid w:val="00552054"/>
    <w:rsid w:val="00552341"/>
    <w:rsid w:val="0055276A"/>
    <w:rsid w:val="00553D61"/>
    <w:rsid w:val="005607D2"/>
    <w:rsid w:val="005609A3"/>
    <w:rsid w:val="005612DB"/>
    <w:rsid w:val="00561C71"/>
    <w:rsid w:val="005623D6"/>
    <w:rsid w:val="00563388"/>
    <w:rsid w:val="00564B89"/>
    <w:rsid w:val="00566D00"/>
    <w:rsid w:val="00566E9A"/>
    <w:rsid w:val="00571BBB"/>
    <w:rsid w:val="00571BF6"/>
    <w:rsid w:val="0057366A"/>
    <w:rsid w:val="005743BA"/>
    <w:rsid w:val="005754B0"/>
    <w:rsid w:val="00577820"/>
    <w:rsid w:val="005806E2"/>
    <w:rsid w:val="00584999"/>
    <w:rsid w:val="00587B62"/>
    <w:rsid w:val="005A3C2B"/>
    <w:rsid w:val="005A3F8A"/>
    <w:rsid w:val="005B3B02"/>
    <w:rsid w:val="005C245C"/>
    <w:rsid w:val="005C295F"/>
    <w:rsid w:val="005C4A50"/>
    <w:rsid w:val="005C4ABA"/>
    <w:rsid w:val="005C6297"/>
    <w:rsid w:val="005C6E18"/>
    <w:rsid w:val="005D4BE4"/>
    <w:rsid w:val="005D57F0"/>
    <w:rsid w:val="005D72C8"/>
    <w:rsid w:val="005E06B9"/>
    <w:rsid w:val="005E150A"/>
    <w:rsid w:val="005E472E"/>
    <w:rsid w:val="005E50ED"/>
    <w:rsid w:val="005E629E"/>
    <w:rsid w:val="005E795A"/>
    <w:rsid w:val="005E7D94"/>
    <w:rsid w:val="005F3383"/>
    <w:rsid w:val="005F3C97"/>
    <w:rsid w:val="005F5A24"/>
    <w:rsid w:val="00600058"/>
    <w:rsid w:val="006008A8"/>
    <w:rsid w:val="00600E58"/>
    <w:rsid w:val="006012B4"/>
    <w:rsid w:val="00601E76"/>
    <w:rsid w:val="00603365"/>
    <w:rsid w:val="00604410"/>
    <w:rsid w:val="00604B0F"/>
    <w:rsid w:val="00607B39"/>
    <w:rsid w:val="00611C72"/>
    <w:rsid w:val="00612621"/>
    <w:rsid w:val="00612E51"/>
    <w:rsid w:val="006132C0"/>
    <w:rsid w:val="00613A2C"/>
    <w:rsid w:val="006167B9"/>
    <w:rsid w:val="0061693E"/>
    <w:rsid w:val="0062132D"/>
    <w:rsid w:val="00623044"/>
    <w:rsid w:val="00624C36"/>
    <w:rsid w:val="00624DEE"/>
    <w:rsid w:val="006303C2"/>
    <w:rsid w:val="006319AC"/>
    <w:rsid w:val="00632210"/>
    <w:rsid w:val="00636FB0"/>
    <w:rsid w:val="00637E95"/>
    <w:rsid w:val="006421F3"/>
    <w:rsid w:val="00643558"/>
    <w:rsid w:val="006457DD"/>
    <w:rsid w:val="006552C5"/>
    <w:rsid w:val="006555B4"/>
    <w:rsid w:val="00657366"/>
    <w:rsid w:val="006620AA"/>
    <w:rsid w:val="00663E8A"/>
    <w:rsid w:val="00665127"/>
    <w:rsid w:val="00673A78"/>
    <w:rsid w:val="0067567E"/>
    <w:rsid w:val="00676360"/>
    <w:rsid w:val="00683F7D"/>
    <w:rsid w:val="00684D26"/>
    <w:rsid w:val="006852E6"/>
    <w:rsid w:val="00687C74"/>
    <w:rsid w:val="006944E4"/>
    <w:rsid w:val="00694D65"/>
    <w:rsid w:val="006953CD"/>
    <w:rsid w:val="00696DE6"/>
    <w:rsid w:val="006976E7"/>
    <w:rsid w:val="00697C2A"/>
    <w:rsid w:val="006A0A76"/>
    <w:rsid w:val="006B0CD5"/>
    <w:rsid w:val="006B41C1"/>
    <w:rsid w:val="006B5448"/>
    <w:rsid w:val="006B5A12"/>
    <w:rsid w:val="006B7085"/>
    <w:rsid w:val="006B746A"/>
    <w:rsid w:val="006C279B"/>
    <w:rsid w:val="006C70AB"/>
    <w:rsid w:val="006D0847"/>
    <w:rsid w:val="006D2BE3"/>
    <w:rsid w:val="006D3C16"/>
    <w:rsid w:val="006D488D"/>
    <w:rsid w:val="006D54F1"/>
    <w:rsid w:val="006D5501"/>
    <w:rsid w:val="006D5780"/>
    <w:rsid w:val="006D6662"/>
    <w:rsid w:val="006E10DC"/>
    <w:rsid w:val="006E651D"/>
    <w:rsid w:val="006F10E1"/>
    <w:rsid w:val="006F126C"/>
    <w:rsid w:val="006F6D38"/>
    <w:rsid w:val="007008EC"/>
    <w:rsid w:val="007068AC"/>
    <w:rsid w:val="00710425"/>
    <w:rsid w:val="00717AE7"/>
    <w:rsid w:val="00722C34"/>
    <w:rsid w:val="007238B0"/>
    <w:rsid w:val="00724841"/>
    <w:rsid w:val="00737463"/>
    <w:rsid w:val="00740E1D"/>
    <w:rsid w:val="00746A65"/>
    <w:rsid w:val="0075038B"/>
    <w:rsid w:val="00750C32"/>
    <w:rsid w:val="00751644"/>
    <w:rsid w:val="007521B0"/>
    <w:rsid w:val="0075257B"/>
    <w:rsid w:val="00754E1F"/>
    <w:rsid w:val="00765FBB"/>
    <w:rsid w:val="00766A97"/>
    <w:rsid w:val="00770589"/>
    <w:rsid w:val="00780D6C"/>
    <w:rsid w:val="00782FC4"/>
    <w:rsid w:val="00783706"/>
    <w:rsid w:val="00787C78"/>
    <w:rsid w:val="007906B0"/>
    <w:rsid w:val="0079082D"/>
    <w:rsid w:val="00791F82"/>
    <w:rsid w:val="00794253"/>
    <w:rsid w:val="00794FB2"/>
    <w:rsid w:val="007A2606"/>
    <w:rsid w:val="007A288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7E94"/>
    <w:rsid w:val="00820569"/>
    <w:rsid w:val="00820C80"/>
    <w:rsid w:val="00827B92"/>
    <w:rsid w:val="00831757"/>
    <w:rsid w:val="00834557"/>
    <w:rsid w:val="008369B5"/>
    <w:rsid w:val="00836B97"/>
    <w:rsid w:val="00840910"/>
    <w:rsid w:val="00841E3E"/>
    <w:rsid w:val="0084656E"/>
    <w:rsid w:val="00846B8C"/>
    <w:rsid w:val="00850A7E"/>
    <w:rsid w:val="008525BB"/>
    <w:rsid w:val="0085440E"/>
    <w:rsid w:val="00856DD1"/>
    <w:rsid w:val="0086341F"/>
    <w:rsid w:val="00880368"/>
    <w:rsid w:val="00881F0A"/>
    <w:rsid w:val="00882A01"/>
    <w:rsid w:val="008834AA"/>
    <w:rsid w:val="00884616"/>
    <w:rsid w:val="0088741D"/>
    <w:rsid w:val="00893A10"/>
    <w:rsid w:val="008A2F53"/>
    <w:rsid w:val="008A5257"/>
    <w:rsid w:val="008B05A0"/>
    <w:rsid w:val="008B204C"/>
    <w:rsid w:val="008B273B"/>
    <w:rsid w:val="008C2D57"/>
    <w:rsid w:val="008C3246"/>
    <w:rsid w:val="008C36ED"/>
    <w:rsid w:val="008C7911"/>
    <w:rsid w:val="008D0A0B"/>
    <w:rsid w:val="008D2314"/>
    <w:rsid w:val="008D3C82"/>
    <w:rsid w:val="008D4063"/>
    <w:rsid w:val="008D5DE8"/>
    <w:rsid w:val="008E0D68"/>
    <w:rsid w:val="008E48CF"/>
    <w:rsid w:val="008E6911"/>
    <w:rsid w:val="008E78E8"/>
    <w:rsid w:val="008F7941"/>
    <w:rsid w:val="008F7CF1"/>
    <w:rsid w:val="00901B08"/>
    <w:rsid w:val="00903271"/>
    <w:rsid w:val="0090562E"/>
    <w:rsid w:val="00906967"/>
    <w:rsid w:val="0091016D"/>
    <w:rsid w:val="009135CE"/>
    <w:rsid w:val="00914AE0"/>
    <w:rsid w:val="00916F96"/>
    <w:rsid w:val="0092065F"/>
    <w:rsid w:val="00926640"/>
    <w:rsid w:val="00926F69"/>
    <w:rsid w:val="009308A4"/>
    <w:rsid w:val="00930AB8"/>
    <w:rsid w:val="0093249B"/>
    <w:rsid w:val="00932FC6"/>
    <w:rsid w:val="00934279"/>
    <w:rsid w:val="00936E55"/>
    <w:rsid w:val="00943269"/>
    <w:rsid w:val="00944BF0"/>
    <w:rsid w:val="00950D9E"/>
    <w:rsid w:val="00950F48"/>
    <w:rsid w:val="00951150"/>
    <w:rsid w:val="00951E7C"/>
    <w:rsid w:val="00960414"/>
    <w:rsid w:val="00962843"/>
    <w:rsid w:val="009638ED"/>
    <w:rsid w:val="00971816"/>
    <w:rsid w:val="00971E03"/>
    <w:rsid w:val="009723C6"/>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6AC2"/>
    <w:rsid w:val="009A6D8C"/>
    <w:rsid w:val="009A7981"/>
    <w:rsid w:val="009B4213"/>
    <w:rsid w:val="009D1E77"/>
    <w:rsid w:val="009D1FB1"/>
    <w:rsid w:val="009D2EF3"/>
    <w:rsid w:val="009D3058"/>
    <w:rsid w:val="009D6C31"/>
    <w:rsid w:val="009E232A"/>
    <w:rsid w:val="009E3CE9"/>
    <w:rsid w:val="009F63F7"/>
    <w:rsid w:val="009F7741"/>
    <w:rsid w:val="00A02637"/>
    <w:rsid w:val="00A10D81"/>
    <w:rsid w:val="00A119F2"/>
    <w:rsid w:val="00A13062"/>
    <w:rsid w:val="00A15A56"/>
    <w:rsid w:val="00A17B0D"/>
    <w:rsid w:val="00A17FB7"/>
    <w:rsid w:val="00A20E28"/>
    <w:rsid w:val="00A210DD"/>
    <w:rsid w:val="00A2189D"/>
    <w:rsid w:val="00A21CA3"/>
    <w:rsid w:val="00A23856"/>
    <w:rsid w:val="00A24468"/>
    <w:rsid w:val="00A30610"/>
    <w:rsid w:val="00A41998"/>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831"/>
    <w:rsid w:val="00AB556A"/>
    <w:rsid w:val="00AB5B11"/>
    <w:rsid w:val="00AB5D00"/>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5EDE"/>
    <w:rsid w:val="00AE6B3E"/>
    <w:rsid w:val="00AF14B6"/>
    <w:rsid w:val="00AF1C00"/>
    <w:rsid w:val="00AF29D6"/>
    <w:rsid w:val="00AF5169"/>
    <w:rsid w:val="00AF6540"/>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6D49"/>
    <w:rsid w:val="00B92E19"/>
    <w:rsid w:val="00B9317E"/>
    <w:rsid w:val="00B94525"/>
    <w:rsid w:val="00B969AA"/>
    <w:rsid w:val="00B97937"/>
    <w:rsid w:val="00BA0A7E"/>
    <w:rsid w:val="00BA0ED1"/>
    <w:rsid w:val="00BA2060"/>
    <w:rsid w:val="00BA27BC"/>
    <w:rsid w:val="00BA3080"/>
    <w:rsid w:val="00BA42F1"/>
    <w:rsid w:val="00BA5981"/>
    <w:rsid w:val="00BA5F83"/>
    <w:rsid w:val="00BA648E"/>
    <w:rsid w:val="00BA6711"/>
    <w:rsid w:val="00BA767F"/>
    <w:rsid w:val="00BB40D3"/>
    <w:rsid w:val="00BB4969"/>
    <w:rsid w:val="00BB7BF2"/>
    <w:rsid w:val="00BC1DC5"/>
    <w:rsid w:val="00BC1F09"/>
    <w:rsid w:val="00BC3162"/>
    <w:rsid w:val="00BC5F79"/>
    <w:rsid w:val="00BD081D"/>
    <w:rsid w:val="00BD2A5B"/>
    <w:rsid w:val="00BD40F9"/>
    <w:rsid w:val="00BD53EF"/>
    <w:rsid w:val="00BE1EE4"/>
    <w:rsid w:val="00BE30A5"/>
    <w:rsid w:val="00BE6787"/>
    <w:rsid w:val="00BE7239"/>
    <w:rsid w:val="00BF18A6"/>
    <w:rsid w:val="00BF1AE3"/>
    <w:rsid w:val="00BF1AF4"/>
    <w:rsid w:val="00BF79BC"/>
    <w:rsid w:val="00BF7C2C"/>
    <w:rsid w:val="00BF7E2E"/>
    <w:rsid w:val="00C02315"/>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756F"/>
    <w:rsid w:val="00C61A91"/>
    <w:rsid w:val="00C62193"/>
    <w:rsid w:val="00C62350"/>
    <w:rsid w:val="00C6605A"/>
    <w:rsid w:val="00C700B7"/>
    <w:rsid w:val="00C74A7F"/>
    <w:rsid w:val="00C76CE6"/>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5416"/>
    <w:rsid w:val="00CD66BC"/>
    <w:rsid w:val="00CD6BC6"/>
    <w:rsid w:val="00CE16E7"/>
    <w:rsid w:val="00CE1CB5"/>
    <w:rsid w:val="00CE1CCE"/>
    <w:rsid w:val="00CE2370"/>
    <w:rsid w:val="00CE4577"/>
    <w:rsid w:val="00CF3736"/>
    <w:rsid w:val="00CF3A44"/>
    <w:rsid w:val="00CF4400"/>
    <w:rsid w:val="00CF5D4D"/>
    <w:rsid w:val="00CF77A7"/>
    <w:rsid w:val="00D04410"/>
    <w:rsid w:val="00D1106C"/>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5ACC"/>
    <w:rsid w:val="00D76D4C"/>
    <w:rsid w:val="00D778F2"/>
    <w:rsid w:val="00D80814"/>
    <w:rsid w:val="00D812B2"/>
    <w:rsid w:val="00D81ED5"/>
    <w:rsid w:val="00D91D25"/>
    <w:rsid w:val="00D91DAE"/>
    <w:rsid w:val="00D92639"/>
    <w:rsid w:val="00D934CD"/>
    <w:rsid w:val="00D95567"/>
    <w:rsid w:val="00D962E4"/>
    <w:rsid w:val="00DA749A"/>
    <w:rsid w:val="00DA74F9"/>
    <w:rsid w:val="00DB1A59"/>
    <w:rsid w:val="00DB3933"/>
    <w:rsid w:val="00DB3D15"/>
    <w:rsid w:val="00DB4D10"/>
    <w:rsid w:val="00DB6175"/>
    <w:rsid w:val="00DC152A"/>
    <w:rsid w:val="00DC1B0D"/>
    <w:rsid w:val="00DC2753"/>
    <w:rsid w:val="00DC2BBA"/>
    <w:rsid w:val="00DC41D3"/>
    <w:rsid w:val="00DC4D64"/>
    <w:rsid w:val="00DC7AE1"/>
    <w:rsid w:val="00DD0D39"/>
    <w:rsid w:val="00DD3649"/>
    <w:rsid w:val="00DD56A9"/>
    <w:rsid w:val="00DE3020"/>
    <w:rsid w:val="00DE3D49"/>
    <w:rsid w:val="00DE57D6"/>
    <w:rsid w:val="00DE60C4"/>
    <w:rsid w:val="00DF3537"/>
    <w:rsid w:val="00DF580F"/>
    <w:rsid w:val="00DF5A6A"/>
    <w:rsid w:val="00DF658F"/>
    <w:rsid w:val="00DF761C"/>
    <w:rsid w:val="00E02CDE"/>
    <w:rsid w:val="00E03257"/>
    <w:rsid w:val="00E10D36"/>
    <w:rsid w:val="00E1417A"/>
    <w:rsid w:val="00E1499C"/>
    <w:rsid w:val="00E2407A"/>
    <w:rsid w:val="00E270A0"/>
    <w:rsid w:val="00E3009C"/>
    <w:rsid w:val="00E37EF8"/>
    <w:rsid w:val="00E404BA"/>
    <w:rsid w:val="00E41AFF"/>
    <w:rsid w:val="00E426DE"/>
    <w:rsid w:val="00E44EF3"/>
    <w:rsid w:val="00E47226"/>
    <w:rsid w:val="00E60188"/>
    <w:rsid w:val="00E613D7"/>
    <w:rsid w:val="00E67B95"/>
    <w:rsid w:val="00E67F0D"/>
    <w:rsid w:val="00E705FD"/>
    <w:rsid w:val="00E70A34"/>
    <w:rsid w:val="00E7180B"/>
    <w:rsid w:val="00E72BCB"/>
    <w:rsid w:val="00E73B30"/>
    <w:rsid w:val="00E75686"/>
    <w:rsid w:val="00E77E9E"/>
    <w:rsid w:val="00E77F18"/>
    <w:rsid w:val="00E807D9"/>
    <w:rsid w:val="00E84A52"/>
    <w:rsid w:val="00E86CFF"/>
    <w:rsid w:val="00E90592"/>
    <w:rsid w:val="00E91DFB"/>
    <w:rsid w:val="00E958D6"/>
    <w:rsid w:val="00E96149"/>
    <w:rsid w:val="00E96615"/>
    <w:rsid w:val="00E970BB"/>
    <w:rsid w:val="00EA353D"/>
    <w:rsid w:val="00EA750E"/>
    <w:rsid w:val="00EB17D2"/>
    <w:rsid w:val="00EB1A47"/>
    <w:rsid w:val="00EB4CA7"/>
    <w:rsid w:val="00EB4EE6"/>
    <w:rsid w:val="00EC2353"/>
    <w:rsid w:val="00EC4FFA"/>
    <w:rsid w:val="00ED111B"/>
    <w:rsid w:val="00ED510D"/>
    <w:rsid w:val="00EE1083"/>
    <w:rsid w:val="00EE1B81"/>
    <w:rsid w:val="00EE593C"/>
    <w:rsid w:val="00EE5A76"/>
    <w:rsid w:val="00EE652A"/>
    <w:rsid w:val="00EE6A9B"/>
    <w:rsid w:val="00EE79E6"/>
    <w:rsid w:val="00EF6250"/>
    <w:rsid w:val="00F008E4"/>
    <w:rsid w:val="00F04DF0"/>
    <w:rsid w:val="00F07EBB"/>
    <w:rsid w:val="00F12093"/>
    <w:rsid w:val="00F12E58"/>
    <w:rsid w:val="00F133EA"/>
    <w:rsid w:val="00F136B3"/>
    <w:rsid w:val="00F13A9D"/>
    <w:rsid w:val="00F15ADF"/>
    <w:rsid w:val="00F15E83"/>
    <w:rsid w:val="00F1727F"/>
    <w:rsid w:val="00F1760E"/>
    <w:rsid w:val="00F21A3B"/>
    <w:rsid w:val="00F2270F"/>
    <w:rsid w:val="00F25714"/>
    <w:rsid w:val="00F27F02"/>
    <w:rsid w:val="00F3201F"/>
    <w:rsid w:val="00F33436"/>
    <w:rsid w:val="00F33715"/>
    <w:rsid w:val="00F37242"/>
    <w:rsid w:val="00F3749A"/>
    <w:rsid w:val="00F37C96"/>
    <w:rsid w:val="00F41D22"/>
    <w:rsid w:val="00F4313C"/>
    <w:rsid w:val="00F45048"/>
    <w:rsid w:val="00F45EF2"/>
    <w:rsid w:val="00F504DD"/>
    <w:rsid w:val="00F5457D"/>
    <w:rsid w:val="00F55A61"/>
    <w:rsid w:val="00F55EBD"/>
    <w:rsid w:val="00F561D3"/>
    <w:rsid w:val="00F62062"/>
    <w:rsid w:val="00F62D4A"/>
    <w:rsid w:val="00F64B6B"/>
    <w:rsid w:val="00F64B97"/>
    <w:rsid w:val="00F655D8"/>
    <w:rsid w:val="00F65A35"/>
    <w:rsid w:val="00F67B90"/>
    <w:rsid w:val="00F73580"/>
    <w:rsid w:val="00F83D1F"/>
    <w:rsid w:val="00F84484"/>
    <w:rsid w:val="00F85479"/>
    <w:rsid w:val="00F96603"/>
    <w:rsid w:val="00FA0848"/>
    <w:rsid w:val="00FA08B6"/>
    <w:rsid w:val="00FA2317"/>
    <w:rsid w:val="00FA3153"/>
    <w:rsid w:val="00FA39B4"/>
    <w:rsid w:val="00FA4CA4"/>
    <w:rsid w:val="00FA6A8D"/>
    <w:rsid w:val="00FB134D"/>
    <w:rsid w:val="00FB2185"/>
    <w:rsid w:val="00FB36B4"/>
    <w:rsid w:val="00FB4C3C"/>
    <w:rsid w:val="00FD0F9A"/>
    <w:rsid w:val="00FD2B3F"/>
    <w:rsid w:val="00FD503D"/>
    <w:rsid w:val="00FD54DE"/>
    <w:rsid w:val="00FD701A"/>
    <w:rsid w:val="00FD7BA7"/>
    <w:rsid w:val="00FF26D9"/>
    <w:rsid w:val="00FF5637"/>
    <w:rsid w:val="00FF5FA2"/>
    <w:rsid w:val="00FF6E3F"/>
    <w:rsid w:val="00FF70E1"/>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 w:type="character" w:customStyle="1" w:styleId="UnresolvedMention1">
    <w:name w:val="Unresolved Mention1"/>
    <w:basedOn w:val="DefaultParagraphFont"/>
    <w:uiPriority w:val="99"/>
    <w:semiHidden/>
    <w:unhideWhenUsed/>
    <w:rsid w:val="00FB4C3C"/>
    <w:rPr>
      <w:color w:val="605E5C"/>
      <w:shd w:val="clear" w:color="auto" w:fill="E1DFDD"/>
    </w:rPr>
  </w:style>
  <w:style w:type="character" w:styleId="FollowedHyperlink">
    <w:name w:val="FollowedHyperlink"/>
    <w:basedOn w:val="DefaultParagraphFont"/>
    <w:uiPriority w:val="99"/>
    <w:semiHidden/>
    <w:unhideWhenUsed/>
    <w:rsid w:val="00FB4C3C"/>
    <w:rPr>
      <w:color w:val="954F72" w:themeColor="followedHyperlink"/>
      <w:u w:val="single"/>
    </w:rPr>
  </w:style>
  <w:style w:type="paragraph" w:styleId="Revision">
    <w:name w:val="Revision"/>
    <w:hidden/>
    <w:uiPriority w:val="99"/>
    <w:semiHidden/>
    <w:rsid w:val="00926640"/>
    <w:rPr>
      <w:sz w:val="24"/>
      <w:szCs w:val="22"/>
      <w:lang w:eastAsia="en-US"/>
    </w:rPr>
  </w:style>
  <w:style w:type="paragraph" w:styleId="ListParagraph">
    <w:name w:val="List Paragraph"/>
    <w:aliases w:val="H&amp;P List Paragraph,2,numbered list,OBC Bullet,Normal 1,Task Body,Viñetas (Inicio Parrafo),Paragrafo elenco,3 Txt tabla,Zerrenda-paragrafoa,Fiche List Paragraph,Dot pt,F5 List Paragraph,No Spacing1,List Paragraph Char Char Char,Bullet 1"/>
    <w:basedOn w:val="Normal"/>
    <w:link w:val="ListParagraphChar"/>
    <w:uiPriority w:val="34"/>
    <w:qFormat/>
    <w:rsid w:val="00926640"/>
    <w:pPr>
      <w:ind w:left="720"/>
      <w:contextualSpacing/>
    </w:pPr>
  </w:style>
  <w:style w:type="table" w:styleId="TableGrid">
    <w:name w:val="Table Grid"/>
    <w:basedOn w:val="TableNormal"/>
    <w:uiPriority w:val="39"/>
    <w:rsid w:val="009266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amp;P List Paragraph Char,2 Char,numbered list Char,OBC Bullet Char,Normal 1 Char,Task Body Char,Viñetas (Inicio Parrafo) Char,Paragrafo elenco Char,3 Txt tabla Char,Zerrenda-paragrafoa Char,Fiche List Paragraph Char,Dot pt Char"/>
    <w:link w:val="ListParagraph"/>
    <w:uiPriority w:val="1"/>
    <w:qFormat/>
    <w:locked/>
    <w:rsid w:val="001E0624"/>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00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fondi.lv/upload/Planosana/mk_rikp_841.doc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D20B5D0DF6289144BC799D2E9F5BE0E0" ma:contentTypeVersion="0" ma:contentTypeDescription="Izveidot jaunu dokumentu." ma:contentTypeScope="" ma:versionID="af583b08311e060d0ac96199d6dd2303">
  <xsd:schema xmlns:xsd="http://www.w3.org/2001/XMLSchema" xmlns:xs="http://www.w3.org/2001/XMLSchema" xmlns:p="http://schemas.microsoft.com/office/2006/metadata/properties" targetNamespace="http://schemas.microsoft.com/office/2006/metadata/properties" ma:root="true" ma:fieldsID="886c2ae9ba49cab90943064301d8bcf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647D9-E3E2-4506-9E66-3FDE4DD6D2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F76D61A-155C-49B7-B2E1-869DD3345A4D}">
  <ds:schemaRefs>
    <ds:schemaRef ds:uri="http://schemas.microsoft.com/sharepoint/v3/contenttype/forms"/>
  </ds:schemaRefs>
</ds:datastoreItem>
</file>

<file path=customXml/itemProps3.xml><?xml version="1.0" encoding="utf-8"?>
<ds:datastoreItem xmlns:ds="http://schemas.openxmlformats.org/officeDocument/2006/customXml" ds:itemID="{73742FCA-EE6E-40BA-A606-52134A5086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EEE1EF-C99F-41BA-98CF-FA802FA66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3</Pages>
  <Words>3058</Words>
  <Characters>1744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Alise Krisone</cp:lastModifiedBy>
  <cp:revision>14</cp:revision>
  <cp:lastPrinted>2014-12-10T14:48:00Z</cp:lastPrinted>
  <dcterms:created xsi:type="dcterms:W3CDTF">2021-07-30T05:58:00Z</dcterms:created>
  <dcterms:modified xsi:type="dcterms:W3CDTF">2023-07-18T05:46:00Z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0x010100D20B5D0DF6289144BC799D2E9F5BE0E0</vt:lpwstr>
  </property>
</Properties>
</file>