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5"/>
        <w:tblW w:w="10800" w:type="dxa"/>
        <w:tblInd w:w="-545" w:type="dxa"/>
        <w:tblLook w:val="04A0" w:firstRow="1" w:lastRow="0" w:firstColumn="1" w:lastColumn="0" w:noHBand="0" w:noVBand="1"/>
      </w:tblPr>
      <w:tblGrid>
        <w:gridCol w:w="5220"/>
        <w:gridCol w:w="5580"/>
      </w:tblGrid>
      <w:tr w:rsidR="00256721" w:rsidRPr="00D504B9" w14:paraId="53E4064C" w14:textId="77777777" w:rsidTr="00003B83">
        <w:tc>
          <w:tcPr>
            <w:tcW w:w="10800" w:type="dxa"/>
            <w:gridSpan w:val="2"/>
          </w:tcPr>
          <w:p w14:paraId="53E4064B" w14:textId="77777777" w:rsidR="00256721" w:rsidRPr="000E52AF" w:rsidRDefault="00256721" w:rsidP="00C126AF">
            <w:pPr>
              <w:pStyle w:val="CCTableText"/>
              <w:spacing w:line="240" w:lineRule="auto"/>
              <w:rPr>
                <w:b/>
                <w:color w:val="auto"/>
                <w:lang w:val="lv-LV"/>
              </w:rPr>
            </w:pPr>
            <w:bookmarkStart w:id="0" w:name="_GoBack" w:colFirst="0" w:colLast="0"/>
            <w:r w:rsidRPr="000E52AF">
              <w:rPr>
                <w:b/>
                <w:color w:val="auto"/>
                <w:lang w:val="lv-LV"/>
              </w:rPr>
              <w:t xml:space="preserve">Anotācija </w:t>
            </w:r>
            <w:proofErr w:type="spellStart"/>
            <w:r w:rsidRPr="000E52AF">
              <w:rPr>
                <w:b/>
                <w:color w:val="auto"/>
                <w:lang w:val="lv-LV"/>
              </w:rPr>
              <w:t>izvērtējumam</w:t>
            </w:r>
            <w:proofErr w:type="spellEnd"/>
            <w:r w:rsidRPr="000E52AF">
              <w:rPr>
                <w:b/>
                <w:color w:val="auto"/>
                <w:lang w:val="lv-LV"/>
              </w:rPr>
              <w:t xml:space="preserve"> “8.2.1.SAM “Samazināt studiju programmu fragmentāciju un stiprināt resursu koplietošanu” paplašinātais sākotnējais novērtējums”</w:t>
            </w:r>
          </w:p>
        </w:tc>
      </w:tr>
      <w:tr w:rsidR="00256721" w:rsidRPr="00D504B9" w14:paraId="53E40657" w14:textId="77777777" w:rsidTr="00AC4309">
        <w:tc>
          <w:tcPr>
            <w:tcW w:w="5220" w:type="dxa"/>
          </w:tcPr>
          <w:p w14:paraId="53E4064E" w14:textId="04E48755" w:rsidR="00256721" w:rsidRPr="00D504B9" w:rsidRDefault="00256721" w:rsidP="00CE2CF9">
            <w:pPr>
              <w:pStyle w:val="CCTableText"/>
              <w:spacing w:line="240" w:lineRule="auto"/>
              <w:rPr>
                <w:lang w:val="lv-LV"/>
              </w:rPr>
            </w:pPr>
            <w:bookmarkStart w:id="1" w:name="_Hlk487915169"/>
            <w:proofErr w:type="spellStart"/>
            <w:r w:rsidRPr="00D504B9">
              <w:rPr>
                <w:b/>
                <w:lang w:val="lv-LV"/>
              </w:rPr>
              <w:t>Izvērtējuma</w:t>
            </w:r>
            <w:proofErr w:type="spellEnd"/>
            <w:r w:rsidRPr="00D504B9">
              <w:rPr>
                <w:b/>
                <w:lang w:val="lv-LV"/>
              </w:rPr>
              <w:t xml:space="preserve"> mērķis</w:t>
            </w:r>
            <w:r w:rsidRPr="00D504B9">
              <w:rPr>
                <w:lang w:val="lv-LV"/>
              </w:rPr>
              <w:t xml:space="preserve"> ir izstrādāt 8.2.</w:t>
            </w:r>
            <w:r>
              <w:rPr>
                <w:lang w:val="lv-LV"/>
              </w:rPr>
              <w:t>1.</w:t>
            </w:r>
            <w:r w:rsidRPr="00D504B9">
              <w:rPr>
                <w:lang w:val="lv-LV"/>
              </w:rPr>
              <w:t>SAM paplašināto sākotnējo novērtējumu</w:t>
            </w:r>
            <w:r>
              <w:rPr>
                <w:lang w:val="lv-LV"/>
              </w:rPr>
              <w:t xml:space="preserve"> un ieteikumus 8.2.1.</w:t>
            </w:r>
            <w:r w:rsidRPr="00D504B9">
              <w:rPr>
                <w:lang w:val="lv-LV"/>
              </w:rPr>
              <w:t>SAM īstenošanas mehānisma (atbalsta nosacījumu) ieviešanā, lai samazinātu studiju programmu fragmentāciju, attīstot studiju programmas Eiropas Savienības</w:t>
            </w:r>
            <w:r w:rsidR="00033CC8">
              <w:rPr>
                <w:lang w:val="lv-LV"/>
              </w:rPr>
              <w:t xml:space="preserve"> (turpmāk – ES)</w:t>
            </w:r>
            <w:r w:rsidRPr="00D504B9">
              <w:rPr>
                <w:lang w:val="lv-LV"/>
              </w:rPr>
              <w:t xml:space="preserve"> valodās izņemot latviešu un kopīgas doktorantūras studiju programmas.</w:t>
            </w:r>
          </w:p>
          <w:p w14:paraId="703E8D29" w14:textId="312893D4" w:rsidR="009C395C" w:rsidRPr="006029EF" w:rsidRDefault="00CE2CF9" w:rsidP="00CE2CF9">
            <w:pPr>
              <w:pStyle w:val="CCTableList"/>
              <w:spacing w:line="240" w:lineRule="auto"/>
              <w:ind w:left="0" w:firstLine="0"/>
              <w:rPr>
                <w:b/>
                <w:lang w:val="lv-LV"/>
              </w:rPr>
            </w:pPr>
            <w:r w:rsidRPr="006029EF">
              <w:rPr>
                <w:b/>
                <w:lang w:val="lv-LV"/>
              </w:rPr>
              <w:t>Ī</w:t>
            </w:r>
            <w:r w:rsidR="00330F6A" w:rsidRPr="006029EF">
              <w:rPr>
                <w:b/>
                <w:lang w:val="lv-LV"/>
              </w:rPr>
              <w:t>stenoti sekojoši</w:t>
            </w:r>
            <w:r w:rsidR="009C395C" w:rsidRPr="006029EF">
              <w:rPr>
                <w:b/>
                <w:lang w:val="lv-LV"/>
              </w:rPr>
              <w:t xml:space="preserve"> uzdevumi:</w:t>
            </w:r>
          </w:p>
          <w:p w14:paraId="2320DAC7" w14:textId="61B1CAC4" w:rsidR="009C395C" w:rsidRPr="006029EF" w:rsidRDefault="00033CC8" w:rsidP="00CE2CF9">
            <w:pPr>
              <w:pStyle w:val="CCTableList"/>
              <w:spacing w:line="240" w:lineRule="auto"/>
              <w:ind w:left="0" w:firstLine="0"/>
              <w:rPr>
                <w:lang w:val="lv-LV"/>
              </w:rPr>
            </w:pPr>
            <w:r w:rsidRPr="006029EF">
              <w:rPr>
                <w:lang w:val="lv-LV"/>
              </w:rPr>
              <w:t>(1) I</w:t>
            </w:r>
            <w:r w:rsidR="009C395C" w:rsidRPr="006029EF">
              <w:rPr>
                <w:lang w:val="lv-LV"/>
              </w:rPr>
              <w:t xml:space="preserve">zvērtēti dati par </w:t>
            </w:r>
            <w:r w:rsidR="00EF23EA" w:rsidRPr="006029EF">
              <w:rPr>
                <w:lang w:val="lv-LV"/>
              </w:rPr>
              <w:t xml:space="preserve">šo </w:t>
            </w:r>
            <w:r w:rsidR="009C395C" w:rsidRPr="006029EF">
              <w:rPr>
                <w:lang w:val="lv-LV"/>
              </w:rPr>
              <w:t>studiju programmu piedāvājumu un tā tendencēm</w:t>
            </w:r>
            <w:r w:rsidR="00D4274A" w:rsidRPr="006029EF">
              <w:rPr>
                <w:lang w:val="lv-LV"/>
              </w:rPr>
              <w:t xml:space="preserve">, </w:t>
            </w:r>
            <w:r w:rsidR="00CE2CF9" w:rsidRPr="006029EF">
              <w:rPr>
                <w:lang w:val="lv-LV"/>
              </w:rPr>
              <w:t>stiprajām un vājajām pusēm, iespējām un draudiem,</w:t>
            </w:r>
            <w:r w:rsidR="0080266B" w:rsidRPr="006029EF">
              <w:rPr>
                <w:lang w:val="lv-LV"/>
              </w:rPr>
              <w:t xml:space="preserve"> pārklāšanos</w:t>
            </w:r>
            <w:r w:rsidR="00CE2CF9" w:rsidRPr="006029EF">
              <w:rPr>
                <w:lang w:val="lv-LV"/>
              </w:rPr>
              <w:t>;</w:t>
            </w:r>
            <w:r w:rsidRPr="006029EF">
              <w:rPr>
                <w:lang w:val="lv-LV"/>
              </w:rPr>
              <w:t xml:space="preserve"> ārvalstu studējošo, doktorantu, </w:t>
            </w:r>
            <w:r w:rsidR="009C395C" w:rsidRPr="006029EF">
              <w:rPr>
                <w:lang w:val="lv-LV"/>
              </w:rPr>
              <w:t>akadēmiskā personāla profilu</w:t>
            </w:r>
            <w:r w:rsidR="0080266B" w:rsidRPr="006029EF">
              <w:rPr>
                <w:lang w:val="lv-LV"/>
              </w:rPr>
              <w:t>; par pieredzi ārvalstu studentu un akadēmiskā personāla</w:t>
            </w:r>
            <w:r w:rsidR="00D4274A" w:rsidRPr="006029EF">
              <w:rPr>
                <w:lang w:val="lv-LV"/>
              </w:rPr>
              <w:t xml:space="preserve"> piesaistē un integrācijā</w:t>
            </w:r>
            <w:r w:rsidRPr="006029EF">
              <w:rPr>
                <w:lang w:val="lv-LV"/>
              </w:rPr>
              <w:t xml:space="preserve">; par </w:t>
            </w:r>
            <w:r w:rsidR="0080266B" w:rsidRPr="006029EF">
              <w:rPr>
                <w:lang w:val="lv-LV"/>
              </w:rPr>
              <w:t xml:space="preserve">plāniem veidot jaunas </w:t>
            </w:r>
            <w:r w:rsidRPr="006029EF">
              <w:rPr>
                <w:lang w:val="lv-LV"/>
              </w:rPr>
              <w:t xml:space="preserve"> programmas</w:t>
            </w:r>
            <w:r w:rsidR="0080266B" w:rsidRPr="006029EF">
              <w:rPr>
                <w:lang w:val="lv-LV"/>
              </w:rPr>
              <w:t xml:space="preserve">; par problēmām, kas apgrūtina </w:t>
            </w:r>
            <w:r w:rsidR="00D4274A" w:rsidRPr="006029EF">
              <w:rPr>
                <w:lang w:val="lv-LV"/>
              </w:rPr>
              <w:t>to</w:t>
            </w:r>
            <w:r w:rsidR="00244B99" w:rsidRPr="006029EF">
              <w:rPr>
                <w:lang w:val="lv-LV"/>
              </w:rPr>
              <w:t xml:space="preserve"> </w:t>
            </w:r>
            <w:r w:rsidR="0080266B" w:rsidRPr="006029EF">
              <w:rPr>
                <w:lang w:val="lv-LV"/>
              </w:rPr>
              <w:t xml:space="preserve">ieviešanu; par doktorantūras </w:t>
            </w:r>
            <w:r w:rsidR="00CE2CF9" w:rsidRPr="006029EF">
              <w:rPr>
                <w:lang w:val="lv-LV"/>
              </w:rPr>
              <w:t xml:space="preserve">saikni ar </w:t>
            </w:r>
            <w:r w:rsidR="0080266B" w:rsidRPr="006029EF">
              <w:rPr>
                <w:lang w:val="lv-LV"/>
              </w:rPr>
              <w:t>pētniecības programmām.</w:t>
            </w:r>
          </w:p>
          <w:p w14:paraId="530DB29A" w14:textId="4C5F7262" w:rsidR="0080266B" w:rsidRPr="006029EF" w:rsidRDefault="00033CC8" w:rsidP="00CE2CF9">
            <w:pPr>
              <w:pStyle w:val="CCTableList"/>
              <w:spacing w:line="240" w:lineRule="auto"/>
              <w:ind w:left="0" w:firstLine="0"/>
              <w:rPr>
                <w:lang w:val="lv-LV"/>
              </w:rPr>
            </w:pPr>
            <w:r w:rsidRPr="006029EF">
              <w:rPr>
                <w:lang w:val="lv-LV"/>
              </w:rPr>
              <w:t xml:space="preserve">(2) Izvērtēta saikne starp </w:t>
            </w:r>
            <w:r w:rsidR="0080266B" w:rsidRPr="006029EF">
              <w:rPr>
                <w:lang w:val="lv-LV"/>
              </w:rPr>
              <w:t>reformām augstākās izglītības jomā un 8.2.1.SAM plānoto atbalstu</w:t>
            </w:r>
            <w:r w:rsidR="00EF23EA" w:rsidRPr="006029EF">
              <w:rPr>
                <w:lang w:val="lv-LV"/>
              </w:rPr>
              <w:t xml:space="preserve">; </w:t>
            </w:r>
            <w:r w:rsidR="00330F6A" w:rsidRPr="006029EF">
              <w:rPr>
                <w:lang w:val="lv-LV"/>
              </w:rPr>
              <w:t xml:space="preserve">8.2.1. </w:t>
            </w:r>
            <w:r w:rsidRPr="006029EF">
              <w:rPr>
                <w:lang w:val="lv-LV"/>
              </w:rPr>
              <w:t xml:space="preserve">SAM </w:t>
            </w:r>
            <w:r w:rsidR="00EF23EA" w:rsidRPr="006029EF">
              <w:rPr>
                <w:lang w:val="lv-LV"/>
              </w:rPr>
              <w:t xml:space="preserve">un </w:t>
            </w:r>
            <w:r w:rsidRPr="006029EF">
              <w:rPr>
                <w:lang w:val="lv-LV"/>
              </w:rPr>
              <w:t>ES</w:t>
            </w:r>
            <w:r w:rsidR="00330F6A" w:rsidRPr="006029EF">
              <w:rPr>
                <w:lang w:val="lv-LV"/>
              </w:rPr>
              <w:t xml:space="preserve"> stratēģiju Baltijas jūras reģionam</w:t>
            </w:r>
            <w:r w:rsidR="00EF23EA" w:rsidRPr="006029EF">
              <w:rPr>
                <w:lang w:val="lv-LV"/>
              </w:rPr>
              <w:t>;</w:t>
            </w:r>
            <w:r w:rsidR="00CE2CF9" w:rsidRPr="006029EF">
              <w:rPr>
                <w:lang w:val="lv-LV"/>
              </w:rPr>
              <w:t xml:space="preserve"> vērtēta</w:t>
            </w:r>
            <w:r w:rsidR="00330F6A" w:rsidRPr="006029EF">
              <w:rPr>
                <w:lang w:val="lv-LV"/>
              </w:rPr>
              <w:t xml:space="preserve"> projekta “Augstākās izglītības studiju programmu izvērtēšana un priekšlikumi kvalitātes paaugstināšanai” priekšlikumu ieviešana </w:t>
            </w:r>
            <w:r w:rsidR="00D4274A" w:rsidRPr="006029EF">
              <w:rPr>
                <w:lang w:val="lv-LV"/>
              </w:rPr>
              <w:t>studiju programmu ES valodās un kopīgu</w:t>
            </w:r>
            <w:r w:rsidR="00AB64F1" w:rsidRPr="006029EF">
              <w:rPr>
                <w:lang w:val="lv-LV"/>
              </w:rPr>
              <w:t xml:space="preserve"> </w:t>
            </w:r>
            <w:r w:rsidR="00D4274A" w:rsidRPr="006029EF">
              <w:rPr>
                <w:lang w:val="lv-LV"/>
              </w:rPr>
              <w:t>doktorantūras studiju programmu jomu</w:t>
            </w:r>
            <w:r w:rsidR="00330F6A" w:rsidRPr="006029EF">
              <w:rPr>
                <w:lang w:val="lv-LV"/>
              </w:rPr>
              <w:t>.</w:t>
            </w:r>
          </w:p>
          <w:p w14:paraId="45466F69" w14:textId="04B3FC36" w:rsidR="0080266B" w:rsidRPr="006029EF" w:rsidRDefault="00033CC8" w:rsidP="00CE2CF9">
            <w:pPr>
              <w:pStyle w:val="CCTableList"/>
              <w:spacing w:line="240" w:lineRule="auto"/>
              <w:ind w:left="0" w:firstLine="0"/>
              <w:rPr>
                <w:lang w:val="lv-LV"/>
              </w:rPr>
            </w:pPr>
            <w:r w:rsidRPr="006029EF">
              <w:rPr>
                <w:lang w:val="lv-LV"/>
              </w:rPr>
              <w:t xml:space="preserve">(3) </w:t>
            </w:r>
            <w:r w:rsidR="0080266B" w:rsidRPr="006029EF">
              <w:rPr>
                <w:lang w:val="lv-LV"/>
              </w:rPr>
              <w:t xml:space="preserve">Izvērtēta Lietuvas, Igaunijas, Dānijas un Nīderlandes pieredze kopīgu doktorantūras studiju programmu </w:t>
            </w:r>
            <w:r w:rsidR="00330F6A" w:rsidRPr="006029EF">
              <w:rPr>
                <w:lang w:val="lv-LV"/>
              </w:rPr>
              <w:t xml:space="preserve">un programmu ES valodās </w:t>
            </w:r>
            <w:r w:rsidR="00CE2CF9" w:rsidRPr="006029EF">
              <w:rPr>
                <w:lang w:val="lv-LV"/>
              </w:rPr>
              <w:t>pieredze, kā arī apkopots</w:t>
            </w:r>
            <w:r w:rsidR="00330F6A" w:rsidRPr="006029EF">
              <w:rPr>
                <w:lang w:val="lv-LV"/>
              </w:rPr>
              <w:t xml:space="preserve"> </w:t>
            </w:r>
            <w:proofErr w:type="spellStart"/>
            <w:r w:rsidR="00330F6A" w:rsidRPr="006029EF">
              <w:rPr>
                <w:lang w:val="lv-LV"/>
              </w:rPr>
              <w:t>Erasmus</w:t>
            </w:r>
            <w:proofErr w:type="spellEnd"/>
            <w:r w:rsidR="00330F6A" w:rsidRPr="006029EF">
              <w:rPr>
                <w:lang w:val="lv-LV"/>
              </w:rPr>
              <w:t xml:space="preserve"> </w:t>
            </w:r>
            <w:proofErr w:type="spellStart"/>
            <w:r w:rsidR="00330F6A" w:rsidRPr="006029EF">
              <w:rPr>
                <w:lang w:val="lv-LV"/>
              </w:rPr>
              <w:t>Mundus</w:t>
            </w:r>
            <w:proofErr w:type="spellEnd"/>
            <w:r w:rsidR="00330F6A" w:rsidRPr="006029EF">
              <w:rPr>
                <w:lang w:val="lv-LV"/>
              </w:rPr>
              <w:t xml:space="preserve"> (2009-2013) un </w:t>
            </w:r>
            <w:proofErr w:type="spellStart"/>
            <w:r w:rsidR="00330F6A" w:rsidRPr="006029EF">
              <w:rPr>
                <w:lang w:val="lv-LV"/>
              </w:rPr>
              <w:t>Nordplus</w:t>
            </w:r>
            <w:proofErr w:type="spellEnd"/>
            <w:r w:rsidR="00330F6A" w:rsidRPr="006029EF">
              <w:rPr>
                <w:lang w:val="lv-LV"/>
              </w:rPr>
              <w:t xml:space="preserve"> </w:t>
            </w:r>
            <w:r w:rsidRPr="006029EF">
              <w:rPr>
                <w:lang w:val="lv-LV"/>
              </w:rPr>
              <w:t>(</w:t>
            </w:r>
            <w:r w:rsidR="00330F6A" w:rsidRPr="006029EF">
              <w:rPr>
                <w:lang w:val="lv-LV"/>
              </w:rPr>
              <w:t>2012-2016</w:t>
            </w:r>
            <w:r w:rsidRPr="006029EF">
              <w:rPr>
                <w:lang w:val="lv-LV"/>
              </w:rPr>
              <w:t xml:space="preserve">) sniegtais atbalsts; </w:t>
            </w:r>
            <w:r w:rsidR="00330F6A" w:rsidRPr="006029EF">
              <w:rPr>
                <w:lang w:val="lv-LV"/>
              </w:rPr>
              <w:t>izvērtētas akreditācijas iespējas starptautiskajās profesionālajās organizācijās.</w:t>
            </w:r>
          </w:p>
          <w:p w14:paraId="70AF5FF0" w14:textId="4E287A61" w:rsidR="00330F6A" w:rsidRPr="00AC4309" w:rsidRDefault="00033CC8" w:rsidP="00CE2CF9">
            <w:pPr>
              <w:pStyle w:val="CCTableList"/>
              <w:spacing w:line="240" w:lineRule="auto"/>
              <w:ind w:left="0" w:firstLine="0"/>
              <w:rPr>
                <w:lang w:val="lv-LV"/>
              </w:rPr>
            </w:pPr>
            <w:r w:rsidRPr="006029EF">
              <w:rPr>
                <w:lang w:val="lv-LV"/>
              </w:rPr>
              <w:t xml:space="preserve">(4) </w:t>
            </w:r>
            <w:r w:rsidR="00330F6A" w:rsidRPr="006029EF">
              <w:rPr>
                <w:lang w:val="lv-LV"/>
              </w:rPr>
              <w:t>Izstrādāti priekšlikumi studiju programmu attīstībai, pasākumiem ārvalstu studentu un akadēmiskā personāla piesaistei un integrācijai, 8.2.1.SAM ieviešanas mehānismam, atbalstāmo darbību nosacījumiem</w:t>
            </w:r>
            <w:r w:rsidR="00330F6A" w:rsidRPr="00AC4309">
              <w:rPr>
                <w:lang w:val="lv-LV"/>
              </w:rPr>
              <w:t>.</w:t>
            </w:r>
          </w:p>
          <w:p w14:paraId="53E40653" w14:textId="19C7F1D4" w:rsidR="00256721" w:rsidRPr="00D504B9" w:rsidRDefault="00D4274A" w:rsidP="00355C4C">
            <w:pPr>
              <w:pStyle w:val="CCTableList"/>
              <w:spacing w:line="240" w:lineRule="auto"/>
              <w:ind w:left="0" w:firstLine="0"/>
              <w:jc w:val="left"/>
              <w:rPr>
                <w:lang w:val="lv-LV"/>
              </w:rPr>
            </w:pPr>
            <w:r w:rsidRPr="00AC4309">
              <w:rPr>
                <w:b/>
                <w:lang w:val="lv-LV"/>
              </w:rPr>
              <w:t>Galvenie secinājumi:</w:t>
            </w:r>
            <w:r w:rsidRPr="00AC4309">
              <w:rPr>
                <w:lang w:val="lv-LV"/>
              </w:rPr>
              <w:t xml:space="preserve"> </w:t>
            </w:r>
            <w:r w:rsidR="00355C4C" w:rsidRPr="00AC4309">
              <w:rPr>
                <w:lang w:val="lv-LV"/>
              </w:rPr>
              <w:t>Stud</w:t>
            </w:r>
            <w:r w:rsidR="00142EC9" w:rsidRPr="00AC4309">
              <w:rPr>
                <w:lang w:val="lv-LV"/>
              </w:rPr>
              <w:t>iju programmu ES</w:t>
            </w:r>
            <w:r w:rsidR="00355C4C" w:rsidRPr="00AC4309">
              <w:rPr>
                <w:lang w:val="lv-LV"/>
              </w:rPr>
              <w:t xml:space="preserve"> valodās piedāvājumā</w:t>
            </w:r>
            <w:r w:rsidR="00355C4C" w:rsidRPr="00355C4C">
              <w:rPr>
                <w:lang w:val="lv-LV"/>
              </w:rPr>
              <w:t xml:space="preserve"> dominē sociālās zinātnes, inženierzinātnes, veselības aprūpe, vismazāk studi</w:t>
            </w:r>
            <w:r>
              <w:rPr>
                <w:lang w:val="lv-LV"/>
              </w:rPr>
              <w:t xml:space="preserve">ju programmu </w:t>
            </w:r>
            <w:r w:rsidR="00355C4C" w:rsidRPr="00355C4C">
              <w:rPr>
                <w:lang w:val="lv-LV"/>
              </w:rPr>
              <w:t>ir humanitārajās zinātnēs, mākslā un izglītībā. STEM joma ir p</w:t>
            </w:r>
            <w:r>
              <w:rPr>
                <w:lang w:val="lv-LV"/>
              </w:rPr>
              <w:t>ieprasīta relatīvi maz; izņemot datorzinātnes.</w:t>
            </w:r>
            <w:r w:rsidR="00355C4C">
              <w:t xml:space="preserve"> </w:t>
            </w:r>
            <w:r w:rsidR="00355C4C" w:rsidRPr="00355C4C">
              <w:rPr>
                <w:lang w:val="lv-LV"/>
              </w:rPr>
              <w:t xml:space="preserve">Saglabājas grūtības ar mācībspēku svešvalodu zināšanām; ārvalstu </w:t>
            </w:r>
            <w:proofErr w:type="spellStart"/>
            <w:r w:rsidR="00355C4C" w:rsidRPr="00355C4C">
              <w:rPr>
                <w:lang w:val="lv-LV"/>
              </w:rPr>
              <w:t>viesdocētāju</w:t>
            </w:r>
            <w:proofErr w:type="spellEnd"/>
            <w:r w:rsidR="00355C4C" w:rsidRPr="00355C4C">
              <w:rPr>
                <w:lang w:val="lv-LV"/>
              </w:rPr>
              <w:t xml:space="preserve"> </w:t>
            </w:r>
            <w:proofErr w:type="spellStart"/>
            <w:r w:rsidR="00355C4C" w:rsidRPr="00355C4C">
              <w:rPr>
                <w:lang w:val="lv-LV"/>
              </w:rPr>
              <w:t>īpastvars</w:t>
            </w:r>
            <w:proofErr w:type="spellEnd"/>
            <w:r w:rsidR="00355C4C" w:rsidRPr="00355C4C">
              <w:rPr>
                <w:lang w:val="lv-LV"/>
              </w:rPr>
              <w:t xml:space="preserve"> ir svārstīgs, jo atkarīgs no proj</w:t>
            </w:r>
            <w:r w:rsidR="00355C4C">
              <w:rPr>
                <w:lang w:val="lv-LV"/>
              </w:rPr>
              <w:t xml:space="preserve">ektu finansējuma, mācībspēku vidū </w:t>
            </w:r>
            <w:r w:rsidR="00355C4C" w:rsidRPr="00355C4C">
              <w:rPr>
                <w:lang w:val="lv-LV"/>
              </w:rPr>
              <w:t>pieaug jauno doktoru iesaiste.</w:t>
            </w:r>
            <w:r w:rsidR="00355C4C">
              <w:t xml:space="preserve"> </w:t>
            </w:r>
            <w:r>
              <w:t>A</w:t>
            </w:r>
            <w:proofErr w:type="spellStart"/>
            <w:r w:rsidR="00355C4C" w:rsidRPr="00355C4C">
              <w:rPr>
                <w:lang w:val="lv-LV"/>
              </w:rPr>
              <w:t>kreditācijas</w:t>
            </w:r>
            <w:proofErr w:type="spellEnd"/>
            <w:r w:rsidR="00355C4C" w:rsidRPr="00355C4C">
              <w:rPr>
                <w:lang w:val="lv-LV"/>
              </w:rPr>
              <w:t xml:space="preserve"> process ir ļoti līdzīgs neatkarīgi no pārstāvētās tematiskās jomas, studiju programmas līmeņa un veida, un prasa iepriekšējo 3-5 gadu pieredz</w:t>
            </w:r>
            <w:r>
              <w:rPr>
                <w:lang w:val="lv-LV"/>
              </w:rPr>
              <w:t>i.</w:t>
            </w:r>
          </w:p>
        </w:tc>
        <w:tc>
          <w:tcPr>
            <w:tcW w:w="5580" w:type="dxa"/>
          </w:tcPr>
          <w:p w14:paraId="3B0878C2" w14:textId="062434D9" w:rsidR="00256721" w:rsidRPr="006029EF" w:rsidRDefault="00712037" w:rsidP="00355C4C">
            <w:pPr>
              <w:pStyle w:val="CCTableText"/>
              <w:spacing w:line="240" w:lineRule="auto"/>
            </w:pPr>
            <w:r w:rsidRPr="006029EF">
              <w:rPr>
                <w:b/>
              </w:rPr>
              <w:t>The goal</w:t>
            </w:r>
            <w:r w:rsidRPr="00712037">
              <w:t xml:space="preserve"> of this evaluation was to develop an extended ex-ante assessment for the Specific Objective (henceforth SO) 8.2.1. and to design recommendations for the implementation mechanism (support conditions) of the SO 8.2.1., to reduce fragmentation of study </w:t>
            </w:r>
            <w:r w:rsidR="006029EF" w:rsidRPr="00712037">
              <w:t>programs</w:t>
            </w:r>
            <w:r w:rsidRPr="00712037">
              <w:t xml:space="preserve"> in higher education by developing study </w:t>
            </w:r>
            <w:r w:rsidR="006029EF" w:rsidRPr="00712037">
              <w:t>programs</w:t>
            </w:r>
            <w:r w:rsidRPr="00712037">
              <w:t xml:space="preserve"> in European Union languages except in Latvian (</w:t>
            </w:r>
            <w:r w:rsidRPr="006029EF">
              <w:t xml:space="preserve">henceforth EU languages), and joint doctoral </w:t>
            </w:r>
            <w:r w:rsidR="006029EF" w:rsidRPr="006029EF">
              <w:t>programs</w:t>
            </w:r>
            <w:r w:rsidRPr="006029EF">
              <w:t>.</w:t>
            </w:r>
          </w:p>
          <w:p w14:paraId="26D43FD0" w14:textId="1A8D8C3F" w:rsidR="00142EC9" w:rsidRPr="006029EF" w:rsidRDefault="00804EE1" w:rsidP="00355C4C">
            <w:pPr>
              <w:pStyle w:val="CCTableText"/>
              <w:spacing w:line="240" w:lineRule="auto"/>
              <w:rPr>
                <w:b/>
              </w:rPr>
            </w:pPr>
            <w:r w:rsidRPr="006029EF">
              <w:rPr>
                <w:b/>
              </w:rPr>
              <w:t>Tasks completed:</w:t>
            </w:r>
          </w:p>
          <w:p w14:paraId="434A18F0" w14:textId="57D2C985" w:rsidR="00804EE1" w:rsidRPr="006029EF" w:rsidRDefault="003F4196">
            <w:pPr>
              <w:pStyle w:val="CCTableText"/>
              <w:spacing w:line="240" w:lineRule="auto"/>
            </w:pPr>
            <w:r w:rsidRPr="006029EF">
              <w:t xml:space="preserve">(1) </w:t>
            </w:r>
            <w:r w:rsidR="00804EE1" w:rsidRPr="006029EF">
              <w:t xml:space="preserve">Concerning study </w:t>
            </w:r>
            <w:r w:rsidR="00141BFB" w:rsidRPr="006029EF">
              <w:t>programs,</w:t>
            </w:r>
            <w:r w:rsidR="00804EE1" w:rsidRPr="006029EF">
              <w:t xml:space="preserve"> the following has been evaluated – </w:t>
            </w:r>
            <w:r w:rsidR="000D1260" w:rsidRPr="006029EF">
              <w:t>program</w:t>
            </w:r>
            <w:r w:rsidR="00AC4309" w:rsidRPr="006029EF">
              <w:t>s’</w:t>
            </w:r>
            <w:r w:rsidR="000D1260" w:rsidRPr="006029EF">
              <w:t xml:space="preserve"> </w:t>
            </w:r>
            <w:r w:rsidR="00AC4309" w:rsidRPr="006029EF">
              <w:t>supply</w:t>
            </w:r>
            <w:r w:rsidR="000D1260" w:rsidRPr="006029EF">
              <w:t xml:space="preserve">, </w:t>
            </w:r>
            <w:r w:rsidR="00804EE1" w:rsidRPr="006029EF">
              <w:t xml:space="preserve">tendencies, </w:t>
            </w:r>
            <w:r w:rsidR="00F233E0" w:rsidRPr="006029EF">
              <w:t>strengths, weaknesses, opportunities, threats analyses</w:t>
            </w:r>
            <w:r w:rsidR="00552683" w:rsidRPr="006029EF">
              <w:t xml:space="preserve">, </w:t>
            </w:r>
            <w:r w:rsidR="00AC4309" w:rsidRPr="006029EF">
              <w:t xml:space="preserve">nominal </w:t>
            </w:r>
            <w:r w:rsidR="00552683" w:rsidRPr="006029EF">
              <w:t xml:space="preserve">overlapping of </w:t>
            </w:r>
            <w:r w:rsidR="00AC4309" w:rsidRPr="006029EF">
              <w:t>programs;</w:t>
            </w:r>
            <w:r w:rsidR="00B400B0" w:rsidRPr="006029EF">
              <w:t xml:space="preserve"> </w:t>
            </w:r>
            <w:r w:rsidR="000D1260" w:rsidRPr="006029EF">
              <w:t>foreign student profile; recruitment and integration of academic personnel</w:t>
            </w:r>
            <w:r w:rsidR="00AC4309" w:rsidRPr="006029EF">
              <w:t xml:space="preserve"> and foreign students</w:t>
            </w:r>
            <w:r w:rsidR="000D1260" w:rsidRPr="006029EF">
              <w:t xml:space="preserve">; plans of </w:t>
            </w:r>
            <w:r w:rsidR="00AC4309" w:rsidRPr="006029EF">
              <w:t>implementing</w:t>
            </w:r>
            <w:r w:rsidR="000D1260" w:rsidRPr="006029EF">
              <w:t xml:space="preserve"> new programs</w:t>
            </w:r>
            <w:r w:rsidR="0008286A" w:rsidRPr="006029EF">
              <w:t xml:space="preserve"> </w:t>
            </w:r>
            <w:r w:rsidR="00AC4309" w:rsidRPr="006029EF">
              <w:t>and problems</w:t>
            </w:r>
            <w:r w:rsidR="009C2D21" w:rsidRPr="006029EF">
              <w:t>; linkage between d</w:t>
            </w:r>
            <w:r w:rsidR="00B354CB" w:rsidRPr="006029EF">
              <w:t>octoral programs and research.</w:t>
            </w:r>
          </w:p>
          <w:p w14:paraId="5B8675D2" w14:textId="6DC12ED4" w:rsidR="00B354CB" w:rsidRPr="006029EF" w:rsidRDefault="003F4196">
            <w:pPr>
              <w:pStyle w:val="CCTableText"/>
              <w:spacing w:line="240" w:lineRule="auto"/>
            </w:pPr>
            <w:r w:rsidRPr="006029EF">
              <w:t xml:space="preserve">(2) </w:t>
            </w:r>
            <w:r w:rsidR="00EC726F" w:rsidRPr="006029EF">
              <w:t xml:space="preserve">Concerning the SO 8.2.1. the following has been evaluated - </w:t>
            </w:r>
            <w:r w:rsidR="00B354CB" w:rsidRPr="006029EF">
              <w:t xml:space="preserve">The link between reforms in higher education and planned support of SO 8.2.1.; </w:t>
            </w:r>
            <w:proofErr w:type="gramStart"/>
            <w:r w:rsidR="00B354CB" w:rsidRPr="006029EF">
              <w:t>SO</w:t>
            </w:r>
            <w:proofErr w:type="gramEnd"/>
            <w:r w:rsidR="00B354CB" w:rsidRPr="006029EF">
              <w:t xml:space="preserve"> 8.2.1. </w:t>
            </w:r>
            <w:r w:rsidR="00EC726F" w:rsidRPr="006029EF">
              <w:t xml:space="preserve">and EU </w:t>
            </w:r>
            <w:r w:rsidR="008B77DD" w:rsidRPr="006029EF">
              <w:t xml:space="preserve">Strategy for </w:t>
            </w:r>
            <w:r w:rsidR="00EC726F" w:rsidRPr="006029EF">
              <w:t>Baltic</w:t>
            </w:r>
            <w:r w:rsidR="008B77DD" w:rsidRPr="006029EF">
              <w:t xml:space="preserve"> Sea region</w:t>
            </w:r>
            <w:r w:rsidR="00EC726F" w:rsidRPr="006029EF">
              <w:t xml:space="preserve">; the integration of project’s </w:t>
            </w:r>
            <w:r w:rsidR="0002637A" w:rsidRPr="006029EF">
              <w:t xml:space="preserve">“ESF </w:t>
            </w:r>
            <w:r w:rsidR="006029EF">
              <w:t xml:space="preserve">action </w:t>
            </w:r>
            <w:r w:rsidR="0002637A" w:rsidRPr="006029EF">
              <w:t xml:space="preserve">1.1.2.2.1.” </w:t>
            </w:r>
            <w:proofErr w:type="spellStart"/>
            <w:r w:rsidR="00EC726F" w:rsidRPr="006029EF">
              <w:rPr>
                <w:lang w:val="lv-LV"/>
              </w:rPr>
              <w:t>proposals</w:t>
            </w:r>
            <w:proofErr w:type="spellEnd"/>
            <w:r w:rsidR="00EC726F" w:rsidRPr="006029EF">
              <w:rPr>
                <w:lang w:val="lv-LV"/>
              </w:rPr>
              <w:t xml:space="preserve"> </w:t>
            </w:r>
            <w:proofErr w:type="spellStart"/>
            <w:r w:rsidR="00EC726F" w:rsidRPr="006029EF">
              <w:rPr>
                <w:lang w:val="lv-LV"/>
              </w:rPr>
              <w:t>into</w:t>
            </w:r>
            <w:proofErr w:type="spellEnd"/>
            <w:r w:rsidR="00EC726F" w:rsidRPr="006029EF">
              <w:rPr>
                <w:lang w:val="lv-LV"/>
              </w:rPr>
              <w:t xml:space="preserve"> </w:t>
            </w:r>
            <w:proofErr w:type="spellStart"/>
            <w:r w:rsidR="0002637A" w:rsidRPr="006029EF">
              <w:rPr>
                <w:lang w:val="lv-LV"/>
              </w:rPr>
              <w:t>study</w:t>
            </w:r>
            <w:proofErr w:type="spellEnd"/>
            <w:r w:rsidR="0002637A" w:rsidRPr="006029EF">
              <w:rPr>
                <w:lang w:val="lv-LV"/>
              </w:rPr>
              <w:t xml:space="preserve"> </w:t>
            </w:r>
            <w:proofErr w:type="spellStart"/>
            <w:r w:rsidR="0002637A" w:rsidRPr="006029EF">
              <w:rPr>
                <w:lang w:val="lv-LV"/>
              </w:rPr>
              <w:t>programmes</w:t>
            </w:r>
            <w:proofErr w:type="spellEnd"/>
            <w:r w:rsidR="0002637A" w:rsidRPr="006029EF">
              <w:rPr>
                <w:lang w:val="lv-LV"/>
              </w:rPr>
              <w:t xml:space="preserve"> </w:t>
            </w:r>
            <w:proofErr w:type="spellStart"/>
            <w:r w:rsidR="0002637A" w:rsidRPr="006029EF">
              <w:rPr>
                <w:lang w:val="lv-LV"/>
              </w:rPr>
              <w:t>in</w:t>
            </w:r>
            <w:proofErr w:type="spellEnd"/>
            <w:r w:rsidR="0002637A" w:rsidRPr="006029EF">
              <w:rPr>
                <w:lang w:val="lv-LV"/>
              </w:rPr>
              <w:t xml:space="preserve"> EU </w:t>
            </w:r>
            <w:proofErr w:type="spellStart"/>
            <w:r w:rsidR="0002637A" w:rsidRPr="006029EF">
              <w:rPr>
                <w:lang w:val="lv-LV"/>
              </w:rPr>
              <w:t>languages</w:t>
            </w:r>
            <w:proofErr w:type="spellEnd"/>
            <w:r w:rsidR="00DE6E81" w:rsidRPr="006029EF">
              <w:rPr>
                <w:lang w:val="lv-LV"/>
              </w:rPr>
              <w:t xml:space="preserve"> </w:t>
            </w:r>
            <w:proofErr w:type="spellStart"/>
            <w:r w:rsidR="00EC726F" w:rsidRPr="006029EF">
              <w:rPr>
                <w:lang w:val="lv-LV"/>
              </w:rPr>
              <w:t>and</w:t>
            </w:r>
            <w:proofErr w:type="spellEnd"/>
            <w:r w:rsidR="00EC726F" w:rsidRPr="006029EF">
              <w:rPr>
                <w:lang w:val="lv-LV"/>
              </w:rPr>
              <w:t xml:space="preserve"> </w:t>
            </w:r>
            <w:proofErr w:type="spellStart"/>
            <w:r w:rsidR="00F75D13" w:rsidRPr="006029EF">
              <w:rPr>
                <w:lang w:val="lv-LV"/>
              </w:rPr>
              <w:t>joint</w:t>
            </w:r>
            <w:proofErr w:type="spellEnd"/>
            <w:r w:rsidR="00EC726F" w:rsidRPr="006029EF">
              <w:rPr>
                <w:lang w:val="lv-LV"/>
              </w:rPr>
              <w:t xml:space="preserve"> </w:t>
            </w:r>
            <w:proofErr w:type="spellStart"/>
            <w:r w:rsidR="0002637A" w:rsidRPr="006029EF">
              <w:rPr>
                <w:lang w:val="lv-LV"/>
              </w:rPr>
              <w:t>doctoral</w:t>
            </w:r>
            <w:proofErr w:type="spellEnd"/>
            <w:r w:rsidR="0002637A" w:rsidRPr="006029EF">
              <w:rPr>
                <w:lang w:val="lv-LV"/>
              </w:rPr>
              <w:t xml:space="preserve"> </w:t>
            </w:r>
            <w:proofErr w:type="spellStart"/>
            <w:r w:rsidR="0002637A" w:rsidRPr="006029EF">
              <w:rPr>
                <w:lang w:val="lv-LV"/>
              </w:rPr>
              <w:t>programs</w:t>
            </w:r>
            <w:proofErr w:type="spellEnd"/>
          </w:p>
          <w:p w14:paraId="7D839832" w14:textId="089000EB" w:rsidR="00EC726F" w:rsidRPr="006029EF" w:rsidRDefault="003F4196">
            <w:pPr>
              <w:pStyle w:val="CCTableText"/>
              <w:spacing w:line="240" w:lineRule="auto"/>
            </w:pPr>
            <w:r w:rsidRPr="006029EF">
              <w:t xml:space="preserve">(3) </w:t>
            </w:r>
            <w:r w:rsidR="00EC726F" w:rsidRPr="006029EF">
              <w:t xml:space="preserve">Evaluated Lithuanian, Estonia, Danish, Dutch experience </w:t>
            </w:r>
            <w:r w:rsidR="007166EF" w:rsidRPr="006029EF">
              <w:t xml:space="preserve">in </w:t>
            </w:r>
            <w:r w:rsidR="00265D9D" w:rsidRPr="006029EF">
              <w:t xml:space="preserve">developing </w:t>
            </w:r>
            <w:r w:rsidR="00AB4297" w:rsidRPr="006029EF">
              <w:t>joint</w:t>
            </w:r>
            <w:r w:rsidR="00265D9D" w:rsidRPr="006029EF">
              <w:t xml:space="preserve"> </w:t>
            </w:r>
            <w:r w:rsidR="0002637A" w:rsidRPr="006029EF">
              <w:t>doctoral programs</w:t>
            </w:r>
            <w:r w:rsidR="00265D9D" w:rsidRPr="006029EF">
              <w:t xml:space="preserve"> and </w:t>
            </w:r>
            <w:r w:rsidR="0002637A" w:rsidRPr="006029EF">
              <w:t xml:space="preserve">study </w:t>
            </w:r>
            <w:r w:rsidR="006029EF" w:rsidRPr="006029EF">
              <w:t>programs</w:t>
            </w:r>
            <w:r w:rsidR="0002637A" w:rsidRPr="006029EF">
              <w:t xml:space="preserve"> in EU languages</w:t>
            </w:r>
            <w:r w:rsidR="00265D9D" w:rsidRPr="006029EF">
              <w:t xml:space="preserve">; </w:t>
            </w:r>
            <w:r w:rsidR="00AC4309" w:rsidRPr="006029EF">
              <w:t>summarized</w:t>
            </w:r>
            <w:r w:rsidR="00265D9D" w:rsidRPr="006029EF">
              <w:t xml:space="preserve"> </w:t>
            </w:r>
            <w:r w:rsidR="0008286A" w:rsidRPr="006029EF">
              <w:t xml:space="preserve">the support provided by </w:t>
            </w:r>
            <w:r w:rsidR="00265D9D" w:rsidRPr="006029EF">
              <w:t xml:space="preserve">Erasmus Mundus (2009 – 2013) and </w:t>
            </w:r>
            <w:proofErr w:type="spellStart"/>
            <w:r w:rsidR="00265D9D" w:rsidRPr="006029EF">
              <w:t>Nordplus</w:t>
            </w:r>
            <w:proofErr w:type="spellEnd"/>
            <w:r w:rsidR="00265D9D" w:rsidRPr="006029EF">
              <w:t xml:space="preserve"> (2012-2016)</w:t>
            </w:r>
            <w:r w:rsidR="0008286A" w:rsidRPr="006029EF">
              <w:t xml:space="preserve">; </w:t>
            </w:r>
            <w:r w:rsidR="00265D9D" w:rsidRPr="006029EF">
              <w:t>assessed the possibility of accreditation</w:t>
            </w:r>
            <w:r w:rsidR="00AA76A4" w:rsidRPr="006029EF">
              <w:t xml:space="preserve"> of study programs</w:t>
            </w:r>
            <w:r w:rsidR="00265D9D" w:rsidRPr="006029EF">
              <w:t xml:space="preserve"> by international </w:t>
            </w:r>
            <w:r w:rsidR="00AC4309" w:rsidRPr="006029EF">
              <w:t xml:space="preserve">professional </w:t>
            </w:r>
            <w:r w:rsidR="00265D9D" w:rsidRPr="006029EF">
              <w:t xml:space="preserve">accreditation agencies </w:t>
            </w:r>
          </w:p>
          <w:p w14:paraId="106BEC46" w14:textId="7E9CEFF7" w:rsidR="00AC4309" w:rsidRPr="006029EF" w:rsidRDefault="003F4196" w:rsidP="00355C4C">
            <w:pPr>
              <w:pStyle w:val="CCTableText"/>
              <w:spacing w:line="240" w:lineRule="auto"/>
            </w:pPr>
            <w:r w:rsidRPr="006029EF">
              <w:t xml:space="preserve">(4) </w:t>
            </w:r>
            <w:r w:rsidR="00265D9D" w:rsidRPr="006029EF">
              <w:t xml:space="preserve">Developed recommendations for advancement of study programs, measures for accommodation and integration of mobile students and </w:t>
            </w:r>
            <w:r w:rsidR="00AC4309" w:rsidRPr="006029EF">
              <w:t>personnel</w:t>
            </w:r>
            <w:r w:rsidR="00265D9D" w:rsidRPr="006029EF">
              <w:t>, mechanisms of supporting implementation of SO 8.2.1.</w:t>
            </w:r>
          </w:p>
          <w:p w14:paraId="38D0A5B1" w14:textId="261EC8BE" w:rsidR="00712037" w:rsidRPr="00142EC9" w:rsidRDefault="00712037" w:rsidP="00355C4C">
            <w:pPr>
              <w:pStyle w:val="CCTableText"/>
              <w:spacing w:line="240" w:lineRule="auto"/>
            </w:pPr>
            <w:r w:rsidRPr="006029EF">
              <w:t>Social science, engineering and</w:t>
            </w:r>
            <w:r w:rsidRPr="00142EC9">
              <w:t xml:space="preserve"> health science are thematic groups most often on offer; the least offer is in humanities, arts and education. Natural sciences and technology are not in high demand; exceptions being specific </w:t>
            </w:r>
            <w:r w:rsidR="00AC4309" w:rsidRPr="00142EC9">
              <w:t>programs</w:t>
            </w:r>
            <w:r w:rsidRPr="00142EC9">
              <w:t xml:space="preserve"> in computer science.</w:t>
            </w:r>
          </w:p>
          <w:p w14:paraId="0CFF1F5F" w14:textId="71B029F3" w:rsidR="00712037" w:rsidRPr="00142EC9" w:rsidRDefault="00712037" w:rsidP="00355C4C">
            <w:pPr>
              <w:pStyle w:val="CCTableText"/>
              <w:spacing w:line="240" w:lineRule="auto"/>
            </w:pPr>
            <w:r w:rsidRPr="00142EC9">
              <w:t xml:space="preserve">English language remains a challenge in some </w:t>
            </w:r>
            <w:r w:rsidR="00AC4309" w:rsidRPr="00142EC9">
              <w:t>programs</w:t>
            </w:r>
            <w:r w:rsidRPr="00142EC9">
              <w:t>; the proportion of international guest staff is fluctuating (3% on October 1, 2016), as it depends on cooperation project funding.</w:t>
            </w:r>
          </w:p>
          <w:p w14:paraId="53E40656" w14:textId="553DADD5" w:rsidR="00712037" w:rsidRPr="00D504B9" w:rsidRDefault="00712037" w:rsidP="00355C4C">
            <w:pPr>
              <w:pStyle w:val="CCTableText"/>
              <w:spacing w:line="240" w:lineRule="auto"/>
              <w:rPr>
                <w:lang w:val="lv-LV"/>
              </w:rPr>
            </w:pPr>
            <w:r w:rsidRPr="00142EC9">
              <w:t>The involvement of new doctor degree holders in teaching is increasing.</w:t>
            </w:r>
            <w:r w:rsidR="00AC4309">
              <w:t xml:space="preserve"> </w:t>
            </w:r>
            <w:r w:rsidRPr="00142EC9">
              <w:t xml:space="preserve">The requirements for international professional organization accreditation for study </w:t>
            </w:r>
            <w:r w:rsidR="00AC4309" w:rsidRPr="00142EC9">
              <w:t>programs</w:t>
            </w:r>
            <w:r w:rsidRPr="00142EC9">
              <w:t xml:space="preserve"> the evaluators conclude that it is similar regardless of the thematic group, study program level and modality, and requires that the program has been implemented for 3-5 years prior to application.</w:t>
            </w:r>
          </w:p>
        </w:tc>
      </w:tr>
      <w:bookmarkEnd w:id="1"/>
      <w:tr w:rsidR="00256721" w:rsidRPr="00D504B9" w14:paraId="53E4065A" w14:textId="77777777" w:rsidTr="006029EF">
        <w:tc>
          <w:tcPr>
            <w:tcW w:w="5220" w:type="dxa"/>
          </w:tcPr>
          <w:p w14:paraId="53E40658" w14:textId="77777777" w:rsidR="00256721" w:rsidRPr="00D504B9" w:rsidRDefault="00256721" w:rsidP="00C126AF">
            <w:pPr>
              <w:pStyle w:val="CCTableText"/>
              <w:spacing w:line="240" w:lineRule="auto"/>
              <w:rPr>
                <w:lang w:val="lv-LV"/>
              </w:rPr>
            </w:pPr>
            <w:r w:rsidRPr="00D504B9">
              <w:rPr>
                <w:lang w:val="lv-LV"/>
              </w:rPr>
              <w:t xml:space="preserve">Galvenās </w:t>
            </w:r>
            <w:proofErr w:type="spellStart"/>
            <w:r w:rsidRPr="00D504B9">
              <w:rPr>
                <w:lang w:val="lv-LV"/>
              </w:rPr>
              <w:t>izvērtējumā</w:t>
            </w:r>
            <w:proofErr w:type="spellEnd"/>
            <w:r w:rsidRPr="00D504B9">
              <w:rPr>
                <w:lang w:val="lv-LV"/>
              </w:rPr>
              <w:t xml:space="preserve"> aplūkotās tēmas</w:t>
            </w:r>
            <w:r w:rsidRPr="00D504B9">
              <w:rPr>
                <w:lang w:val="lv-LV"/>
              </w:rPr>
              <w:tab/>
            </w:r>
          </w:p>
        </w:tc>
        <w:tc>
          <w:tcPr>
            <w:tcW w:w="5580" w:type="dxa"/>
          </w:tcPr>
          <w:p w14:paraId="53E40659" w14:textId="5437ABBF" w:rsidR="00256721" w:rsidRPr="009C395C" w:rsidRDefault="00256721" w:rsidP="00632351">
            <w:pPr>
              <w:pStyle w:val="CCTableText"/>
              <w:spacing w:line="240" w:lineRule="auto"/>
              <w:rPr>
                <w:lang w:val="lv-LV"/>
              </w:rPr>
            </w:pPr>
            <w:r w:rsidRPr="009C395C">
              <w:rPr>
                <w:lang w:val="lv-LV"/>
              </w:rPr>
              <w:t xml:space="preserve">Atbilstoši EVALSED metodoloģijai SAM8.2.1. sākotnējam </w:t>
            </w:r>
            <w:proofErr w:type="spellStart"/>
            <w:r w:rsidRPr="009C395C">
              <w:rPr>
                <w:lang w:val="lv-LV"/>
              </w:rPr>
              <w:t>izvērtējumam</w:t>
            </w:r>
            <w:proofErr w:type="spellEnd"/>
            <w:r w:rsidRPr="009C395C">
              <w:rPr>
                <w:lang w:val="lv-LV"/>
              </w:rPr>
              <w:t xml:space="preserve"> izvirzīto jautājumu – nozīmīgums, rezultativitāte, ieguldījumu </w:t>
            </w:r>
            <w:proofErr w:type="spellStart"/>
            <w:r w:rsidRPr="009C395C">
              <w:rPr>
                <w:lang w:val="lv-LV"/>
              </w:rPr>
              <w:t>atdeve</w:t>
            </w:r>
            <w:proofErr w:type="spellEnd"/>
            <w:r w:rsidRPr="009C395C">
              <w:rPr>
                <w:lang w:val="lv-LV"/>
              </w:rPr>
              <w:t>, lietderība un i</w:t>
            </w:r>
            <w:r w:rsidR="00710085" w:rsidRPr="009C395C">
              <w:rPr>
                <w:lang w:val="lv-LV"/>
              </w:rPr>
              <w:t>l</w:t>
            </w:r>
            <w:r w:rsidRPr="009C395C">
              <w:rPr>
                <w:lang w:val="lv-LV"/>
              </w:rPr>
              <w:t>gtspēja</w:t>
            </w:r>
            <w:r w:rsidR="00632351" w:rsidRPr="009C395C">
              <w:rPr>
                <w:lang w:val="lv-LV"/>
              </w:rPr>
              <w:t>s</w:t>
            </w:r>
            <w:r w:rsidRPr="009C395C">
              <w:rPr>
                <w:lang w:val="lv-LV"/>
              </w:rPr>
              <w:t xml:space="preserve"> analīze, kā arī paplašinātā </w:t>
            </w:r>
            <w:proofErr w:type="spellStart"/>
            <w:r w:rsidRPr="009C395C">
              <w:rPr>
                <w:lang w:val="lv-LV"/>
              </w:rPr>
              <w:t>izvērtējuma</w:t>
            </w:r>
            <w:proofErr w:type="spellEnd"/>
            <w:r w:rsidRPr="009C395C">
              <w:rPr>
                <w:lang w:val="lv-LV"/>
              </w:rPr>
              <w:t xml:space="preserve"> ietvaros iekļautās tēmas par studiju programmām Eiropas Savienības valodās un doktorantūras studiju programmām, t.sk. kopīgajām doktorantūras </w:t>
            </w:r>
            <w:r w:rsidR="009C395C" w:rsidRPr="009C395C">
              <w:rPr>
                <w:lang w:val="lv-LV"/>
              </w:rPr>
              <w:t>programmām, studiju</w:t>
            </w:r>
            <w:r w:rsidRPr="009C395C">
              <w:rPr>
                <w:lang w:val="lv-LV"/>
              </w:rPr>
              <w:t xml:space="preserve"> programmu Eiropas Savienības valodās un doktorantūras studiju programmu pārklāšanās, doktorantūras studiju programmu sasaiste ar pētniecību, programmās studējošo raksturojums, kā arī  akadēmiskā personāla profils, citu valstu pieredze studiju programmu Eiropas Savienības valodās un </w:t>
            </w:r>
            <w:r w:rsidRPr="009C395C">
              <w:rPr>
                <w:rFonts w:cstheme="minorBidi"/>
                <w:szCs w:val="18"/>
                <w:lang w:val="lv-LV"/>
              </w:rPr>
              <w:t>kopīgo doktorantūras studiju programmas</w:t>
            </w:r>
            <w:r w:rsidRPr="009C395C">
              <w:rPr>
                <w:lang w:val="lv-LV"/>
              </w:rPr>
              <w:t xml:space="preserve"> īstenošanā, to starptautiskas akreditācijas </w:t>
            </w:r>
            <w:r w:rsidRPr="009C395C">
              <w:rPr>
                <w:lang w:val="lv-LV"/>
              </w:rPr>
              <w:lastRenderedPageBreak/>
              <w:t>profesionālajās organizācijās aspekti – iespējas, kritēriji, nepieciešamais laiks un izmaksas.</w:t>
            </w:r>
          </w:p>
        </w:tc>
      </w:tr>
      <w:tr w:rsidR="00256721" w:rsidRPr="00D504B9" w14:paraId="53E4065D" w14:textId="77777777" w:rsidTr="006029EF">
        <w:tc>
          <w:tcPr>
            <w:tcW w:w="5220" w:type="dxa"/>
          </w:tcPr>
          <w:p w14:paraId="53E4065B" w14:textId="77777777" w:rsidR="00256721" w:rsidRPr="00D504B9" w:rsidRDefault="00256721" w:rsidP="00C126AF">
            <w:pPr>
              <w:pStyle w:val="CCTableText"/>
              <w:spacing w:line="240" w:lineRule="auto"/>
              <w:rPr>
                <w:lang w:val="lv-LV"/>
              </w:rPr>
            </w:pPr>
            <w:proofErr w:type="spellStart"/>
            <w:r w:rsidRPr="00D504B9">
              <w:rPr>
                <w:lang w:val="lv-LV"/>
              </w:rPr>
              <w:lastRenderedPageBreak/>
              <w:t>Izvērtējuma</w:t>
            </w:r>
            <w:proofErr w:type="spellEnd"/>
            <w:r w:rsidRPr="00D504B9">
              <w:rPr>
                <w:lang w:val="lv-LV"/>
              </w:rPr>
              <w:t xml:space="preserve"> pasūtītājs</w:t>
            </w:r>
          </w:p>
        </w:tc>
        <w:tc>
          <w:tcPr>
            <w:tcW w:w="5580" w:type="dxa"/>
          </w:tcPr>
          <w:p w14:paraId="53E4065C" w14:textId="77777777" w:rsidR="00256721" w:rsidRPr="00D504B9" w:rsidRDefault="00256721" w:rsidP="00C126AF">
            <w:pPr>
              <w:pStyle w:val="CCTableText"/>
              <w:spacing w:line="240" w:lineRule="auto"/>
              <w:rPr>
                <w:lang w:val="lv-LV"/>
              </w:rPr>
            </w:pPr>
            <w:r w:rsidRPr="00D504B9">
              <w:rPr>
                <w:lang w:val="lv-LV"/>
              </w:rPr>
              <w:t>LR Finanšu ministrija</w:t>
            </w:r>
          </w:p>
        </w:tc>
      </w:tr>
      <w:tr w:rsidR="00256721" w:rsidRPr="00D504B9" w14:paraId="53E40660" w14:textId="77777777" w:rsidTr="006029EF">
        <w:tc>
          <w:tcPr>
            <w:tcW w:w="5220" w:type="dxa"/>
          </w:tcPr>
          <w:p w14:paraId="53E4065E" w14:textId="77777777" w:rsidR="00256721" w:rsidRPr="00D504B9" w:rsidRDefault="00256721" w:rsidP="00C126AF">
            <w:pPr>
              <w:pStyle w:val="CCTableText"/>
              <w:spacing w:line="240" w:lineRule="auto"/>
              <w:rPr>
                <w:lang w:val="lv-LV"/>
              </w:rPr>
            </w:pPr>
            <w:proofErr w:type="spellStart"/>
            <w:r w:rsidRPr="00D504B9">
              <w:rPr>
                <w:lang w:val="lv-LV"/>
              </w:rPr>
              <w:t>Izvērtējuma</w:t>
            </w:r>
            <w:proofErr w:type="spellEnd"/>
            <w:r w:rsidRPr="00D504B9">
              <w:rPr>
                <w:lang w:val="lv-LV"/>
              </w:rPr>
              <w:t xml:space="preserve"> īstenotājs</w:t>
            </w:r>
          </w:p>
        </w:tc>
        <w:tc>
          <w:tcPr>
            <w:tcW w:w="5580" w:type="dxa"/>
          </w:tcPr>
          <w:p w14:paraId="53E4065F" w14:textId="77777777" w:rsidR="00256721" w:rsidRPr="00D504B9" w:rsidRDefault="00256721" w:rsidP="00C126AF">
            <w:pPr>
              <w:pStyle w:val="CCTableText"/>
              <w:spacing w:line="240" w:lineRule="auto"/>
              <w:rPr>
                <w:lang w:val="lv-LV"/>
              </w:rPr>
            </w:pPr>
            <w:r w:rsidRPr="00D504B9">
              <w:rPr>
                <w:lang w:val="lv-LV"/>
              </w:rPr>
              <w:t xml:space="preserve">SIA Jaunrades laboratorija </w:t>
            </w:r>
          </w:p>
        </w:tc>
      </w:tr>
      <w:tr w:rsidR="00256721" w:rsidRPr="00D504B9" w14:paraId="53E40663" w14:textId="77777777" w:rsidTr="006029EF">
        <w:tc>
          <w:tcPr>
            <w:tcW w:w="5220" w:type="dxa"/>
          </w:tcPr>
          <w:p w14:paraId="53E40661" w14:textId="77777777" w:rsidR="00256721" w:rsidRPr="00D504B9" w:rsidRDefault="00256721" w:rsidP="00C126AF">
            <w:pPr>
              <w:pStyle w:val="CCTableText"/>
              <w:spacing w:line="240" w:lineRule="auto"/>
              <w:rPr>
                <w:lang w:val="lv-LV"/>
              </w:rPr>
            </w:pPr>
            <w:proofErr w:type="spellStart"/>
            <w:r w:rsidRPr="00D504B9">
              <w:rPr>
                <w:lang w:val="lv-LV"/>
              </w:rPr>
              <w:t>Izvērtējuma</w:t>
            </w:r>
            <w:proofErr w:type="spellEnd"/>
            <w:r w:rsidRPr="00D504B9">
              <w:rPr>
                <w:lang w:val="lv-LV"/>
              </w:rPr>
              <w:t xml:space="preserve"> īstenošanas gads</w:t>
            </w:r>
          </w:p>
        </w:tc>
        <w:tc>
          <w:tcPr>
            <w:tcW w:w="5580" w:type="dxa"/>
          </w:tcPr>
          <w:p w14:paraId="53E40662" w14:textId="4DFA2FB2" w:rsidR="00256721" w:rsidRPr="00D504B9" w:rsidRDefault="00180933" w:rsidP="00C126AF">
            <w:pPr>
              <w:pStyle w:val="CCTableText"/>
              <w:spacing w:line="240" w:lineRule="auto"/>
              <w:rPr>
                <w:lang w:val="lv-LV"/>
              </w:rPr>
            </w:pPr>
            <w:r>
              <w:rPr>
                <w:lang w:val="lv-LV"/>
              </w:rPr>
              <w:t>2017. gads</w:t>
            </w:r>
          </w:p>
        </w:tc>
      </w:tr>
      <w:tr w:rsidR="00256721" w:rsidRPr="00D504B9" w14:paraId="53E40667" w14:textId="77777777" w:rsidTr="006029EF">
        <w:tc>
          <w:tcPr>
            <w:tcW w:w="5220" w:type="dxa"/>
          </w:tcPr>
          <w:p w14:paraId="53E40664" w14:textId="77777777" w:rsidR="00256721" w:rsidRPr="00D504B9" w:rsidRDefault="00256721" w:rsidP="00C126AF">
            <w:pPr>
              <w:pStyle w:val="CCTableText"/>
              <w:spacing w:line="240" w:lineRule="auto"/>
              <w:rPr>
                <w:lang w:val="lv-LV"/>
              </w:rPr>
            </w:pPr>
            <w:proofErr w:type="spellStart"/>
            <w:r w:rsidRPr="00D504B9">
              <w:rPr>
                <w:lang w:val="lv-LV"/>
              </w:rPr>
              <w:t>Izvērtējuma</w:t>
            </w:r>
            <w:proofErr w:type="spellEnd"/>
            <w:r w:rsidRPr="00D504B9">
              <w:rPr>
                <w:lang w:val="lv-LV"/>
              </w:rPr>
              <w:t xml:space="preserve"> finansēšanas summa un finansēšanas avots</w:t>
            </w:r>
          </w:p>
        </w:tc>
        <w:tc>
          <w:tcPr>
            <w:tcW w:w="5580" w:type="dxa"/>
          </w:tcPr>
          <w:p w14:paraId="53E40665" w14:textId="77777777" w:rsidR="00256721" w:rsidRPr="00D504B9" w:rsidRDefault="00256721" w:rsidP="00C126AF">
            <w:pPr>
              <w:pStyle w:val="CCTableText"/>
              <w:spacing w:line="240" w:lineRule="auto"/>
              <w:rPr>
                <w:lang w:val="lv-LV"/>
              </w:rPr>
            </w:pPr>
            <w:r w:rsidRPr="00D504B9">
              <w:rPr>
                <w:lang w:val="lv-LV"/>
              </w:rPr>
              <w:t>EUR 44 132 bez PVN.</w:t>
            </w:r>
          </w:p>
          <w:p w14:paraId="53E40666" w14:textId="77777777" w:rsidR="00256721" w:rsidRPr="00D504B9" w:rsidRDefault="00256721" w:rsidP="00C126AF">
            <w:pPr>
              <w:pStyle w:val="CCTableText"/>
              <w:spacing w:line="240" w:lineRule="auto"/>
              <w:rPr>
                <w:lang w:val="lv-LV"/>
              </w:rPr>
            </w:pPr>
            <w:r w:rsidRPr="00D504B9">
              <w:rPr>
                <w:lang w:val="lv-LV"/>
              </w:rPr>
              <w:t>Eiropas Sociālā fonda tehniskās palīdzības projekta “Kohēzijas politikas fondu izvērtēšanas nodrošināšana un kapacitātes palielināšana Latvijā ES fondu 2014. – 2020. gada plānošanas periodā” līdzekļi.</w:t>
            </w:r>
          </w:p>
        </w:tc>
      </w:tr>
      <w:tr w:rsidR="00256721" w:rsidRPr="00D504B9" w14:paraId="53E4066A" w14:textId="77777777" w:rsidTr="006029EF">
        <w:tc>
          <w:tcPr>
            <w:tcW w:w="5220" w:type="dxa"/>
          </w:tcPr>
          <w:p w14:paraId="53E40668" w14:textId="77777777" w:rsidR="00256721" w:rsidRPr="00D504B9" w:rsidRDefault="00256721" w:rsidP="00C126AF">
            <w:pPr>
              <w:pStyle w:val="CCTableText"/>
              <w:spacing w:line="240" w:lineRule="auto"/>
              <w:rPr>
                <w:lang w:val="lv-LV"/>
              </w:rPr>
            </w:pPr>
            <w:proofErr w:type="spellStart"/>
            <w:r w:rsidRPr="00D504B9">
              <w:rPr>
                <w:lang w:val="lv-LV"/>
              </w:rPr>
              <w:t>Izvērtējuma</w:t>
            </w:r>
            <w:proofErr w:type="spellEnd"/>
            <w:r w:rsidRPr="00D504B9">
              <w:rPr>
                <w:lang w:val="lv-LV"/>
              </w:rPr>
              <w:t xml:space="preserve"> klasifikācija</w:t>
            </w:r>
          </w:p>
        </w:tc>
        <w:tc>
          <w:tcPr>
            <w:tcW w:w="5580" w:type="dxa"/>
          </w:tcPr>
          <w:p w14:paraId="53E40669" w14:textId="77777777" w:rsidR="00256721" w:rsidRPr="00D504B9" w:rsidRDefault="00256721" w:rsidP="00C126AF">
            <w:pPr>
              <w:pStyle w:val="CCTableText"/>
              <w:spacing w:line="240" w:lineRule="auto"/>
              <w:rPr>
                <w:lang w:val="lv-LV"/>
              </w:rPr>
            </w:pPr>
            <w:r w:rsidRPr="00D504B9">
              <w:rPr>
                <w:lang w:val="lv-LV"/>
              </w:rPr>
              <w:t>Padziļinātas ekspertīzes pētījumi politikas vai tiesiskā regulējuma izstrādei, politikas analīzei un ietekmes novērtēšanai – pētījumi, kas tiek izstrādāti, lai iegūtu neatkarīgu analīzi par konkrētas politikas vai tiesiskā regulējuma izstrādes nepieciešamību, novērtētu esošās politikas vai regulējuma īstenošanu un sasniegtos rezultātus.</w:t>
            </w:r>
          </w:p>
        </w:tc>
      </w:tr>
      <w:tr w:rsidR="00256721" w:rsidRPr="00D504B9" w14:paraId="53E4066D" w14:textId="77777777" w:rsidTr="006029EF">
        <w:tc>
          <w:tcPr>
            <w:tcW w:w="5220" w:type="dxa"/>
          </w:tcPr>
          <w:p w14:paraId="53E4066B" w14:textId="77777777" w:rsidR="00256721" w:rsidRPr="00D504B9" w:rsidRDefault="00256721" w:rsidP="00C126AF">
            <w:pPr>
              <w:pStyle w:val="CCTableText"/>
              <w:spacing w:line="240" w:lineRule="auto"/>
              <w:rPr>
                <w:lang w:val="lv-LV"/>
              </w:rPr>
            </w:pPr>
            <w:r w:rsidRPr="00D504B9">
              <w:rPr>
                <w:lang w:val="lv-LV"/>
              </w:rPr>
              <w:t>Politikas joma, nozare</w:t>
            </w:r>
          </w:p>
        </w:tc>
        <w:tc>
          <w:tcPr>
            <w:tcW w:w="5580" w:type="dxa"/>
          </w:tcPr>
          <w:p w14:paraId="53E4066C" w14:textId="77777777" w:rsidR="00256721" w:rsidRPr="00D504B9" w:rsidRDefault="00256721" w:rsidP="00C126AF">
            <w:pPr>
              <w:pStyle w:val="CCTableText"/>
              <w:spacing w:line="240" w:lineRule="auto"/>
              <w:rPr>
                <w:lang w:val="lv-LV"/>
              </w:rPr>
            </w:pPr>
            <w:r w:rsidRPr="00D504B9">
              <w:rPr>
                <w:lang w:val="lv-LV"/>
              </w:rPr>
              <w:t>Augstākā izglītība un zinātnes attīstība</w:t>
            </w:r>
          </w:p>
        </w:tc>
      </w:tr>
      <w:tr w:rsidR="00256721" w:rsidRPr="00D504B9" w14:paraId="53E40671" w14:textId="77777777" w:rsidTr="006029EF">
        <w:tc>
          <w:tcPr>
            <w:tcW w:w="5220" w:type="dxa"/>
          </w:tcPr>
          <w:p w14:paraId="53E4066E" w14:textId="77777777" w:rsidR="00256721" w:rsidRPr="00D504B9" w:rsidRDefault="00256721" w:rsidP="00C126AF">
            <w:pPr>
              <w:pStyle w:val="CCTableText"/>
              <w:spacing w:line="240" w:lineRule="auto"/>
              <w:rPr>
                <w:lang w:val="lv-LV"/>
              </w:rPr>
            </w:pPr>
            <w:proofErr w:type="spellStart"/>
            <w:r w:rsidRPr="00D504B9">
              <w:rPr>
                <w:lang w:val="lv-LV"/>
              </w:rPr>
              <w:t>Izvērtējuma</w:t>
            </w:r>
            <w:proofErr w:type="spellEnd"/>
            <w:r w:rsidRPr="00D504B9">
              <w:rPr>
                <w:lang w:val="lv-LV"/>
              </w:rPr>
              <w:t xml:space="preserve"> ģeogrāfiskais aptvērums</w:t>
            </w:r>
          </w:p>
          <w:p w14:paraId="53E4066F" w14:textId="77777777" w:rsidR="00256721" w:rsidRPr="00D504B9" w:rsidRDefault="00256721" w:rsidP="00C126AF">
            <w:pPr>
              <w:pStyle w:val="CCTableText"/>
              <w:spacing w:line="240" w:lineRule="auto"/>
              <w:rPr>
                <w:lang w:val="lv-LV"/>
              </w:rPr>
            </w:pPr>
            <w:r w:rsidRPr="00D504B9">
              <w:rPr>
                <w:lang w:val="lv-LV"/>
              </w:rPr>
              <w:t>(visa Latvija vai noteikts reģions/novads)</w:t>
            </w:r>
          </w:p>
        </w:tc>
        <w:tc>
          <w:tcPr>
            <w:tcW w:w="5580" w:type="dxa"/>
          </w:tcPr>
          <w:p w14:paraId="53E40670" w14:textId="77777777" w:rsidR="00256721" w:rsidRPr="00D504B9" w:rsidRDefault="00256721" w:rsidP="00C126AF">
            <w:pPr>
              <w:pStyle w:val="CCTableText"/>
              <w:spacing w:line="240" w:lineRule="auto"/>
              <w:rPr>
                <w:lang w:val="lv-LV"/>
              </w:rPr>
            </w:pPr>
            <w:r w:rsidRPr="00D504B9">
              <w:rPr>
                <w:lang w:val="lv-LV"/>
              </w:rPr>
              <w:t>Visa Latvija</w:t>
            </w:r>
          </w:p>
        </w:tc>
      </w:tr>
      <w:tr w:rsidR="00256721" w:rsidRPr="00D504B9" w14:paraId="53E40675" w14:textId="77777777" w:rsidTr="006029EF">
        <w:tc>
          <w:tcPr>
            <w:tcW w:w="5220" w:type="dxa"/>
          </w:tcPr>
          <w:p w14:paraId="53E40672" w14:textId="77777777" w:rsidR="00256721" w:rsidRPr="00D504B9" w:rsidRDefault="00256721" w:rsidP="00C126AF">
            <w:pPr>
              <w:pStyle w:val="CCTableText"/>
              <w:spacing w:line="240" w:lineRule="auto"/>
              <w:rPr>
                <w:lang w:val="lv-LV"/>
              </w:rPr>
            </w:pPr>
            <w:proofErr w:type="spellStart"/>
            <w:r w:rsidRPr="00D504B9">
              <w:rPr>
                <w:lang w:val="lv-LV"/>
              </w:rPr>
              <w:t>Izvērtējuma</w:t>
            </w:r>
            <w:proofErr w:type="spellEnd"/>
            <w:r w:rsidRPr="00D504B9">
              <w:rPr>
                <w:lang w:val="lv-LV"/>
              </w:rPr>
              <w:t xml:space="preserve"> mērķa grupa/-</w:t>
            </w:r>
            <w:proofErr w:type="spellStart"/>
            <w:r w:rsidRPr="00D504B9">
              <w:rPr>
                <w:lang w:val="lv-LV"/>
              </w:rPr>
              <w:t>as</w:t>
            </w:r>
            <w:proofErr w:type="spellEnd"/>
          </w:p>
          <w:p w14:paraId="53E40673" w14:textId="77777777" w:rsidR="00256721" w:rsidRPr="00D504B9" w:rsidRDefault="00256721" w:rsidP="00C126AF">
            <w:pPr>
              <w:pStyle w:val="CCTableText"/>
              <w:spacing w:line="240" w:lineRule="auto"/>
              <w:rPr>
                <w:lang w:val="lv-LV"/>
              </w:rPr>
            </w:pPr>
            <w:r w:rsidRPr="00D504B9">
              <w:rPr>
                <w:lang w:val="lv-LV"/>
              </w:rPr>
              <w:t>(piemēram, Latvijas iedzīvotāji darbspējas vecumā)</w:t>
            </w:r>
          </w:p>
        </w:tc>
        <w:tc>
          <w:tcPr>
            <w:tcW w:w="5580" w:type="dxa"/>
          </w:tcPr>
          <w:p w14:paraId="53E40674" w14:textId="77777777" w:rsidR="00256721" w:rsidRPr="00D504B9" w:rsidRDefault="00256721" w:rsidP="00C126AF">
            <w:pPr>
              <w:pStyle w:val="CCTableText"/>
              <w:spacing w:line="240" w:lineRule="auto"/>
              <w:rPr>
                <w:lang w:val="lv-LV"/>
              </w:rPr>
            </w:pPr>
            <w:proofErr w:type="spellStart"/>
            <w:r w:rsidRPr="00D504B9">
              <w:rPr>
                <w:lang w:val="lv-LV"/>
              </w:rPr>
              <w:t>Izvērtējuma</w:t>
            </w:r>
            <w:proofErr w:type="spellEnd"/>
            <w:r w:rsidRPr="00D504B9">
              <w:rPr>
                <w:lang w:val="lv-LV"/>
              </w:rPr>
              <w:t xml:space="preserve"> tvērums ir Latvijas augstskolas, kas īsteno </w:t>
            </w:r>
            <w:r>
              <w:rPr>
                <w:rFonts w:cstheme="minorBidi"/>
                <w:szCs w:val="18"/>
                <w:lang w:val="lv-LV"/>
              </w:rPr>
              <w:t xml:space="preserve">studiju programmas Eiropas Savienības valodās un </w:t>
            </w:r>
            <w:r w:rsidRPr="00D504B9">
              <w:rPr>
                <w:rFonts w:cstheme="minorBidi"/>
                <w:szCs w:val="18"/>
                <w:lang w:val="lv-LV"/>
              </w:rPr>
              <w:t>doktorantūras studiju programmas</w:t>
            </w:r>
            <w:r w:rsidRPr="00D504B9">
              <w:rPr>
                <w:lang w:val="lv-LV"/>
              </w:rPr>
              <w:t xml:space="preserve">, kā arī Latvijas augstskolu īstenotās </w:t>
            </w:r>
            <w:r>
              <w:rPr>
                <w:rFonts w:cstheme="minorBidi"/>
                <w:szCs w:val="18"/>
                <w:lang w:val="lv-LV"/>
              </w:rPr>
              <w:t xml:space="preserve">studiju programmas Eiropas Savienības valodās un </w:t>
            </w:r>
            <w:r w:rsidRPr="00D504B9">
              <w:rPr>
                <w:rFonts w:cstheme="minorBidi"/>
                <w:szCs w:val="18"/>
                <w:lang w:val="lv-LV"/>
              </w:rPr>
              <w:t>doktorantūras studiju programmas</w:t>
            </w:r>
            <w:r>
              <w:rPr>
                <w:rFonts w:cstheme="minorBidi"/>
                <w:szCs w:val="18"/>
                <w:lang w:val="lv-LV"/>
              </w:rPr>
              <w:t>.</w:t>
            </w:r>
          </w:p>
        </w:tc>
      </w:tr>
      <w:tr w:rsidR="00256721" w:rsidRPr="00D504B9" w14:paraId="53E40678" w14:textId="77777777" w:rsidTr="006029EF">
        <w:tc>
          <w:tcPr>
            <w:tcW w:w="5220" w:type="dxa"/>
          </w:tcPr>
          <w:p w14:paraId="53E40676" w14:textId="77777777" w:rsidR="00256721" w:rsidRPr="00D504B9" w:rsidRDefault="00256721" w:rsidP="00C126AF">
            <w:pPr>
              <w:pStyle w:val="CCTableText"/>
              <w:spacing w:line="240" w:lineRule="auto"/>
              <w:rPr>
                <w:lang w:val="lv-LV"/>
              </w:rPr>
            </w:pPr>
            <w:proofErr w:type="spellStart"/>
            <w:r w:rsidRPr="00D504B9">
              <w:rPr>
                <w:lang w:val="lv-LV"/>
              </w:rPr>
              <w:t>Izvērtējumā</w:t>
            </w:r>
            <w:proofErr w:type="spellEnd"/>
            <w:r w:rsidRPr="00D504B9">
              <w:rPr>
                <w:lang w:val="lv-LV"/>
              </w:rPr>
              <w:t xml:space="preserve"> izmantotās metodes pēc informācijas ieguves veida:</w:t>
            </w:r>
          </w:p>
        </w:tc>
        <w:tc>
          <w:tcPr>
            <w:tcW w:w="5580" w:type="dxa"/>
          </w:tcPr>
          <w:p w14:paraId="53E40677" w14:textId="77777777" w:rsidR="00256721" w:rsidRPr="00D504B9" w:rsidRDefault="00256721" w:rsidP="00C126AF">
            <w:pPr>
              <w:pStyle w:val="CCTableText"/>
              <w:spacing w:line="240" w:lineRule="auto"/>
              <w:rPr>
                <w:lang w:val="lv-LV"/>
              </w:rPr>
            </w:pPr>
          </w:p>
        </w:tc>
      </w:tr>
      <w:tr w:rsidR="00256721" w:rsidRPr="00D504B9" w14:paraId="53E4067B" w14:textId="77777777" w:rsidTr="006029EF">
        <w:tc>
          <w:tcPr>
            <w:tcW w:w="5220" w:type="dxa"/>
          </w:tcPr>
          <w:p w14:paraId="53E40679" w14:textId="77777777" w:rsidR="00256721" w:rsidRPr="00D504B9" w:rsidRDefault="00256721" w:rsidP="00C126AF">
            <w:pPr>
              <w:pStyle w:val="CCTableText"/>
              <w:spacing w:line="240" w:lineRule="auto"/>
              <w:rPr>
                <w:lang w:val="lv-LV"/>
              </w:rPr>
            </w:pPr>
            <w:r w:rsidRPr="00D504B9">
              <w:rPr>
                <w:lang w:val="lv-LV"/>
              </w:rPr>
              <w:t>1) tiesību aktu vai politikas plānošanas dokumentu analīze</w:t>
            </w:r>
          </w:p>
        </w:tc>
        <w:tc>
          <w:tcPr>
            <w:tcW w:w="5580" w:type="dxa"/>
          </w:tcPr>
          <w:p w14:paraId="53E4067A" w14:textId="77777777" w:rsidR="00256721" w:rsidRPr="00D504B9" w:rsidRDefault="00256721" w:rsidP="00C126AF">
            <w:pPr>
              <w:pStyle w:val="CCTableText"/>
              <w:spacing w:line="240" w:lineRule="auto"/>
              <w:rPr>
                <w:lang w:val="lv-LV"/>
              </w:rPr>
            </w:pPr>
            <w:r w:rsidRPr="00D504B9">
              <w:rPr>
                <w:lang w:val="lv-LV"/>
              </w:rPr>
              <w:t>Jā</w:t>
            </w:r>
          </w:p>
        </w:tc>
      </w:tr>
      <w:tr w:rsidR="00256721" w:rsidRPr="00D504B9" w14:paraId="53E4067E" w14:textId="77777777" w:rsidTr="006029EF">
        <w:tc>
          <w:tcPr>
            <w:tcW w:w="5220" w:type="dxa"/>
          </w:tcPr>
          <w:p w14:paraId="53E4067C" w14:textId="77777777" w:rsidR="00256721" w:rsidRPr="00D504B9" w:rsidRDefault="00256721" w:rsidP="00C126AF">
            <w:pPr>
              <w:pStyle w:val="CCTableText"/>
              <w:spacing w:line="240" w:lineRule="auto"/>
              <w:rPr>
                <w:lang w:val="lv-LV"/>
              </w:rPr>
            </w:pPr>
            <w:r w:rsidRPr="00D504B9">
              <w:rPr>
                <w:lang w:val="lv-LV"/>
              </w:rPr>
              <w:t>2) statistikas datu analīze</w:t>
            </w:r>
          </w:p>
        </w:tc>
        <w:tc>
          <w:tcPr>
            <w:tcW w:w="5580" w:type="dxa"/>
          </w:tcPr>
          <w:p w14:paraId="53E4067D" w14:textId="77777777" w:rsidR="00256721" w:rsidRPr="00D504B9" w:rsidRDefault="00256721" w:rsidP="00C126AF">
            <w:pPr>
              <w:pStyle w:val="CCTableText"/>
              <w:spacing w:line="240" w:lineRule="auto"/>
              <w:rPr>
                <w:lang w:val="lv-LV"/>
              </w:rPr>
            </w:pPr>
            <w:r w:rsidRPr="00D504B9">
              <w:rPr>
                <w:lang w:val="lv-LV"/>
              </w:rPr>
              <w:t>Jā</w:t>
            </w:r>
          </w:p>
        </w:tc>
      </w:tr>
      <w:tr w:rsidR="00256721" w:rsidRPr="00D504B9" w14:paraId="53E40681" w14:textId="77777777" w:rsidTr="006029EF">
        <w:tc>
          <w:tcPr>
            <w:tcW w:w="5220" w:type="dxa"/>
          </w:tcPr>
          <w:p w14:paraId="53E4067F" w14:textId="77777777" w:rsidR="00256721" w:rsidRPr="00D504B9" w:rsidRDefault="00256721" w:rsidP="00C126AF">
            <w:pPr>
              <w:pStyle w:val="CCTableText"/>
              <w:spacing w:line="240" w:lineRule="auto"/>
              <w:rPr>
                <w:lang w:val="lv-LV"/>
              </w:rPr>
            </w:pPr>
            <w:r w:rsidRPr="00D504B9">
              <w:rPr>
                <w:lang w:val="lv-LV"/>
              </w:rPr>
              <w:t>3) esošo pētījumu datu sekundārā analīze</w:t>
            </w:r>
            <w:r w:rsidRPr="00D504B9">
              <w:rPr>
                <w:lang w:val="lv-LV"/>
              </w:rPr>
              <w:tab/>
            </w:r>
          </w:p>
        </w:tc>
        <w:tc>
          <w:tcPr>
            <w:tcW w:w="5580" w:type="dxa"/>
          </w:tcPr>
          <w:p w14:paraId="53E40680" w14:textId="77777777" w:rsidR="00256721" w:rsidRPr="00D504B9" w:rsidRDefault="00256721" w:rsidP="00C126AF">
            <w:pPr>
              <w:pStyle w:val="CCTableText"/>
              <w:spacing w:line="240" w:lineRule="auto"/>
              <w:rPr>
                <w:lang w:val="lv-LV"/>
              </w:rPr>
            </w:pPr>
            <w:r w:rsidRPr="00D504B9">
              <w:rPr>
                <w:lang w:val="lv-LV"/>
              </w:rPr>
              <w:t>Jā</w:t>
            </w:r>
          </w:p>
        </w:tc>
      </w:tr>
      <w:tr w:rsidR="00256721" w:rsidRPr="00D504B9" w14:paraId="53E40684" w14:textId="77777777" w:rsidTr="006029EF">
        <w:tc>
          <w:tcPr>
            <w:tcW w:w="5220" w:type="dxa"/>
          </w:tcPr>
          <w:p w14:paraId="53E40682" w14:textId="77777777" w:rsidR="00256721" w:rsidRPr="00D504B9" w:rsidRDefault="00256721" w:rsidP="00C126AF">
            <w:pPr>
              <w:pStyle w:val="CCTableText"/>
              <w:spacing w:line="240" w:lineRule="auto"/>
              <w:rPr>
                <w:lang w:val="lv-LV"/>
              </w:rPr>
            </w:pPr>
            <w:r w:rsidRPr="00D504B9">
              <w:rPr>
                <w:lang w:val="lv-LV"/>
              </w:rPr>
              <w:t>4) padziļināto/ekspertu interviju veikšana un analīze</w:t>
            </w:r>
            <w:r w:rsidRPr="00D504B9">
              <w:rPr>
                <w:lang w:val="lv-LV"/>
              </w:rPr>
              <w:tab/>
            </w:r>
          </w:p>
        </w:tc>
        <w:tc>
          <w:tcPr>
            <w:tcW w:w="5580" w:type="dxa"/>
          </w:tcPr>
          <w:p w14:paraId="53E40683" w14:textId="77777777" w:rsidR="00256721" w:rsidRPr="00D504B9" w:rsidRDefault="00256721" w:rsidP="00C126AF">
            <w:pPr>
              <w:pStyle w:val="CCTableText"/>
              <w:spacing w:line="240" w:lineRule="auto"/>
              <w:rPr>
                <w:lang w:val="lv-LV"/>
              </w:rPr>
            </w:pPr>
            <w:r w:rsidRPr="00D504B9">
              <w:rPr>
                <w:lang w:val="lv-LV"/>
              </w:rPr>
              <w:t>Jā</w:t>
            </w:r>
          </w:p>
        </w:tc>
      </w:tr>
      <w:tr w:rsidR="00256721" w:rsidRPr="00D504B9" w14:paraId="53E40687" w14:textId="77777777" w:rsidTr="006029EF">
        <w:tc>
          <w:tcPr>
            <w:tcW w:w="5220" w:type="dxa"/>
          </w:tcPr>
          <w:p w14:paraId="53E40685" w14:textId="77777777" w:rsidR="00256721" w:rsidRPr="00D504B9" w:rsidRDefault="00256721" w:rsidP="00C126AF">
            <w:pPr>
              <w:pStyle w:val="CCTableText"/>
              <w:spacing w:line="240" w:lineRule="auto"/>
              <w:rPr>
                <w:lang w:val="lv-LV"/>
              </w:rPr>
            </w:pPr>
            <w:r w:rsidRPr="00D504B9">
              <w:rPr>
                <w:lang w:val="lv-LV"/>
              </w:rPr>
              <w:t>5) fokusa grupu diskusiju veikšana un analīze</w:t>
            </w:r>
          </w:p>
        </w:tc>
        <w:tc>
          <w:tcPr>
            <w:tcW w:w="5580" w:type="dxa"/>
          </w:tcPr>
          <w:p w14:paraId="53E40686" w14:textId="77777777" w:rsidR="00256721" w:rsidRPr="00D504B9" w:rsidRDefault="00256721" w:rsidP="00C126AF">
            <w:pPr>
              <w:pStyle w:val="CCTableText"/>
              <w:spacing w:line="240" w:lineRule="auto"/>
              <w:rPr>
                <w:lang w:val="lv-LV"/>
              </w:rPr>
            </w:pPr>
            <w:r w:rsidRPr="00D504B9" w:rsidDel="00505EFC">
              <w:rPr>
                <w:lang w:val="lv-LV"/>
              </w:rPr>
              <w:t>-</w:t>
            </w:r>
          </w:p>
        </w:tc>
      </w:tr>
      <w:tr w:rsidR="00256721" w:rsidRPr="00D504B9" w14:paraId="53E4068A" w14:textId="77777777" w:rsidTr="006029EF">
        <w:tc>
          <w:tcPr>
            <w:tcW w:w="5220" w:type="dxa"/>
          </w:tcPr>
          <w:p w14:paraId="53E40688" w14:textId="77777777" w:rsidR="00256721" w:rsidRPr="00D504B9" w:rsidRDefault="00256721" w:rsidP="00C126AF">
            <w:pPr>
              <w:pStyle w:val="CCTableText"/>
              <w:spacing w:line="240" w:lineRule="auto"/>
              <w:rPr>
                <w:lang w:val="lv-LV"/>
              </w:rPr>
            </w:pPr>
            <w:r w:rsidRPr="00D504B9">
              <w:rPr>
                <w:lang w:val="lv-LV"/>
              </w:rPr>
              <w:t>6) gadījumu izpēte</w:t>
            </w:r>
          </w:p>
        </w:tc>
        <w:tc>
          <w:tcPr>
            <w:tcW w:w="5580" w:type="dxa"/>
          </w:tcPr>
          <w:p w14:paraId="53E40689" w14:textId="77777777" w:rsidR="00256721" w:rsidRPr="00D504B9" w:rsidRDefault="00256721" w:rsidP="00C126AF">
            <w:pPr>
              <w:pStyle w:val="CCTableText"/>
              <w:spacing w:line="240" w:lineRule="auto"/>
              <w:rPr>
                <w:lang w:val="lv-LV"/>
              </w:rPr>
            </w:pPr>
            <w:r w:rsidRPr="00D504B9">
              <w:rPr>
                <w:lang w:val="lv-LV"/>
              </w:rPr>
              <w:t>Jā</w:t>
            </w:r>
          </w:p>
        </w:tc>
      </w:tr>
      <w:tr w:rsidR="00256721" w:rsidRPr="00D504B9" w14:paraId="53E4068D" w14:textId="77777777" w:rsidTr="006029EF">
        <w:tc>
          <w:tcPr>
            <w:tcW w:w="5220" w:type="dxa"/>
          </w:tcPr>
          <w:p w14:paraId="53E4068B" w14:textId="77777777" w:rsidR="00256721" w:rsidRPr="00D504B9" w:rsidRDefault="00256721" w:rsidP="00C126AF">
            <w:pPr>
              <w:pStyle w:val="CCTableText"/>
              <w:spacing w:line="240" w:lineRule="auto"/>
              <w:rPr>
                <w:lang w:val="lv-LV"/>
              </w:rPr>
            </w:pPr>
            <w:r w:rsidRPr="00D504B9">
              <w:rPr>
                <w:lang w:val="lv-LV"/>
              </w:rPr>
              <w:t>7) kvantitatīvās aptaujas veikšana un datu analīze</w:t>
            </w:r>
          </w:p>
        </w:tc>
        <w:tc>
          <w:tcPr>
            <w:tcW w:w="5580" w:type="dxa"/>
          </w:tcPr>
          <w:p w14:paraId="53E4068C" w14:textId="77777777" w:rsidR="00256721" w:rsidRPr="00D504B9" w:rsidRDefault="00256721" w:rsidP="00C126AF">
            <w:pPr>
              <w:pStyle w:val="CCTableText"/>
              <w:spacing w:line="240" w:lineRule="auto"/>
              <w:rPr>
                <w:lang w:val="lv-LV"/>
              </w:rPr>
            </w:pPr>
            <w:r w:rsidRPr="00D504B9">
              <w:rPr>
                <w:lang w:val="lv-LV"/>
              </w:rPr>
              <w:t>Jā</w:t>
            </w:r>
          </w:p>
        </w:tc>
      </w:tr>
      <w:tr w:rsidR="00256721" w:rsidRPr="00D504B9" w14:paraId="53E40690" w14:textId="77777777" w:rsidTr="006029EF">
        <w:tc>
          <w:tcPr>
            <w:tcW w:w="5220" w:type="dxa"/>
          </w:tcPr>
          <w:p w14:paraId="53E4068E" w14:textId="77777777" w:rsidR="00256721" w:rsidRPr="00D504B9" w:rsidRDefault="00256721" w:rsidP="00C126AF">
            <w:pPr>
              <w:pStyle w:val="CCTableText"/>
              <w:spacing w:line="240" w:lineRule="auto"/>
              <w:rPr>
                <w:lang w:val="lv-LV"/>
              </w:rPr>
            </w:pPr>
            <w:r w:rsidRPr="00D504B9">
              <w:rPr>
                <w:lang w:val="lv-LV"/>
              </w:rPr>
              <w:t>8) citas metodes (norādīt, kādas)</w:t>
            </w:r>
          </w:p>
        </w:tc>
        <w:tc>
          <w:tcPr>
            <w:tcW w:w="5580" w:type="dxa"/>
          </w:tcPr>
          <w:p w14:paraId="53E4068F" w14:textId="77777777" w:rsidR="00256721" w:rsidRPr="00D504B9" w:rsidRDefault="00256721" w:rsidP="00C126AF">
            <w:pPr>
              <w:pStyle w:val="CCTableText"/>
              <w:spacing w:line="240" w:lineRule="auto"/>
              <w:rPr>
                <w:lang w:val="lv-LV"/>
              </w:rPr>
            </w:pPr>
            <w:r w:rsidRPr="00D504B9">
              <w:rPr>
                <w:lang w:val="lv-LV"/>
              </w:rPr>
              <w:t xml:space="preserve">EVALSED metodoloģija, intervences konceptuālās kartes izveide, loģiskā modeļa bāzēta ietekmes izvērtēšana, </w:t>
            </w:r>
            <w:r>
              <w:rPr>
                <w:lang w:val="lv-LV"/>
              </w:rPr>
              <w:t>stipro, vājo pušu, iespēju un draudu</w:t>
            </w:r>
            <w:r w:rsidRPr="00D504B9">
              <w:rPr>
                <w:lang w:val="lv-LV"/>
              </w:rPr>
              <w:t xml:space="preserve"> analīze, izmaksu un ieguvumu analīze.</w:t>
            </w:r>
          </w:p>
        </w:tc>
      </w:tr>
      <w:tr w:rsidR="00256721" w:rsidRPr="00D504B9" w14:paraId="53E40694" w14:textId="77777777" w:rsidTr="006029EF">
        <w:tc>
          <w:tcPr>
            <w:tcW w:w="5220" w:type="dxa"/>
          </w:tcPr>
          <w:p w14:paraId="53E40691" w14:textId="77777777" w:rsidR="00256721" w:rsidRPr="00D504B9" w:rsidRDefault="00256721" w:rsidP="00C126AF">
            <w:pPr>
              <w:pStyle w:val="CCTableText"/>
              <w:spacing w:line="240" w:lineRule="auto"/>
              <w:rPr>
                <w:lang w:val="lv-LV"/>
              </w:rPr>
            </w:pPr>
            <w:r w:rsidRPr="00D504B9">
              <w:rPr>
                <w:lang w:val="lv-LV"/>
              </w:rPr>
              <w:t>Kvantitatīvās pētījuma metodes</w:t>
            </w:r>
          </w:p>
          <w:p w14:paraId="53E40692" w14:textId="77777777" w:rsidR="00256721" w:rsidRPr="00D504B9" w:rsidRDefault="00256721" w:rsidP="00C126AF">
            <w:pPr>
              <w:pStyle w:val="CCTableText"/>
              <w:spacing w:line="240" w:lineRule="auto"/>
              <w:rPr>
                <w:lang w:val="lv-LV"/>
              </w:rPr>
            </w:pPr>
            <w:r w:rsidRPr="00D504B9">
              <w:rPr>
                <w:lang w:val="lv-LV"/>
              </w:rPr>
              <w:t>(ja attiecināms):</w:t>
            </w:r>
          </w:p>
        </w:tc>
        <w:tc>
          <w:tcPr>
            <w:tcW w:w="5580" w:type="dxa"/>
          </w:tcPr>
          <w:p w14:paraId="53E40693" w14:textId="77777777" w:rsidR="00256721" w:rsidRPr="00D504B9" w:rsidRDefault="00256721" w:rsidP="00C126AF">
            <w:pPr>
              <w:pStyle w:val="CCTableText"/>
              <w:spacing w:line="240" w:lineRule="auto"/>
              <w:rPr>
                <w:lang w:val="lv-LV"/>
              </w:rPr>
            </w:pPr>
          </w:p>
        </w:tc>
      </w:tr>
      <w:tr w:rsidR="00256721" w:rsidRPr="00D504B9" w14:paraId="53E40697" w14:textId="77777777" w:rsidTr="006029EF">
        <w:tc>
          <w:tcPr>
            <w:tcW w:w="5220" w:type="dxa"/>
          </w:tcPr>
          <w:p w14:paraId="53E40695" w14:textId="77777777" w:rsidR="00256721" w:rsidRPr="00D504B9" w:rsidRDefault="00256721" w:rsidP="00256721">
            <w:pPr>
              <w:pStyle w:val="CCTableText"/>
              <w:numPr>
                <w:ilvl w:val="0"/>
                <w:numId w:val="26"/>
              </w:numPr>
              <w:spacing w:line="240" w:lineRule="auto"/>
              <w:jc w:val="left"/>
              <w:rPr>
                <w:lang w:val="lv-LV"/>
              </w:rPr>
            </w:pPr>
            <w:r w:rsidRPr="00D504B9">
              <w:rPr>
                <w:lang w:val="lv-LV"/>
              </w:rPr>
              <w:t>aptaujas izlases metode</w:t>
            </w:r>
          </w:p>
        </w:tc>
        <w:tc>
          <w:tcPr>
            <w:tcW w:w="5580" w:type="dxa"/>
          </w:tcPr>
          <w:p w14:paraId="53E40696" w14:textId="77777777" w:rsidR="00256721" w:rsidRPr="00D504B9" w:rsidRDefault="00256721" w:rsidP="00C126AF">
            <w:pPr>
              <w:pStyle w:val="CCTableText"/>
              <w:spacing w:line="240" w:lineRule="auto"/>
              <w:rPr>
                <w:lang w:val="lv-LV"/>
              </w:rPr>
            </w:pPr>
            <w:r w:rsidRPr="00D504B9">
              <w:rPr>
                <w:lang w:val="lv-LV"/>
              </w:rPr>
              <w:t xml:space="preserve">Mērķtiecīga izlase, iekļaujot 21 augstskolas pārstāvjus – zinātņu un studiju prorektorus, starptautiskās sadarbības departamentu un doktorantūras departamentu vadītājus, kā arī </w:t>
            </w:r>
            <w:r>
              <w:rPr>
                <w:rFonts w:cstheme="minorBidi"/>
                <w:szCs w:val="18"/>
                <w:lang w:val="lv-LV"/>
              </w:rPr>
              <w:t xml:space="preserve">studiju programmu Eiropas Savienības valodās un </w:t>
            </w:r>
            <w:r w:rsidRPr="00D504B9">
              <w:rPr>
                <w:rFonts w:cstheme="minorBidi"/>
                <w:szCs w:val="18"/>
                <w:lang w:val="lv-LV"/>
              </w:rPr>
              <w:t>doktorantūras studiju programm</w:t>
            </w:r>
            <w:r>
              <w:rPr>
                <w:rFonts w:cstheme="minorBidi"/>
                <w:szCs w:val="18"/>
                <w:lang w:val="lv-LV"/>
              </w:rPr>
              <w:t>u</w:t>
            </w:r>
            <w:r w:rsidRPr="00D504B9">
              <w:rPr>
                <w:lang w:val="lv-LV"/>
              </w:rPr>
              <w:t xml:space="preserve"> vadītājus. Kontaktpersonu saraksts apstiprināts ar Pasūtītāju un I</w:t>
            </w:r>
            <w:r>
              <w:rPr>
                <w:lang w:val="lv-LV"/>
              </w:rPr>
              <w:t>zglītības un zinātnes ministriju</w:t>
            </w:r>
          </w:p>
        </w:tc>
      </w:tr>
      <w:tr w:rsidR="00256721" w:rsidRPr="00D504B9" w14:paraId="53E4069A" w14:textId="77777777" w:rsidTr="006029EF">
        <w:tc>
          <w:tcPr>
            <w:tcW w:w="5220" w:type="dxa"/>
          </w:tcPr>
          <w:p w14:paraId="53E40698" w14:textId="77777777" w:rsidR="00256721" w:rsidRPr="00D504B9" w:rsidRDefault="00256721" w:rsidP="00C126AF">
            <w:pPr>
              <w:pStyle w:val="CCTableText"/>
              <w:spacing w:line="240" w:lineRule="auto"/>
              <w:rPr>
                <w:lang w:val="lv-LV"/>
              </w:rPr>
            </w:pPr>
            <w:r w:rsidRPr="00D504B9">
              <w:rPr>
                <w:lang w:val="lv-LV"/>
              </w:rPr>
              <w:t>2) aptaujāto/anketēto respondentu/vienību skaits</w:t>
            </w:r>
            <w:r w:rsidRPr="00D504B9">
              <w:rPr>
                <w:lang w:val="lv-LV"/>
              </w:rPr>
              <w:tab/>
            </w:r>
          </w:p>
        </w:tc>
        <w:tc>
          <w:tcPr>
            <w:tcW w:w="5580" w:type="dxa"/>
          </w:tcPr>
          <w:p w14:paraId="53E40699" w14:textId="77777777" w:rsidR="00256721" w:rsidRPr="00D504B9" w:rsidRDefault="00256721" w:rsidP="00C126AF">
            <w:pPr>
              <w:pStyle w:val="CCTableText"/>
              <w:spacing w:line="240" w:lineRule="auto"/>
              <w:rPr>
                <w:lang w:val="lv-LV"/>
              </w:rPr>
            </w:pPr>
            <w:r w:rsidRPr="00D504B9">
              <w:rPr>
                <w:lang w:val="lv-LV"/>
              </w:rPr>
              <w:t>46 respondenti no 16 augstskolām</w:t>
            </w:r>
          </w:p>
        </w:tc>
      </w:tr>
      <w:tr w:rsidR="00256721" w:rsidRPr="00D504B9" w14:paraId="53E4069E" w14:textId="77777777" w:rsidTr="006029EF">
        <w:tc>
          <w:tcPr>
            <w:tcW w:w="5220" w:type="dxa"/>
          </w:tcPr>
          <w:p w14:paraId="53E4069C" w14:textId="526083F0" w:rsidR="00256721" w:rsidRPr="00D504B9" w:rsidRDefault="00256721" w:rsidP="00003B83">
            <w:pPr>
              <w:pStyle w:val="CCTableText"/>
              <w:spacing w:line="240" w:lineRule="auto"/>
              <w:rPr>
                <w:lang w:val="lv-LV"/>
              </w:rPr>
            </w:pPr>
            <w:r w:rsidRPr="00D504B9">
              <w:rPr>
                <w:lang w:val="lv-LV"/>
              </w:rPr>
              <w:t>Kvalitatīvās pētījuma metodes</w:t>
            </w:r>
            <w:r w:rsidR="00003B83">
              <w:rPr>
                <w:lang w:val="lv-LV"/>
              </w:rPr>
              <w:t xml:space="preserve"> </w:t>
            </w:r>
            <w:r w:rsidRPr="00D504B9">
              <w:rPr>
                <w:lang w:val="lv-LV"/>
              </w:rPr>
              <w:t>(ja attiecināms):</w:t>
            </w:r>
          </w:p>
        </w:tc>
        <w:tc>
          <w:tcPr>
            <w:tcW w:w="5580" w:type="dxa"/>
          </w:tcPr>
          <w:p w14:paraId="53E4069D" w14:textId="77777777" w:rsidR="00256721" w:rsidRPr="00D504B9" w:rsidRDefault="00256721" w:rsidP="00C126AF">
            <w:pPr>
              <w:pStyle w:val="CCTableText"/>
              <w:spacing w:line="240" w:lineRule="auto"/>
              <w:rPr>
                <w:lang w:val="lv-LV"/>
              </w:rPr>
            </w:pPr>
          </w:p>
        </w:tc>
      </w:tr>
      <w:tr w:rsidR="00256721" w:rsidRPr="00D504B9" w14:paraId="53E406A1" w14:textId="77777777" w:rsidTr="006029EF">
        <w:tc>
          <w:tcPr>
            <w:tcW w:w="5220" w:type="dxa"/>
          </w:tcPr>
          <w:p w14:paraId="53E4069F" w14:textId="77777777" w:rsidR="00256721" w:rsidRPr="00D504B9" w:rsidRDefault="00256721" w:rsidP="00C126AF">
            <w:pPr>
              <w:pStyle w:val="CCTableText"/>
              <w:spacing w:line="240" w:lineRule="auto"/>
              <w:rPr>
                <w:lang w:val="lv-LV"/>
              </w:rPr>
            </w:pPr>
            <w:r w:rsidRPr="00D504B9">
              <w:rPr>
                <w:lang w:val="lv-LV"/>
              </w:rPr>
              <w:t>1) padziļināto/ekspertu interviju skaits (ja attiecināms)</w:t>
            </w:r>
          </w:p>
        </w:tc>
        <w:tc>
          <w:tcPr>
            <w:tcW w:w="5580" w:type="dxa"/>
          </w:tcPr>
          <w:p w14:paraId="53E406A0" w14:textId="77777777" w:rsidR="00256721" w:rsidRPr="00D504B9" w:rsidRDefault="00256721" w:rsidP="00C126AF">
            <w:pPr>
              <w:pStyle w:val="CCTableText"/>
              <w:spacing w:line="240" w:lineRule="auto"/>
              <w:rPr>
                <w:lang w:val="lv-LV"/>
              </w:rPr>
            </w:pPr>
            <w:r w:rsidRPr="00D504B9">
              <w:rPr>
                <w:lang w:val="lv-LV"/>
              </w:rPr>
              <w:t>12 intervijas</w:t>
            </w:r>
          </w:p>
        </w:tc>
      </w:tr>
      <w:tr w:rsidR="00256721" w:rsidRPr="00D504B9" w14:paraId="53E406A4" w14:textId="77777777" w:rsidTr="006029EF">
        <w:tc>
          <w:tcPr>
            <w:tcW w:w="5220" w:type="dxa"/>
          </w:tcPr>
          <w:p w14:paraId="53E406A2" w14:textId="77777777" w:rsidR="00256721" w:rsidRPr="00D504B9" w:rsidRDefault="00256721" w:rsidP="00C126AF">
            <w:pPr>
              <w:pStyle w:val="CCTableText"/>
              <w:spacing w:line="240" w:lineRule="auto"/>
              <w:rPr>
                <w:lang w:val="lv-LV"/>
              </w:rPr>
            </w:pPr>
            <w:r w:rsidRPr="00D504B9">
              <w:rPr>
                <w:lang w:val="lv-LV"/>
              </w:rPr>
              <w:t>2) fokusa grupu diskusiju skaits (ja attiecināms)</w:t>
            </w:r>
          </w:p>
        </w:tc>
        <w:tc>
          <w:tcPr>
            <w:tcW w:w="5580" w:type="dxa"/>
          </w:tcPr>
          <w:p w14:paraId="53E406A3" w14:textId="77777777" w:rsidR="00256721" w:rsidRPr="00D504B9" w:rsidRDefault="00256721" w:rsidP="00C126AF">
            <w:pPr>
              <w:pStyle w:val="CCTableText"/>
              <w:spacing w:line="240" w:lineRule="auto"/>
              <w:rPr>
                <w:lang w:val="lv-LV"/>
              </w:rPr>
            </w:pPr>
            <w:r w:rsidRPr="00D504B9">
              <w:rPr>
                <w:lang w:val="lv-LV"/>
              </w:rPr>
              <w:t>-</w:t>
            </w:r>
          </w:p>
        </w:tc>
      </w:tr>
      <w:tr w:rsidR="00256721" w:rsidRPr="00D504B9" w14:paraId="53E406A7" w14:textId="77777777" w:rsidTr="006029EF">
        <w:tc>
          <w:tcPr>
            <w:tcW w:w="5220" w:type="dxa"/>
          </w:tcPr>
          <w:p w14:paraId="53E406A5" w14:textId="77777777" w:rsidR="00256721" w:rsidRPr="00D504B9" w:rsidRDefault="00256721" w:rsidP="00C126AF">
            <w:pPr>
              <w:pStyle w:val="CCTableText"/>
              <w:spacing w:line="240" w:lineRule="auto"/>
              <w:rPr>
                <w:lang w:val="lv-LV"/>
              </w:rPr>
            </w:pPr>
            <w:r w:rsidRPr="00D504B9">
              <w:rPr>
                <w:lang w:val="lv-LV"/>
              </w:rPr>
              <w:t>Izmantotās analīzes grupas (griezumi)</w:t>
            </w:r>
            <w:r w:rsidRPr="00D504B9">
              <w:rPr>
                <w:lang w:val="lv-LV"/>
              </w:rPr>
              <w:tab/>
            </w:r>
          </w:p>
        </w:tc>
        <w:tc>
          <w:tcPr>
            <w:tcW w:w="5580" w:type="dxa"/>
          </w:tcPr>
          <w:p w14:paraId="53E406A6" w14:textId="77777777" w:rsidR="00256721" w:rsidRPr="00D504B9" w:rsidRDefault="00256721" w:rsidP="00C126AF">
            <w:pPr>
              <w:pStyle w:val="CCTableText"/>
              <w:spacing w:line="240" w:lineRule="auto"/>
              <w:rPr>
                <w:lang w:val="lv-LV"/>
              </w:rPr>
            </w:pPr>
          </w:p>
        </w:tc>
      </w:tr>
      <w:tr w:rsidR="00256721" w:rsidRPr="00D504B9" w14:paraId="53E406AD" w14:textId="77777777" w:rsidTr="006029EF">
        <w:tc>
          <w:tcPr>
            <w:tcW w:w="5220" w:type="dxa"/>
          </w:tcPr>
          <w:p w14:paraId="53E406A8" w14:textId="77777777" w:rsidR="00256721" w:rsidRPr="00D504B9" w:rsidRDefault="00256721" w:rsidP="00C126AF">
            <w:pPr>
              <w:pStyle w:val="CCTableText"/>
              <w:spacing w:line="240" w:lineRule="auto"/>
              <w:rPr>
                <w:lang w:val="lv-LV"/>
              </w:rPr>
            </w:pPr>
            <w:proofErr w:type="spellStart"/>
            <w:r w:rsidRPr="00D504B9">
              <w:rPr>
                <w:lang w:val="lv-LV"/>
              </w:rPr>
              <w:t>Izvērtējuma</w:t>
            </w:r>
            <w:proofErr w:type="spellEnd"/>
            <w:r w:rsidRPr="00D504B9">
              <w:rPr>
                <w:lang w:val="lv-LV"/>
              </w:rPr>
              <w:t xml:space="preserve"> pasūtītāja kontaktinformācija</w:t>
            </w:r>
          </w:p>
        </w:tc>
        <w:tc>
          <w:tcPr>
            <w:tcW w:w="5580" w:type="dxa"/>
          </w:tcPr>
          <w:p w14:paraId="53E406A9" w14:textId="77777777" w:rsidR="00256721" w:rsidRPr="00D504B9" w:rsidRDefault="00256721" w:rsidP="00C126AF">
            <w:pPr>
              <w:pStyle w:val="CCTableText"/>
              <w:spacing w:line="240" w:lineRule="auto"/>
              <w:rPr>
                <w:lang w:val="lv-LV"/>
              </w:rPr>
            </w:pPr>
            <w:r w:rsidRPr="00D504B9">
              <w:rPr>
                <w:lang w:val="lv-LV"/>
              </w:rPr>
              <w:t>L</w:t>
            </w:r>
            <w:r>
              <w:rPr>
                <w:lang w:val="lv-LV"/>
              </w:rPr>
              <w:t xml:space="preserve">atvijas </w:t>
            </w:r>
            <w:r w:rsidRPr="00D504B9">
              <w:rPr>
                <w:lang w:val="lv-LV"/>
              </w:rPr>
              <w:t>R</w:t>
            </w:r>
            <w:r>
              <w:rPr>
                <w:lang w:val="lv-LV"/>
              </w:rPr>
              <w:t>epublikas</w:t>
            </w:r>
            <w:r w:rsidRPr="00D504B9">
              <w:rPr>
                <w:lang w:val="lv-LV"/>
              </w:rPr>
              <w:t xml:space="preserve"> Finanšu ministrija</w:t>
            </w:r>
          </w:p>
          <w:p w14:paraId="53E406AA" w14:textId="77777777" w:rsidR="00256721" w:rsidRPr="00D504B9" w:rsidRDefault="00256721" w:rsidP="00C126AF">
            <w:pPr>
              <w:pStyle w:val="CCTableText"/>
              <w:spacing w:line="240" w:lineRule="auto"/>
              <w:rPr>
                <w:lang w:val="lv-LV"/>
              </w:rPr>
            </w:pPr>
            <w:r w:rsidRPr="00D504B9">
              <w:rPr>
                <w:lang w:val="lv-LV"/>
              </w:rPr>
              <w:t>E</w:t>
            </w:r>
            <w:r>
              <w:rPr>
                <w:lang w:val="lv-LV"/>
              </w:rPr>
              <w:t xml:space="preserve">iropas </w:t>
            </w:r>
            <w:r w:rsidRPr="00D504B9">
              <w:rPr>
                <w:lang w:val="lv-LV"/>
              </w:rPr>
              <w:t>S</w:t>
            </w:r>
            <w:r>
              <w:rPr>
                <w:lang w:val="lv-LV"/>
              </w:rPr>
              <w:t>avienības</w:t>
            </w:r>
            <w:r w:rsidRPr="00D504B9">
              <w:rPr>
                <w:lang w:val="lv-LV"/>
              </w:rPr>
              <w:t xml:space="preserve"> fondu stratēģijas departamenta</w:t>
            </w:r>
          </w:p>
          <w:p w14:paraId="53E406AB" w14:textId="77777777" w:rsidR="00256721" w:rsidRPr="00D504B9" w:rsidRDefault="00256721" w:rsidP="00C126AF">
            <w:pPr>
              <w:pStyle w:val="CCTableText"/>
              <w:spacing w:line="240" w:lineRule="auto"/>
              <w:rPr>
                <w:lang w:val="lv-LV"/>
              </w:rPr>
            </w:pPr>
            <w:r w:rsidRPr="00D504B9">
              <w:rPr>
                <w:lang w:val="lv-LV"/>
              </w:rPr>
              <w:t>Izvērtēšanas nodaļa</w:t>
            </w:r>
          </w:p>
          <w:p w14:paraId="53E406AC" w14:textId="77777777" w:rsidR="00256721" w:rsidRPr="00D504B9" w:rsidRDefault="00256721" w:rsidP="00C126AF">
            <w:pPr>
              <w:pStyle w:val="CCTableText"/>
              <w:spacing w:line="240" w:lineRule="auto"/>
              <w:rPr>
                <w:lang w:val="lv-LV"/>
              </w:rPr>
            </w:pPr>
            <w:r w:rsidRPr="00D504B9">
              <w:rPr>
                <w:lang w:val="lv-LV"/>
              </w:rPr>
              <w:t>Tel. 67 095 674</w:t>
            </w:r>
          </w:p>
        </w:tc>
      </w:tr>
      <w:tr w:rsidR="00256721" w:rsidRPr="00D504B9" w14:paraId="53E406B0" w14:textId="77777777" w:rsidTr="006029EF">
        <w:tc>
          <w:tcPr>
            <w:tcW w:w="5220" w:type="dxa"/>
          </w:tcPr>
          <w:p w14:paraId="53E406AE" w14:textId="77777777" w:rsidR="00256721" w:rsidRPr="00D504B9" w:rsidRDefault="00256721" w:rsidP="00C126AF">
            <w:pPr>
              <w:pStyle w:val="CCTableText"/>
              <w:spacing w:line="240" w:lineRule="auto"/>
              <w:rPr>
                <w:lang w:val="lv-LV"/>
              </w:rPr>
            </w:pPr>
            <w:proofErr w:type="spellStart"/>
            <w:r w:rsidRPr="00D504B9">
              <w:rPr>
                <w:lang w:val="lv-LV"/>
              </w:rPr>
              <w:t>Izvērtējuma</w:t>
            </w:r>
            <w:proofErr w:type="spellEnd"/>
            <w:r w:rsidRPr="00D504B9">
              <w:rPr>
                <w:lang w:val="lv-LV"/>
              </w:rPr>
              <w:t xml:space="preserve"> autori (autortiesību subjekti)</w:t>
            </w:r>
          </w:p>
        </w:tc>
        <w:tc>
          <w:tcPr>
            <w:tcW w:w="5580" w:type="dxa"/>
          </w:tcPr>
          <w:p w14:paraId="7C30AF53" w14:textId="77777777" w:rsidR="00256721" w:rsidRDefault="00256721" w:rsidP="00C126AF">
            <w:pPr>
              <w:pStyle w:val="CCTableText"/>
              <w:spacing w:line="240" w:lineRule="auto"/>
              <w:rPr>
                <w:lang w:val="lv-LV"/>
              </w:rPr>
            </w:pPr>
            <w:r w:rsidRPr="00D504B9">
              <w:rPr>
                <w:lang w:val="lv-LV"/>
              </w:rPr>
              <w:t>SIA Jaunrades laboratorija</w:t>
            </w:r>
          </w:p>
          <w:p w14:paraId="53E406AF" w14:textId="49F2A1A9" w:rsidR="000A741E" w:rsidRPr="00D504B9" w:rsidRDefault="000A741E" w:rsidP="00C126AF">
            <w:pPr>
              <w:pStyle w:val="CCTableText"/>
              <w:spacing w:line="240" w:lineRule="auto"/>
              <w:rPr>
                <w:lang w:val="lv-LV"/>
              </w:rPr>
            </w:pPr>
          </w:p>
        </w:tc>
      </w:tr>
      <w:bookmarkEnd w:id="0"/>
    </w:tbl>
    <w:p w14:paraId="53E406B1" w14:textId="77777777" w:rsidR="009338B3" w:rsidRDefault="009338B3" w:rsidP="00003B83"/>
    <w:sectPr w:rsidR="009338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Neris SemiBold">
    <w:altName w:val="Courier New"/>
    <w:charset w:val="00"/>
    <w:family w:val="auto"/>
    <w:pitch w:val="variable"/>
    <w:sig w:usb0="00000207" w:usb1="00000000" w:usb2="00000000" w:usb3="00000000" w:csb0="00000097" w:csb1="00000000"/>
  </w:font>
  <w:font w:name="Open Sans">
    <w:altName w:val="Tahoma"/>
    <w:charset w:val="00"/>
    <w:family w:val="auto"/>
    <w:pitch w:val="variable"/>
    <w:sig w:usb0="E00002EF" w:usb1="4000205B" w:usb2="00000028" w:usb3="00000000" w:csb0="0000019F" w:csb1="00000000"/>
  </w:font>
  <w:font w:name="Neris Black">
    <w:panose1 w:val="00000A00000000000000"/>
    <w:charset w:val="00"/>
    <w:family w:val="modern"/>
    <w:notTrueType/>
    <w:pitch w:val="variable"/>
    <w:sig w:usb0="00000207" w:usb1="00000000" w:usb2="00000000" w:usb3="00000000" w:csb0="00000097" w:csb1="00000000"/>
  </w:font>
  <w:font w:name="Oswald">
    <w:panose1 w:val="02000506000000020004"/>
    <w:charset w:val="00"/>
    <w:family w:val="auto"/>
    <w:pitch w:val="variable"/>
    <w:sig w:usb0="A000006F" w:usb1="5000004B" w:usb2="00000000" w:usb3="00000000" w:csb0="00000193" w:csb1="00000000"/>
  </w:font>
  <w:font w:name="Neris Light">
    <w:panose1 w:val="00000400000000000000"/>
    <w:charset w:val="00"/>
    <w:family w:val="modern"/>
    <w:notTrueType/>
    <w:pitch w:val="variable"/>
    <w:sig w:usb0="00000207" w:usb1="00000000" w:usb2="00000000" w:usb3="00000000" w:csb0="00000097"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Black">
    <w:panose1 w:val="020B0A02040204020203"/>
    <w:charset w:val="00"/>
    <w:family w:val="swiss"/>
    <w:pitch w:val="variable"/>
    <w:sig w:usb0="E10002FF" w:usb1="4000E4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45pt;height:30.55pt" o:bullet="t">
        <v:imagedata r:id="rId1" o:title="JL_Images-05"/>
      </v:shape>
    </w:pict>
  </w:numPicBullet>
  <w:numPicBullet w:numPicBulletId="1">
    <w:pict>
      <v:shape id="_x0000_i1027" type="#_x0000_t75" style="width:16.7pt;height:23.05pt" o:bullet="t">
        <v:imagedata r:id="rId2" o:title="imageedit_2_5296672355"/>
      </v:shape>
    </w:pict>
  </w:numPicBullet>
  <w:abstractNum w:abstractNumId="0" w15:restartNumberingAfterBreak="0">
    <w:nsid w:val="FFFFFF83"/>
    <w:multiLevelType w:val="singleLevel"/>
    <w:tmpl w:val="3F0E723E"/>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267624E"/>
    <w:multiLevelType w:val="hybridMultilevel"/>
    <w:tmpl w:val="C42C4E32"/>
    <w:lvl w:ilvl="0" w:tplc="0409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99715C6"/>
    <w:multiLevelType w:val="hybridMultilevel"/>
    <w:tmpl w:val="3CA03940"/>
    <w:lvl w:ilvl="0" w:tplc="37D425C4">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13012E2A"/>
    <w:multiLevelType w:val="multilevel"/>
    <w:tmpl w:val="F5E4BEAC"/>
    <w:lvl w:ilvl="0">
      <w:start w:val="1"/>
      <w:numFmt w:val="bullet"/>
      <w:pStyle w:val="CSsaraksts1"/>
      <w:lvlText w:val=""/>
      <w:lvlPicBulletId w:val="0"/>
      <w:lvlJc w:val="left"/>
      <w:pPr>
        <w:ind w:left="1004" w:hanging="360"/>
      </w:pPr>
      <w:rPr>
        <w:rFonts w:ascii="Symbol" w:hAnsi="Symbol" w:hint="default"/>
        <w:color w:val="auto"/>
        <w:sz w:val="20"/>
      </w:rPr>
    </w:lvl>
    <w:lvl w:ilvl="1">
      <w:start w:val="1"/>
      <w:numFmt w:val="bullet"/>
      <w:lvlText w:val=""/>
      <w:lvlJc w:val="left"/>
      <w:pPr>
        <w:ind w:left="1724" w:hanging="360"/>
      </w:pPr>
      <w:rPr>
        <w:rFonts w:ascii="Symbol" w:hAnsi="Symbol"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hint="default"/>
      </w:rPr>
    </w:lvl>
    <w:lvl w:ilvl="8">
      <w:start w:val="1"/>
      <w:numFmt w:val="bullet"/>
      <w:lvlText w:val=""/>
      <w:lvlJc w:val="left"/>
      <w:pPr>
        <w:ind w:left="6764" w:hanging="360"/>
      </w:pPr>
      <w:rPr>
        <w:rFonts w:ascii="Wingdings" w:hAnsi="Wingdings" w:hint="default"/>
      </w:rPr>
    </w:lvl>
  </w:abstractNum>
  <w:abstractNum w:abstractNumId="4" w15:restartNumberingAfterBreak="0">
    <w:nsid w:val="45592C3F"/>
    <w:multiLevelType w:val="hybridMultilevel"/>
    <w:tmpl w:val="190C40A4"/>
    <w:lvl w:ilvl="0" w:tplc="CF04599E">
      <w:start w:val="1"/>
      <w:numFmt w:val="bullet"/>
      <w:pStyle w:val="CCH1"/>
      <w:lvlText w:val=""/>
      <w:lvlPicBulletId w:val="0"/>
      <w:lvlJc w:val="left"/>
      <w:pPr>
        <w:ind w:left="502" w:hanging="360"/>
      </w:pPr>
      <w:rPr>
        <w:rFonts w:ascii="Symbol" w:hAnsi="Symbol" w:hint="default"/>
        <w:color w:val="auto"/>
      </w:rPr>
    </w:lvl>
    <w:lvl w:ilvl="1" w:tplc="04260003">
      <w:start w:val="1"/>
      <w:numFmt w:val="bullet"/>
      <w:pStyle w:val="CCH2"/>
      <w:lvlText w:val="o"/>
      <w:lvlJc w:val="left"/>
      <w:pPr>
        <w:ind w:left="2160" w:hanging="360"/>
      </w:pPr>
      <w:rPr>
        <w:rFonts w:ascii="Courier New" w:hAnsi="Courier New" w:cs="Courier New" w:hint="default"/>
      </w:rPr>
    </w:lvl>
    <w:lvl w:ilvl="2" w:tplc="04260005" w:tentative="1">
      <w:start w:val="1"/>
      <w:numFmt w:val="bullet"/>
      <w:pStyle w:val="CCH3"/>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 w15:restartNumberingAfterBreak="0">
    <w:nsid w:val="4C686DF1"/>
    <w:multiLevelType w:val="multilevel"/>
    <w:tmpl w:val="C2E6A0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FFF40E3"/>
    <w:multiLevelType w:val="hybridMultilevel"/>
    <w:tmpl w:val="BB3C7F04"/>
    <w:lvl w:ilvl="0" w:tplc="6FA8104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58C2588"/>
    <w:multiLevelType w:val="multilevel"/>
    <w:tmpl w:val="A012575E"/>
    <w:lvl w:ilvl="0">
      <w:start w:val="1"/>
      <w:numFmt w:val="bullet"/>
      <w:lvlText w:val=""/>
      <w:lvlPicBulletId w:val="0"/>
      <w:lvlJc w:val="left"/>
      <w:pPr>
        <w:ind w:left="720" w:hanging="360"/>
      </w:pPr>
      <w:rPr>
        <w:rFonts w:ascii="Symbol" w:hAnsi="Symbol" w:hint="default"/>
        <w:b/>
        <w:i w:val="0"/>
        <w:color w:val="auto"/>
        <w:sz w:val="28"/>
        <w:szCs w:val="16"/>
      </w:rPr>
    </w:lvl>
    <w:lvl w:ilvl="1">
      <w:start w:val="1"/>
      <w:numFmt w:val="bullet"/>
      <w:lvlText w:val=""/>
      <w:lvlPicBulletId w:val="1"/>
      <w:lvlJc w:val="left"/>
      <w:pPr>
        <w:ind w:left="1440" w:hanging="360"/>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89636E3"/>
    <w:multiLevelType w:val="hybridMultilevel"/>
    <w:tmpl w:val="A49A4702"/>
    <w:lvl w:ilvl="0" w:tplc="6FA81046">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0D1A23"/>
    <w:multiLevelType w:val="multilevel"/>
    <w:tmpl w:val="F20A19FA"/>
    <w:lvl w:ilvl="0">
      <w:start w:val="1"/>
      <w:numFmt w:val="decimal"/>
      <w:pStyle w:val="CC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74C50494"/>
    <w:multiLevelType w:val="multilevel"/>
    <w:tmpl w:val="8BACBF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9685B89"/>
    <w:multiLevelType w:val="multilevel"/>
    <w:tmpl w:val="ABA8E030"/>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num w:numId="1">
    <w:abstractNumId w:val="4"/>
  </w:num>
  <w:num w:numId="2">
    <w:abstractNumId w:val="4"/>
  </w:num>
  <w:num w:numId="3">
    <w:abstractNumId w:val="10"/>
  </w:num>
  <w:num w:numId="4">
    <w:abstractNumId w:val="4"/>
  </w:num>
  <w:num w:numId="5">
    <w:abstractNumId w:val="5"/>
  </w:num>
  <w:num w:numId="6">
    <w:abstractNumId w:val="5"/>
  </w:num>
  <w:num w:numId="7">
    <w:abstractNumId w:val="11"/>
  </w:num>
  <w:num w:numId="8">
    <w:abstractNumId w:val="4"/>
  </w:num>
  <w:num w:numId="9">
    <w:abstractNumId w:val="0"/>
  </w:num>
  <w:num w:numId="10">
    <w:abstractNumId w:val="3"/>
  </w:num>
  <w:num w:numId="11">
    <w:abstractNumId w:val="11"/>
  </w:num>
  <w:num w:numId="12">
    <w:abstractNumId w:val="9"/>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7"/>
  </w:num>
  <w:num w:numId="25">
    <w:abstractNumId w:val="1"/>
  </w:num>
  <w:num w:numId="26">
    <w:abstractNumId w:val="2"/>
  </w:num>
  <w:num w:numId="27">
    <w:abstractNumId w:val="1"/>
    <w:lvlOverride w:ilvl="0">
      <w:startOverride w:val="1"/>
    </w:lvlOverride>
  </w:num>
  <w:num w:numId="28">
    <w:abstractNumId w:val="6"/>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721"/>
    <w:rsid w:val="00003B83"/>
    <w:rsid w:val="0002637A"/>
    <w:rsid w:val="00033CC8"/>
    <w:rsid w:val="00072E1B"/>
    <w:rsid w:val="0008286A"/>
    <w:rsid w:val="000A741E"/>
    <w:rsid w:val="000D1260"/>
    <w:rsid w:val="000D51BB"/>
    <w:rsid w:val="000E52AF"/>
    <w:rsid w:val="00141BFB"/>
    <w:rsid w:val="00142EC9"/>
    <w:rsid w:val="00161F2A"/>
    <w:rsid w:val="00180933"/>
    <w:rsid w:val="00226ED8"/>
    <w:rsid w:val="0023261E"/>
    <w:rsid w:val="00244B99"/>
    <w:rsid w:val="00256721"/>
    <w:rsid w:val="00265D9D"/>
    <w:rsid w:val="0029422C"/>
    <w:rsid w:val="003001DC"/>
    <w:rsid w:val="00330F6A"/>
    <w:rsid w:val="00355C4C"/>
    <w:rsid w:val="003A5249"/>
    <w:rsid w:val="003E1E5E"/>
    <w:rsid w:val="003F4196"/>
    <w:rsid w:val="00490002"/>
    <w:rsid w:val="0049269F"/>
    <w:rsid w:val="004C6114"/>
    <w:rsid w:val="00552683"/>
    <w:rsid w:val="00566776"/>
    <w:rsid w:val="005815B0"/>
    <w:rsid w:val="006029EF"/>
    <w:rsid w:val="00622C3D"/>
    <w:rsid w:val="00632351"/>
    <w:rsid w:val="006879B3"/>
    <w:rsid w:val="00700BF5"/>
    <w:rsid w:val="0070303C"/>
    <w:rsid w:val="00710085"/>
    <w:rsid w:val="00712037"/>
    <w:rsid w:val="007166EF"/>
    <w:rsid w:val="007B1D70"/>
    <w:rsid w:val="00802004"/>
    <w:rsid w:val="0080266B"/>
    <w:rsid w:val="00804EE1"/>
    <w:rsid w:val="008B77DD"/>
    <w:rsid w:val="009338B3"/>
    <w:rsid w:val="00992D93"/>
    <w:rsid w:val="009C2D21"/>
    <w:rsid w:val="009C395C"/>
    <w:rsid w:val="00A10F19"/>
    <w:rsid w:val="00A30B8E"/>
    <w:rsid w:val="00A33BBD"/>
    <w:rsid w:val="00A73906"/>
    <w:rsid w:val="00AA76A4"/>
    <w:rsid w:val="00AB4297"/>
    <w:rsid w:val="00AB64F1"/>
    <w:rsid w:val="00AC4309"/>
    <w:rsid w:val="00AF2AB1"/>
    <w:rsid w:val="00B354CB"/>
    <w:rsid w:val="00B400B0"/>
    <w:rsid w:val="00C67DF2"/>
    <w:rsid w:val="00CB1758"/>
    <w:rsid w:val="00CE2CF9"/>
    <w:rsid w:val="00D4274A"/>
    <w:rsid w:val="00D47085"/>
    <w:rsid w:val="00D87980"/>
    <w:rsid w:val="00DC6C1E"/>
    <w:rsid w:val="00DD2E49"/>
    <w:rsid w:val="00DE6E81"/>
    <w:rsid w:val="00E24993"/>
    <w:rsid w:val="00E83C8C"/>
    <w:rsid w:val="00EC726F"/>
    <w:rsid w:val="00EF23EA"/>
    <w:rsid w:val="00F233E0"/>
    <w:rsid w:val="00F75D13"/>
    <w:rsid w:val="00FA04D3"/>
    <w:rsid w:val="00FA6B9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3E4064B"/>
  <w15:chartTrackingRefBased/>
  <w15:docId w15:val="{63C7C566-279C-4AAA-99EA-12E4B5FB0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0" w:defUnhideWhenUsed="0" w:defQFormat="0" w:count="375">
    <w:lsdException w:name="Normal" w:uiPriority="0"/>
    <w:lsdException w:name="heading 1" w:uiPriority="9" w:qFormat="1"/>
    <w:lsdException w:name="heading 2" w:semiHidden="1" w:uiPriority="9" w:unhideWhenUsed="1"/>
    <w:lsdException w:name="heading 3" w:semiHidden="1" w:uiPriority="9" w:unhideWhenUsed="1"/>
    <w:lsdException w:name="heading 4" w:semiHidden="1" w:uiPriority="3" w:unhideWhenUsed="1" w:qFormat="1"/>
    <w:lsdException w:name="heading 5" w:semiHidden="1" w:uiPriority="9" w:unhideWhenUsed="1"/>
    <w:lsdException w:name="heading 6" w:semiHidden="1" w:uiPriority="49" w:unhideWhenUsed="1" w:qFormat="1"/>
    <w:lsdException w:name="heading 7" w:semiHidden="1" w:uiPriority="49" w:unhideWhenUsed="1" w:qFormat="1"/>
    <w:lsdException w:name="heading 8" w:semiHidden="1" w:uiPriority="49" w:unhideWhenUsed="1" w:qFormat="1"/>
    <w:lsdException w:name="heading 9" w:semiHidden="1" w:uiPriority="4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7"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256721"/>
    <w:pPr>
      <w:spacing w:line="360" w:lineRule="auto"/>
      <w:jc w:val="both"/>
    </w:pPr>
    <w:rPr>
      <w:rFonts w:ascii="Calibri" w:eastAsiaTheme="minorEastAsia" w:hAnsi="Calibri"/>
      <w:sz w:val="18"/>
      <w:szCs w:val="24"/>
      <w:lang w:val="lv-LV"/>
    </w:rPr>
  </w:style>
  <w:style w:type="paragraph" w:styleId="Heading1">
    <w:name w:val="heading 1"/>
    <w:basedOn w:val="Normal"/>
    <w:next w:val="Normal"/>
    <w:link w:val="Heading1Char"/>
    <w:autoRedefine/>
    <w:uiPriority w:val="9"/>
    <w:qFormat/>
    <w:rsid w:val="00A10F19"/>
    <w:pPr>
      <w:keepNext/>
      <w:pageBreakBefore/>
      <w:numPr>
        <w:numId w:val="23"/>
      </w:numPr>
      <w:shd w:val="clear" w:color="auto" w:fill="CD1230"/>
      <w:spacing w:before="120" w:after="120" w:line="276" w:lineRule="auto"/>
      <w:outlineLvl w:val="0"/>
    </w:pPr>
    <w:rPr>
      <w:rFonts w:eastAsiaTheme="majorEastAsia" w:cstheme="majorBidi"/>
      <w:b/>
      <w:bCs/>
      <w:smallCaps/>
      <w:color w:val="FFFFFF" w:themeColor="background1"/>
      <w:kern w:val="32"/>
      <w:sz w:val="36"/>
      <w:szCs w:val="32"/>
      <w:lang w:val="en-US"/>
    </w:rPr>
  </w:style>
  <w:style w:type="paragraph" w:styleId="Heading2">
    <w:name w:val="heading 2"/>
    <w:basedOn w:val="Normal"/>
    <w:next w:val="Normal"/>
    <w:link w:val="Heading2Char"/>
    <w:uiPriority w:val="9"/>
    <w:unhideWhenUsed/>
    <w:rsid w:val="0029422C"/>
    <w:pPr>
      <w:keepNext/>
      <w:keepLines/>
      <w:numPr>
        <w:ilvl w:val="1"/>
        <w:numId w:val="23"/>
      </w:numPr>
      <w:spacing w:before="40"/>
      <w:outlineLvl w:val="1"/>
    </w:pPr>
    <w:rPr>
      <w:rFonts w:ascii="Neris SemiBold" w:eastAsiaTheme="majorEastAsia" w:hAnsi="Neris SemiBold" w:cs="Open Sans"/>
      <w:b/>
      <w:bCs/>
      <w:i/>
      <w:iCs/>
      <w:sz w:val="28"/>
      <w:szCs w:val="28"/>
    </w:rPr>
  </w:style>
  <w:style w:type="paragraph" w:styleId="Heading3">
    <w:name w:val="heading 3"/>
    <w:basedOn w:val="Normal"/>
    <w:next w:val="Normal"/>
    <w:link w:val="Heading3Char"/>
    <w:uiPriority w:val="9"/>
    <w:unhideWhenUsed/>
    <w:rsid w:val="0023261E"/>
    <w:pPr>
      <w:keepNext/>
      <w:keepLines/>
      <w:numPr>
        <w:ilvl w:val="2"/>
        <w:numId w:val="23"/>
      </w:numPr>
      <w:spacing w:before="200"/>
      <w:outlineLvl w:val="2"/>
    </w:pPr>
    <w:rPr>
      <w:rFonts w:asciiTheme="majorHAnsi" w:eastAsiaTheme="majorEastAsia" w:hAnsiTheme="majorHAnsi" w:cstheme="majorBidi"/>
      <w:b/>
      <w:bCs/>
      <w:color w:val="90E2BB" w:themeColor="accent1"/>
    </w:rPr>
  </w:style>
  <w:style w:type="paragraph" w:styleId="Heading4">
    <w:name w:val="heading 4"/>
    <w:basedOn w:val="CCBodyText"/>
    <w:next w:val="CCBodyText"/>
    <w:link w:val="Heading4Char"/>
    <w:uiPriority w:val="3"/>
    <w:qFormat/>
    <w:rsid w:val="00A10F19"/>
    <w:pPr>
      <w:keepNext/>
      <w:numPr>
        <w:ilvl w:val="3"/>
        <w:numId w:val="23"/>
      </w:numPr>
      <w:spacing w:before="240" w:after="60"/>
      <w:outlineLvl w:val="3"/>
    </w:pPr>
    <w:rPr>
      <w:rFonts w:cstheme="majorBidi"/>
      <w:b/>
      <w:bCs/>
      <w:color w:val="FF7C88" w:themeColor="accent4"/>
      <w:sz w:val="26"/>
      <w:szCs w:val="28"/>
    </w:rPr>
  </w:style>
  <w:style w:type="paragraph" w:styleId="Heading6">
    <w:name w:val="heading 6"/>
    <w:basedOn w:val="Normal"/>
    <w:next w:val="Normal"/>
    <w:link w:val="Heading6Char"/>
    <w:uiPriority w:val="49"/>
    <w:semiHidden/>
    <w:qFormat/>
    <w:rsid w:val="00A10F19"/>
    <w:pPr>
      <w:numPr>
        <w:ilvl w:val="5"/>
        <w:numId w:val="23"/>
      </w:numPr>
      <w:spacing w:before="240" w:after="60"/>
      <w:outlineLvl w:val="5"/>
    </w:pPr>
    <w:rPr>
      <w:rFonts w:cstheme="majorBidi"/>
      <w:b/>
      <w:bCs/>
      <w:lang w:val="en-US"/>
    </w:rPr>
  </w:style>
  <w:style w:type="paragraph" w:styleId="Heading7">
    <w:name w:val="heading 7"/>
    <w:basedOn w:val="Normal"/>
    <w:next w:val="Normal"/>
    <w:link w:val="Heading7Char"/>
    <w:uiPriority w:val="49"/>
    <w:semiHidden/>
    <w:qFormat/>
    <w:rsid w:val="00A10F19"/>
    <w:pPr>
      <w:numPr>
        <w:ilvl w:val="6"/>
        <w:numId w:val="23"/>
      </w:numPr>
      <w:spacing w:before="240" w:after="60"/>
      <w:outlineLvl w:val="6"/>
    </w:pPr>
    <w:rPr>
      <w:rFonts w:cstheme="majorBidi"/>
      <w:lang w:val="en-US"/>
    </w:rPr>
  </w:style>
  <w:style w:type="paragraph" w:styleId="Heading8">
    <w:name w:val="heading 8"/>
    <w:basedOn w:val="Normal"/>
    <w:next w:val="Normal"/>
    <w:link w:val="Heading8Char"/>
    <w:uiPriority w:val="49"/>
    <w:semiHidden/>
    <w:qFormat/>
    <w:rsid w:val="00A10F19"/>
    <w:pPr>
      <w:numPr>
        <w:ilvl w:val="7"/>
        <w:numId w:val="23"/>
      </w:numPr>
      <w:spacing w:before="240" w:after="60"/>
      <w:outlineLvl w:val="7"/>
    </w:pPr>
    <w:rPr>
      <w:rFonts w:cstheme="majorBidi"/>
      <w:i/>
      <w:iCs/>
      <w:lang w:val="en-US"/>
    </w:rPr>
  </w:style>
  <w:style w:type="paragraph" w:styleId="Heading9">
    <w:name w:val="heading 9"/>
    <w:basedOn w:val="Normal"/>
    <w:next w:val="Normal"/>
    <w:link w:val="Heading9Char"/>
    <w:uiPriority w:val="49"/>
    <w:semiHidden/>
    <w:unhideWhenUsed/>
    <w:qFormat/>
    <w:rsid w:val="00A10F19"/>
    <w:pPr>
      <w:numPr>
        <w:ilvl w:val="8"/>
        <w:numId w:val="23"/>
      </w:numPr>
      <w:spacing w:before="240" w:after="6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BodyText">
    <w:name w:val="CC Body Text"/>
    <w:basedOn w:val="Normal"/>
    <w:link w:val="CCBodyTextChar"/>
    <w:qFormat/>
    <w:rsid w:val="00A10F19"/>
    <w:rPr>
      <w:rFonts w:ascii="Times New Roman" w:hAnsi="Times New Roman"/>
      <w:sz w:val="24"/>
      <w:lang w:val="en-US"/>
    </w:rPr>
  </w:style>
  <w:style w:type="character" w:customStyle="1" w:styleId="CCBodyTextChar">
    <w:name w:val="CC Body Text Char"/>
    <w:basedOn w:val="DefaultParagraphFont"/>
    <w:link w:val="CCBodyText"/>
    <w:rsid w:val="00A10F19"/>
    <w:rPr>
      <w:rFonts w:ascii="Times New Roman" w:hAnsi="Times New Roman"/>
      <w:sz w:val="24"/>
    </w:rPr>
  </w:style>
  <w:style w:type="paragraph" w:customStyle="1" w:styleId="CCBullet">
    <w:name w:val="CC Bullet"/>
    <w:basedOn w:val="CCBodyText"/>
    <w:link w:val="CCBulletChar"/>
    <w:qFormat/>
    <w:rsid w:val="00A10F19"/>
    <w:pPr>
      <w:numPr>
        <w:numId w:val="12"/>
      </w:numPr>
      <w:tabs>
        <w:tab w:val="clear" w:pos="720"/>
      </w:tabs>
      <w:ind w:hanging="360"/>
    </w:pPr>
    <w:rPr>
      <w:lang w:eastAsia="lv-LV"/>
    </w:rPr>
  </w:style>
  <w:style w:type="character" w:customStyle="1" w:styleId="CCBulletChar">
    <w:name w:val="CC Bullet Char"/>
    <w:basedOn w:val="CCBodyTextChar"/>
    <w:link w:val="CCBullet"/>
    <w:rsid w:val="00A10F19"/>
    <w:rPr>
      <w:rFonts w:ascii="Times New Roman" w:hAnsi="Times New Roman"/>
      <w:sz w:val="24"/>
      <w:lang w:eastAsia="lv-LV"/>
    </w:rPr>
  </w:style>
  <w:style w:type="character" w:customStyle="1" w:styleId="Heading1Char">
    <w:name w:val="Heading 1 Char"/>
    <w:basedOn w:val="DefaultParagraphFont"/>
    <w:link w:val="Heading1"/>
    <w:uiPriority w:val="9"/>
    <w:rsid w:val="00A10F19"/>
    <w:rPr>
      <w:rFonts w:ascii="Calibri" w:eastAsiaTheme="majorEastAsia" w:hAnsi="Calibri" w:cstheme="majorBidi"/>
      <w:b/>
      <w:bCs/>
      <w:smallCaps/>
      <w:color w:val="FFFFFF" w:themeColor="background1"/>
      <w:kern w:val="32"/>
      <w:sz w:val="36"/>
      <w:szCs w:val="32"/>
      <w:shd w:val="clear" w:color="auto" w:fill="CD1230"/>
    </w:rPr>
  </w:style>
  <w:style w:type="character" w:customStyle="1" w:styleId="Heading2Char">
    <w:name w:val="Heading 2 Char"/>
    <w:basedOn w:val="DefaultParagraphFont"/>
    <w:link w:val="Heading2"/>
    <w:uiPriority w:val="9"/>
    <w:rsid w:val="0029422C"/>
    <w:rPr>
      <w:rFonts w:ascii="Neris SemiBold" w:eastAsiaTheme="majorEastAsia" w:hAnsi="Neris SemiBold" w:cs="Open Sans"/>
      <w:b/>
      <w:bCs/>
      <w:i/>
      <w:iCs/>
      <w:color w:val="000000" w:themeColor="text1"/>
      <w:sz w:val="28"/>
      <w:szCs w:val="28"/>
      <w:lang w:val="lv-LV"/>
    </w:rPr>
  </w:style>
  <w:style w:type="character" w:customStyle="1" w:styleId="Heading3Char">
    <w:name w:val="Heading 3 Char"/>
    <w:basedOn w:val="DefaultParagraphFont"/>
    <w:link w:val="Heading3"/>
    <w:uiPriority w:val="9"/>
    <w:rsid w:val="0029422C"/>
    <w:rPr>
      <w:rFonts w:asciiTheme="majorHAnsi" w:eastAsiaTheme="majorEastAsia" w:hAnsiTheme="majorHAnsi" w:cstheme="majorBidi"/>
      <w:b/>
      <w:bCs/>
      <w:color w:val="90E2BB" w:themeColor="accent1"/>
      <w:lang w:val="lv-LV"/>
    </w:rPr>
  </w:style>
  <w:style w:type="character" w:customStyle="1" w:styleId="Heading4Char">
    <w:name w:val="Heading 4 Char"/>
    <w:basedOn w:val="DefaultParagraphFont"/>
    <w:link w:val="Heading4"/>
    <w:uiPriority w:val="3"/>
    <w:rsid w:val="00A10F19"/>
    <w:rPr>
      <w:rFonts w:ascii="Times New Roman" w:hAnsi="Times New Roman" w:cstheme="majorBidi"/>
      <w:b/>
      <w:bCs/>
      <w:color w:val="FF7C88" w:themeColor="accent4"/>
      <w:sz w:val="26"/>
      <w:szCs w:val="28"/>
    </w:rPr>
  </w:style>
  <w:style w:type="character" w:customStyle="1" w:styleId="Heading9Char">
    <w:name w:val="Heading 9 Char"/>
    <w:basedOn w:val="DefaultParagraphFont"/>
    <w:link w:val="Heading9"/>
    <w:uiPriority w:val="49"/>
    <w:semiHidden/>
    <w:rsid w:val="00A10F19"/>
    <w:rPr>
      <w:rFonts w:asciiTheme="majorHAnsi" w:eastAsiaTheme="majorEastAsia" w:hAnsiTheme="majorHAnsi" w:cstheme="majorBidi"/>
    </w:rPr>
  </w:style>
  <w:style w:type="paragraph" w:styleId="Caption">
    <w:name w:val="caption"/>
    <w:basedOn w:val="Normal"/>
    <w:next w:val="Normal"/>
    <w:link w:val="CaptionChar"/>
    <w:autoRedefine/>
    <w:uiPriority w:val="35"/>
    <w:unhideWhenUsed/>
    <w:qFormat/>
    <w:rsid w:val="00A10F19"/>
    <w:pPr>
      <w:keepNext/>
      <w:tabs>
        <w:tab w:val="right" w:pos="14601"/>
      </w:tabs>
      <w:spacing w:before="120" w:after="120"/>
      <w:jc w:val="right"/>
    </w:pPr>
    <w:rPr>
      <w:rFonts w:ascii="Times New Roman" w:hAnsi="Times New Roman"/>
      <w:b/>
      <w:bCs/>
      <w:noProof/>
      <w:color w:val="7F7F7F" w:themeColor="text1" w:themeTint="80"/>
      <w:sz w:val="20"/>
      <w:szCs w:val="20"/>
      <w:lang w:val="en-US"/>
    </w:rPr>
  </w:style>
  <w:style w:type="paragraph" w:styleId="Title">
    <w:name w:val="Title"/>
    <w:basedOn w:val="Normal"/>
    <w:next w:val="Normal"/>
    <w:link w:val="TitleChar"/>
    <w:uiPriority w:val="17"/>
    <w:qFormat/>
    <w:rsid w:val="0029422C"/>
    <w:pPr>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7"/>
    <w:rsid w:val="002942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rsid w:val="0029422C"/>
    <w:pPr>
      <w:numPr>
        <w:ilvl w:val="1"/>
      </w:numPr>
      <w:spacing w:after="160"/>
    </w:pPr>
    <w:rPr>
      <w:rFonts w:ascii="Neris Black" w:hAnsi="Neris Black"/>
      <w:b/>
      <w:bCs/>
    </w:rPr>
  </w:style>
  <w:style w:type="character" w:customStyle="1" w:styleId="SubtitleChar">
    <w:name w:val="Subtitle Char"/>
    <w:basedOn w:val="DefaultParagraphFont"/>
    <w:link w:val="Subtitle"/>
    <w:uiPriority w:val="11"/>
    <w:rsid w:val="0029422C"/>
    <w:rPr>
      <w:rFonts w:ascii="Neris Black" w:eastAsiaTheme="minorEastAsia" w:hAnsi="Neris Black"/>
      <w:b/>
      <w:bCs/>
      <w:color w:val="000000" w:themeColor="text1"/>
      <w:lang w:val="lv-LV"/>
    </w:rPr>
  </w:style>
  <w:style w:type="character" w:styleId="Emphasis">
    <w:name w:val="Emphasis"/>
    <w:uiPriority w:val="20"/>
    <w:qFormat/>
    <w:rsid w:val="00A10F19"/>
    <w:rPr>
      <w:i/>
    </w:rPr>
  </w:style>
  <w:style w:type="paragraph" w:styleId="NoSpacing">
    <w:name w:val="No Spacing"/>
    <w:link w:val="NoSpacingChar"/>
    <w:uiPriority w:val="99"/>
    <w:semiHidden/>
    <w:qFormat/>
    <w:rsid w:val="0029422C"/>
    <w:pPr>
      <w:jc w:val="both"/>
    </w:pPr>
    <w:rPr>
      <w:rFonts w:ascii="Calibri" w:hAnsi="Calibri"/>
      <w:sz w:val="18"/>
      <w:szCs w:val="24"/>
    </w:rPr>
  </w:style>
  <w:style w:type="character" w:customStyle="1" w:styleId="NoSpacingChar">
    <w:name w:val="No Spacing Char"/>
    <w:basedOn w:val="DefaultParagraphFont"/>
    <w:link w:val="NoSpacing"/>
    <w:uiPriority w:val="99"/>
    <w:semiHidden/>
    <w:rsid w:val="0029422C"/>
    <w:rPr>
      <w:rFonts w:ascii="Calibri" w:hAnsi="Calibri"/>
      <w:sz w:val="18"/>
      <w:szCs w:val="24"/>
    </w:rPr>
  </w:style>
  <w:style w:type="paragraph" w:styleId="ListParagraph">
    <w:name w:val="List Paragraph"/>
    <w:aliases w:val="2,H&amp;P List Paragraph,Paragraph,Resume Title,Normal bullet 2,Grey Bullet List,Grey Bullet Style,List Paragraph (numbered (a)),List Paragraph1,Citation List,Bulet Para,List Paragraph Char Char,Bullet 1,b1,Number_1,SGLText List Paragraph,new"/>
    <w:basedOn w:val="Normal"/>
    <w:link w:val="ListParagraphChar"/>
    <w:uiPriority w:val="1"/>
    <w:qFormat/>
    <w:rsid w:val="00A10F19"/>
    <w:pPr>
      <w:ind w:left="720"/>
      <w:contextualSpacing/>
    </w:pPr>
    <w:rPr>
      <w:lang w:val="en-US"/>
    </w:rPr>
  </w:style>
  <w:style w:type="character" w:customStyle="1" w:styleId="ListParagraphChar">
    <w:name w:val="List Paragraph Char"/>
    <w:aliases w:val="2 Char,H&amp;P List Paragraph Char,Paragraph Char,Resume Title Char,Normal bullet 2 Char,Grey Bullet List Char,Grey Bullet Style Char,List Paragraph (numbered (a)) Char,List Paragraph1 Char,Citation List Char,Bulet Para Char,b1 Char"/>
    <w:link w:val="ListParagraph"/>
    <w:uiPriority w:val="1"/>
    <w:qFormat/>
    <w:locked/>
    <w:rsid w:val="00A10F19"/>
    <w:rPr>
      <w:rFonts w:ascii="Calibri" w:hAnsi="Calibri"/>
      <w:sz w:val="18"/>
      <w:szCs w:val="24"/>
    </w:rPr>
  </w:style>
  <w:style w:type="paragraph" w:styleId="TOCHeading">
    <w:name w:val="TOC Heading"/>
    <w:basedOn w:val="Heading1"/>
    <w:next w:val="Normal"/>
    <w:uiPriority w:val="39"/>
    <w:unhideWhenUsed/>
    <w:qFormat/>
    <w:rsid w:val="00A10F19"/>
    <w:pPr>
      <w:numPr>
        <w:numId w:val="0"/>
      </w:numPr>
      <w:shd w:val="clear" w:color="auto" w:fill="27093C"/>
      <w:ind w:left="360" w:hanging="360"/>
      <w:outlineLvl w:val="9"/>
    </w:pPr>
    <w:rPr>
      <w:rFonts w:ascii="Segoe UI" w:hAnsi="Segoe UI"/>
    </w:rPr>
  </w:style>
  <w:style w:type="paragraph" w:customStyle="1" w:styleId="oswald">
    <w:name w:val="oswald"/>
    <w:basedOn w:val="Normal"/>
    <w:link w:val="oswaldRakstz"/>
    <w:rsid w:val="0049269F"/>
    <w:rPr>
      <w:rFonts w:ascii="Oswald" w:hAnsi="Oswald"/>
      <w:b/>
      <w:sz w:val="28"/>
      <w:szCs w:val="28"/>
    </w:rPr>
  </w:style>
  <w:style w:type="character" w:customStyle="1" w:styleId="oswaldRakstz">
    <w:name w:val="oswald Rakstz."/>
    <w:basedOn w:val="DefaultParagraphFont"/>
    <w:link w:val="oswald"/>
    <w:rsid w:val="0049269F"/>
    <w:rPr>
      <w:rFonts w:ascii="Oswald" w:hAnsi="Oswald"/>
      <w:b/>
      <w:color w:val="000000" w:themeColor="text1"/>
      <w:sz w:val="28"/>
      <w:szCs w:val="28"/>
      <w:lang w:val="lv-LV"/>
    </w:rPr>
  </w:style>
  <w:style w:type="paragraph" w:customStyle="1" w:styleId="NerisBlack">
    <w:name w:val="Neris Black"/>
    <w:basedOn w:val="Normal"/>
    <w:link w:val="NerisBlackRakstz"/>
    <w:rsid w:val="0049269F"/>
    <w:rPr>
      <w:rFonts w:ascii="Neris Black" w:hAnsi="Neris Black"/>
      <w:sz w:val="28"/>
      <w:szCs w:val="28"/>
    </w:rPr>
  </w:style>
  <w:style w:type="character" w:customStyle="1" w:styleId="NerisBlackRakstz">
    <w:name w:val="Neris Black Rakstz."/>
    <w:basedOn w:val="DefaultParagraphFont"/>
    <w:link w:val="NerisBlack"/>
    <w:rsid w:val="0049269F"/>
    <w:rPr>
      <w:rFonts w:ascii="Neris Black" w:hAnsi="Neris Black"/>
      <w:color w:val="000000" w:themeColor="text1"/>
      <w:sz w:val="28"/>
      <w:szCs w:val="28"/>
      <w:lang w:val="lv-LV"/>
    </w:rPr>
  </w:style>
  <w:style w:type="table" w:customStyle="1" w:styleId="JLtabula">
    <w:name w:val="JL tabula"/>
    <w:basedOn w:val="TableNormal"/>
    <w:uiPriority w:val="99"/>
    <w:rsid w:val="000D51BB"/>
    <w:tblPr/>
  </w:style>
  <w:style w:type="table" w:customStyle="1" w:styleId="TableGrid5">
    <w:name w:val="Table Grid5"/>
    <w:basedOn w:val="TableNormal"/>
    <w:next w:val="TableGrid"/>
    <w:uiPriority w:val="59"/>
    <w:rsid w:val="00A73906"/>
    <w:rPr>
      <w:rFonts w:ascii="Neris Light" w:eastAsia="Calibri" w:hAnsi="Neris Light"/>
    </w:rPr>
    <w:tblPr>
      <w:tblStyleRowBandSize w:val="1"/>
      <w:tblBorders>
        <w:top w:val="dashSmallGap" w:sz="4" w:space="0" w:color="FFFFFF"/>
        <w:left w:val="dashSmallGap" w:sz="4" w:space="0" w:color="FFFFFF"/>
        <w:bottom w:val="dashSmallGap" w:sz="4" w:space="0" w:color="FFFFFF"/>
        <w:right w:val="dashSmallGap" w:sz="4" w:space="0" w:color="FFFFFF"/>
        <w:insideH w:val="dashSmallGap" w:sz="4" w:space="0" w:color="FFFFFF"/>
        <w:insideV w:val="dashSmallGap" w:sz="4" w:space="0" w:color="FFFFFF"/>
      </w:tblBorders>
    </w:tblPr>
    <w:tblStylePr w:type="firstRow">
      <w:rPr>
        <w:rFonts w:ascii="Candara" w:hAnsi="Candara"/>
        <w:b/>
        <w:bCs/>
        <w:i w:val="0"/>
        <w:iCs w:val="0"/>
        <w:color w:val="FFFFFF"/>
        <w:sz w:val="24"/>
      </w:rPr>
      <w:tblPr/>
      <w:tcPr>
        <w:shd w:val="clear" w:color="auto" w:fill="FF7C88"/>
      </w:tcPr>
    </w:tblStylePr>
    <w:tblStylePr w:type="firstCol">
      <w:rPr>
        <w:rFonts w:ascii="Cambria" w:hAnsi="Cambria"/>
        <w:b w:val="0"/>
        <w:bCs w:val="0"/>
        <w:i w:val="0"/>
        <w:iCs w:val="0"/>
      </w:rPr>
    </w:tblStylePr>
    <w:tblStylePr w:type="band1Horz">
      <w:tblPr/>
      <w:tcPr>
        <w:tcBorders>
          <w:top w:val="nil"/>
          <w:left w:val="nil"/>
          <w:bottom w:val="nil"/>
          <w:right w:val="nil"/>
          <w:insideH w:val="nil"/>
          <w:insideV w:val="nil"/>
        </w:tcBorders>
        <w:shd w:val="clear" w:color="auto" w:fill="FFFFFF"/>
      </w:tcPr>
    </w:tblStylePr>
    <w:tblStylePr w:type="band2Horz">
      <w:tblPr/>
      <w:tcPr>
        <w:shd w:val="clear" w:color="auto" w:fill="FFE29A"/>
      </w:tcPr>
    </w:tblStylePr>
  </w:style>
  <w:style w:type="table" w:styleId="TableGrid">
    <w:name w:val="Table Grid"/>
    <w:basedOn w:val="TableNormal"/>
    <w:uiPriority w:val="39"/>
    <w:rsid w:val="00622C3D"/>
    <w:rPr>
      <w:rFonts w:ascii="Neris Light" w:hAnsi="Neris Light" w:cstheme="minorBidi"/>
      <w:szCs w:val="24"/>
    </w:rPr>
    <w:tblPr>
      <w:tblStyleRowBandSize w:val="1"/>
      <w:tbl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blBorders>
    </w:tblPr>
    <w:tblStylePr w:type="firstRow">
      <w:rPr>
        <w:rFonts w:ascii="Neris SemiBold" w:hAnsi="Neris SemiBold"/>
        <w:b/>
        <w:bCs/>
        <w:i w:val="0"/>
        <w:iCs w:val="0"/>
        <w:color w:val="FFFFFF" w:themeColor="background1"/>
        <w:sz w:val="24"/>
      </w:rPr>
      <w:tblPr/>
      <w:tcPr>
        <w:shd w:val="clear" w:color="auto" w:fill="FF7C88"/>
      </w:tcPr>
    </w:tblStylePr>
    <w:tblStylePr w:type="firstCol">
      <w:rPr>
        <w:rFonts w:ascii="Neris Light" w:hAnsi="Neris Light"/>
        <w:b w:val="0"/>
        <w:bCs w:val="0"/>
        <w:i w:val="0"/>
        <w:iCs w:val="0"/>
      </w:rPr>
    </w:tblStylePr>
    <w:tblStylePr w:type="band1Horz">
      <w:tblPr/>
      <w:tcPr>
        <w:tcBorders>
          <w:top w:val="nil"/>
          <w:left w:val="nil"/>
          <w:bottom w:val="nil"/>
          <w:right w:val="nil"/>
          <w:insideH w:val="nil"/>
          <w:insideV w:val="nil"/>
        </w:tcBorders>
        <w:shd w:val="clear" w:color="auto" w:fill="FFFFFF" w:themeFill="background1"/>
      </w:tcPr>
    </w:tblStylePr>
    <w:tblStylePr w:type="band2Horz">
      <w:tblPr/>
      <w:tcPr>
        <w:shd w:val="clear" w:color="auto" w:fill="FFE29A"/>
      </w:tcPr>
    </w:tblStylePr>
  </w:style>
  <w:style w:type="paragraph" w:customStyle="1" w:styleId="CCH1">
    <w:name w:val="CC H1"/>
    <w:basedOn w:val="Heading1"/>
    <w:next w:val="CCBodyText"/>
    <w:link w:val="CCH1Char"/>
    <w:qFormat/>
    <w:rsid w:val="00A10F19"/>
    <w:pPr>
      <w:numPr>
        <w:numId w:val="4"/>
      </w:numPr>
      <w:shd w:val="clear" w:color="auto" w:fill="27093C"/>
      <w:spacing w:line="240" w:lineRule="auto"/>
      <w:ind w:left="360"/>
    </w:pPr>
    <w:rPr>
      <w:rFonts w:ascii="Times New Roman" w:hAnsi="Times New Roman"/>
    </w:rPr>
  </w:style>
  <w:style w:type="character" w:customStyle="1" w:styleId="CCH1Char">
    <w:name w:val="CC H1 Char"/>
    <w:basedOn w:val="Heading1Char"/>
    <w:link w:val="CCH1"/>
    <w:rsid w:val="00A10F19"/>
    <w:rPr>
      <w:rFonts w:ascii="Times New Roman" w:eastAsiaTheme="majorEastAsia" w:hAnsi="Times New Roman" w:cstheme="majorBidi"/>
      <w:b/>
      <w:bCs/>
      <w:smallCaps/>
      <w:color w:val="FFFFFF" w:themeColor="background1"/>
      <w:kern w:val="32"/>
      <w:sz w:val="36"/>
      <w:szCs w:val="32"/>
      <w:shd w:val="clear" w:color="auto" w:fill="27093C"/>
    </w:rPr>
  </w:style>
  <w:style w:type="paragraph" w:customStyle="1" w:styleId="CSsaraksts1">
    <w:name w:val="CS_saraksts_1"/>
    <w:basedOn w:val="ListBullet2"/>
    <w:rsid w:val="0023261E"/>
    <w:pPr>
      <w:numPr>
        <w:numId w:val="10"/>
      </w:numPr>
      <w:contextualSpacing w:val="0"/>
    </w:pPr>
    <w:rPr>
      <w:rFonts w:eastAsia="Times New Roman"/>
      <w:sz w:val="20"/>
      <w:lang w:eastAsia="lv-LV"/>
    </w:rPr>
  </w:style>
  <w:style w:type="paragraph" w:styleId="ListBullet2">
    <w:name w:val="List Bullet 2"/>
    <w:basedOn w:val="Normal"/>
    <w:uiPriority w:val="99"/>
    <w:semiHidden/>
    <w:unhideWhenUsed/>
    <w:rsid w:val="0023261E"/>
    <w:pPr>
      <w:numPr>
        <w:numId w:val="9"/>
      </w:numPr>
      <w:contextualSpacing/>
    </w:pPr>
  </w:style>
  <w:style w:type="paragraph" w:customStyle="1" w:styleId="Nodevumuvirsraksts">
    <w:name w:val="Nodevumu virsraksts"/>
    <w:basedOn w:val="Normal"/>
    <w:next w:val="Normal"/>
    <w:link w:val="NodevumuvirsrakstsChar"/>
    <w:rsid w:val="0023261E"/>
    <w:pPr>
      <w:keepNext/>
      <w:tabs>
        <w:tab w:val="left" w:pos="851"/>
      </w:tabs>
      <w:outlineLvl w:val="2"/>
    </w:pPr>
    <w:rPr>
      <w:rFonts w:ascii="Segoe UI Black" w:eastAsia="Times New Roman" w:hAnsi="Segoe UI Black" w:cstheme="majorBidi"/>
      <w:bCs/>
      <w:sz w:val="28"/>
      <w:szCs w:val="26"/>
      <w:lang w:eastAsia="lv-LV"/>
    </w:rPr>
  </w:style>
  <w:style w:type="character" w:customStyle="1" w:styleId="NodevumuvirsrakstsChar">
    <w:name w:val="Nodevumu virsraksts Char"/>
    <w:basedOn w:val="DefaultParagraphFont"/>
    <w:link w:val="Nodevumuvirsraksts"/>
    <w:rsid w:val="0023261E"/>
    <w:rPr>
      <w:rFonts w:ascii="Segoe UI Black" w:eastAsia="Times New Roman" w:hAnsi="Segoe UI Black" w:cstheme="majorBidi"/>
      <w:bCs/>
      <w:color w:val="auto"/>
      <w:sz w:val="28"/>
      <w:szCs w:val="26"/>
      <w:lang w:eastAsia="lv-LV"/>
    </w:rPr>
  </w:style>
  <w:style w:type="paragraph" w:customStyle="1" w:styleId="Style4">
    <w:name w:val="Style4"/>
    <w:basedOn w:val="Heading4"/>
    <w:link w:val="Style4Char"/>
    <w:rsid w:val="0023261E"/>
    <w:pPr>
      <w:numPr>
        <w:ilvl w:val="0"/>
        <w:numId w:val="0"/>
      </w:numPr>
      <w:tabs>
        <w:tab w:val="num" w:pos="643"/>
      </w:tabs>
      <w:ind w:left="1225" w:hanging="505"/>
    </w:pPr>
    <w:rPr>
      <w:rFonts w:ascii="Segoe UI" w:hAnsi="Segoe UI"/>
      <w:b w:val="0"/>
      <w:bCs w:val="0"/>
      <w:i/>
      <w:iCs/>
      <w:color w:val="808080"/>
      <w:sz w:val="28"/>
    </w:rPr>
  </w:style>
  <w:style w:type="character" w:customStyle="1" w:styleId="Style4Char">
    <w:name w:val="Style4 Char"/>
    <w:basedOn w:val="DefaultParagraphFont"/>
    <w:link w:val="Style4"/>
    <w:rsid w:val="0023261E"/>
    <w:rPr>
      <w:rFonts w:cstheme="majorBidi"/>
      <w:b/>
      <w:bCs/>
      <w:color w:val="808080"/>
      <w:sz w:val="28"/>
      <w:szCs w:val="28"/>
    </w:rPr>
  </w:style>
  <w:style w:type="paragraph" w:customStyle="1" w:styleId="CCH2">
    <w:name w:val="CC H2"/>
    <w:basedOn w:val="Heading2"/>
    <w:next w:val="CCBodyText"/>
    <w:link w:val="CCH2Char"/>
    <w:qFormat/>
    <w:rsid w:val="00A10F19"/>
    <w:pPr>
      <w:keepLines w:val="0"/>
      <w:numPr>
        <w:numId w:val="4"/>
      </w:numPr>
      <w:spacing w:before="0" w:after="120"/>
      <w:ind w:left="792" w:hanging="792"/>
    </w:pPr>
    <w:rPr>
      <w:rFonts w:ascii="Times New Roman" w:hAnsi="Times New Roman"/>
      <w:i w:val="0"/>
      <w:color w:val="27093C"/>
      <w:lang w:val="en-US"/>
    </w:rPr>
  </w:style>
  <w:style w:type="character" w:customStyle="1" w:styleId="CCH2Char">
    <w:name w:val="CC H2 Char"/>
    <w:basedOn w:val="Heading2Char"/>
    <w:link w:val="CCH2"/>
    <w:rsid w:val="00A10F19"/>
    <w:rPr>
      <w:rFonts w:ascii="Times New Roman" w:eastAsiaTheme="majorEastAsia" w:hAnsi="Times New Roman" w:cs="Open Sans"/>
      <w:b/>
      <w:bCs/>
      <w:i w:val="0"/>
      <w:iCs/>
      <w:color w:val="27093C"/>
      <w:sz w:val="28"/>
      <w:szCs w:val="28"/>
      <w:lang w:val="lv-LV"/>
    </w:rPr>
  </w:style>
  <w:style w:type="paragraph" w:customStyle="1" w:styleId="CCH3">
    <w:name w:val="CC H3"/>
    <w:basedOn w:val="Heading3"/>
    <w:link w:val="CCH3Char"/>
    <w:qFormat/>
    <w:rsid w:val="00A10F19"/>
    <w:pPr>
      <w:keepLines w:val="0"/>
      <w:numPr>
        <w:numId w:val="4"/>
      </w:numPr>
      <w:tabs>
        <w:tab w:val="left" w:pos="851"/>
      </w:tabs>
      <w:spacing w:before="120" w:after="120"/>
      <w:ind w:left="1224" w:hanging="504"/>
    </w:pPr>
    <w:rPr>
      <w:rFonts w:ascii="Times New Roman" w:eastAsia="Times New Roman" w:hAnsi="Times New Roman"/>
      <w:color w:val="E1335E"/>
      <w:sz w:val="26"/>
      <w:szCs w:val="26"/>
      <w:lang w:val="en-US" w:eastAsia="lv-LV"/>
    </w:rPr>
  </w:style>
  <w:style w:type="character" w:customStyle="1" w:styleId="CCH3Char">
    <w:name w:val="CC H3 Char"/>
    <w:basedOn w:val="Heading3Char"/>
    <w:link w:val="CCH3"/>
    <w:rsid w:val="00A10F19"/>
    <w:rPr>
      <w:rFonts w:ascii="Times New Roman" w:eastAsia="Times New Roman" w:hAnsi="Times New Roman" w:cstheme="majorBidi"/>
      <w:b/>
      <w:bCs/>
      <w:color w:val="E1335E"/>
      <w:sz w:val="26"/>
      <w:szCs w:val="26"/>
      <w:lang w:val="lv-LV" w:eastAsia="lv-LV"/>
    </w:rPr>
  </w:style>
  <w:style w:type="paragraph" w:customStyle="1" w:styleId="CCTableText">
    <w:name w:val="CC Table Text"/>
    <w:basedOn w:val="Normal"/>
    <w:qFormat/>
    <w:rsid w:val="00A10F19"/>
    <w:rPr>
      <w:rFonts w:ascii="Times New Roman" w:eastAsia="Calibri" w:hAnsi="Times New Roman"/>
      <w:color w:val="000000"/>
      <w:sz w:val="20"/>
      <w:szCs w:val="20"/>
      <w:lang w:val="en-US"/>
    </w:rPr>
  </w:style>
  <w:style w:type="paragraph" w:customStyle="1" w:styleId="CCTableList">
    <w:name w:val="CC Table List"/>
    <w:basedOn w:val="CCTableText"/>
    <w:qFormat/>
    <w:rsid w:val="00A10F19"/>
    <w:pPr>
      <w:ind w:left="720" w:hanging="360"/>
    </w:pPr>
  </w:style>
  <w:style w:type="paragraph" w:customStyle="1" w:styleId="BODYTEXTCons">
    <w:name w:val="BODY TEXT Cons"/>
    <w:basedOn w:val="Normal"/>
    <w:link w:val="BODYTEXTConsChar"/>
    <w:uiPriority w:val="5"/>
    <w:qFormat/>
    <w:rsid w:val="00A10F19"/>
    <w:pPr>
      <w:spacing w:before="60" w:after="60"/>
    </w:pPr>
    <w:rPr>
      <w:sz w:val="20"/>
      <w:lang w:val="en-US"/>
    </w:rPr>
  </w:style>
  <w:style w:type="character" w:customStyle="1" w:styleId="BODYTEXTConsChar">
    <w:name w:val="BODY TEXT Cons Char"/>
    <w:basedOn w:val="DefaultParagraphFont"/>
    <w:link w:val="BODYTEXTCons"/>
    <w:uiPriority w:val="5"/>
    <w:rsid w:val="00A10F19"/>
    <w:rPr>
      <w:rFonts w:ascii="Calibri" w:hAnsi="Calibri"/>
      <w:sz w:val="20"/>
      <w:szCs w:val="24"/>
    </w:rPr>
  </w:style>
  <w:style w:type="character" w:customStyle="1" w:styleId="Heading6Char">
    <w:name w:val="Heading 6 Char"/>
    <w:basedOn w:val="DefaultParagraphFont"/>
    <w:link w:val="Heading6"/>
    <w:uiPriority w:val="49"/>
    <w:semiHidden/>
    <w:rsid w:val="00A10F19"/>
    <w:rPr>
      <w:rFonts w:ascii="Calibri" w:hAnsi="Calibri" w:cstheme="majorBidi"/>
      <w:b/>
      <w:bCs/>
    </w:rPr>
  </w:style>
  <w:style w:type="character" w:customStyle="1" w:styleId="Heading7Char">
    <w:name w:val="Heading 7 Char"/>
    <w:basedOn w:val="DefaultParagraphFont"/>
    <w:link w:val="Heading7"/>
    <w:uiPriority w:val="49"/>
    <w:semiHidden/>
    <w:rsid w:val="00A10F19"/>
    <w:rPr>
      <w:rFonts w:ascii="Calibri" w:hAnsi="Calibri" w:cstheme="majorBidi"/>
      <w:sz w:val="18"/>
      <w:szCs w:val="24"/>
    </w:rPr>
  </w:style>
  <w:style w:type="character" w:customStyle="1" w:styleId="Heading8Char">
    <w:name w:val="Heading 8 Char"/>
    <w:basedOn w:val="DefaultParagraphFont"/>
    <w:link w:val="Heading8"/>
    <w:uiPriority w:val="49"/>
    <w:semiHidden/>
    <w:rsid w:val="00A10F19"/>
    <w:rPr>
      <w:rFonts w:ascii="Calibri" w:hAnsi="Calibri" w:cstheme="majorBidi"/>
      <w:i/>
      <w:iCs/>
      <w:sz w:val="18"/>
      <w:szCs w:val="24"/>
    </w:rPr>
  </w:style>
  <w:style w:type="character" w:customStyle="1" w:styleId="CaptionChar">
    <w:name w:val="Caption Char"/>
    <w:basedOn w:val="DefaultParagraphFont"/>
    <w:link w:val="Caption"/>
    <w:uiPriority w:val="35"/>
    <w:rsid w:val="00A10F19"/>
    <w:rPr>
      <w:rFonts w:ascii="Times New Roman" w:hAnsi="Times New Roman"/>
      <w:b/>
      <w:bCs/>
      <w:noProof/>
      <w:color w:val="7F7F7F" w:themeColor="text1" w:themeTint="80"/>
      <w:sz w:val="20"/>
      <w:szCs w:val="20"/>
    </w:rPr>
  </w:style>
  <w:style w:type="character" w:styleId="FootnoteReference">
    <w:name w:val="footnote reference"/>
    <w:aliases w:val="Footnote Reference1,Footnote Reference Number,Footnote symbol,Footnote Reference Superscript,Footnote Refernece,ftref,Odwołanie przypisu,BVI fnr,Footnotes refss,SUPERS,Ref,de nota al pie,-E Fußnotenzeichen,Footnote reference number,E"/>
    <w:basedOn w:val="DefaultParagraphFont"/>
    <w:unhideWhenUsed/>
    <w:qFormat/>
    <w:rsid w:val="00A10F19"/>
    <w:rPr>
      <w:vertAlign w:val="superscript"/>
    </w:rPr>
  </w:style>
  <w:style w:type="character" w:styleId="Strong">
    <w:name w:val="Strong"/>
    <w:basedOn w:val="DefaultParagraphFont"/>
    <w:uiPriority w:val="22"/>
    <w:qFormat/>
    <w:rsid w:val="00A10F19"/>
    <w:rPr>
      <w:b/>
      <w:bCs/>
    </w:rPr>
  </w:style>
  <w:style w:type="table" w:customStyle="1" w:styleId="TableGrid15">
    <w:name w:val="Table Grid15"/>
    <w:basedOn w:val="TableNormal"/>
    <w:next w:val="TableGrid"/>
    <w:uiPriority w:val="59"/>
    <w:rsid w:val="00256721"/>
    <w:rPr>
      <w:rFonts w:eastAsia="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A741E"/>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0A741E"/>
    <w:rPr>
      <w:rFonts w:ascii="Segoe UI" w:eastAsiaTheme="minorEastAsia" w:hAnsi="Segoe UI" w:cs="Segoe UI"/>
      <w:sz w:val="18"/>
      <w:szCs w:val="18"/>
      <w:lang w:val="lv-LV"/>
    </w:rPr>
  </w:style>
  <w:style w:type="character" w:styleId="CommentReference">
    <w:name w:val="annotation reference"/>
    <w:basedOn w:val="DefaultParagraphFont"/>
    <w:uiPriority w:val="99"/>
    <w:semiHidden/>
    <w:unhideWhenUsed/>
    <w:rsid w:val="00710085"/>
    <w:rPr>
      <w:sz w:val="16"/>
      <w:szCs w:val="16"/>
    </w:rPr>
  </w:style>
  <w:style w:type="paragraph" w:styleId="CommentText">
    <w:name w:val="annotation text"/>
    <w:basedOn w:val="Normal"/>
    <w:link w:val="CommentTextChar"/>
    <w:uiPriority w:val="99"/>
    <w:semiHidden/>
    <w:unhideWhenUsed/>
    <w:rsid w:val="00710085"/>
    <w:pPr>
      <w:spacing w:line="240" w:lineRule="auto"/>
    </w:pPr>
    <w:rPr>
      <w:sz w:val="20"/>
      <w:szCs w:val="20"/>
    </w:rPr>
  </w:style>
  <w:style w:type="character" w:customStyle="1" w:styleId="CommentTextChar">
    <w:name w:val="Comment Text Char"/>
    <w:basedOn w:val="DefaultParagraphFont"/>
    <w:link w:val="CommentText"/>
    <w:uiPriority w:val="99"/>
    <w:semiHidden/>
    <w:rsid w:val="00710085"/>
    <w:rPr>
      <w:rFonts w:ascii="Calibri" w:eastAsiaTheme="minorEastAsia" w:hAnsi="Calibri"/>
      <w:sz w:val="20"/>
      <w:szCs w:val="20"/>
      <w:lang w:val="lv-LV"/>
    </w:rPr>
  </w:style>
  <w:style w:type="paragraph" w:styleId="CommentSubject">
    <w:name w:val="annotation subject"/>
    <w:basedOn w:val="CommentText"/>
    <w:next w:val="CommentText"/>
    <w:link w:val="CommentSubjectChar"/>
    <w:uiPriority w:val="99"/>
    <w:semiHidden/>
    <w:unhideWhenUsed/>
    <w:rsid w:val="00710085"/>
    <w:rPr>
      <w:b/>
      <w:bCs/>
    </w:rPr>
  </w:style>
  <w:style w:type="character" w:customStyle="1" w:styleId="CommentSubjectChar">
    <w:name w:val="Comment Subject Char"/>
    <w:basedOn w:val="CommentTextChar"/>
    <w:link w:val="CommentSubject"/>
    <w:uiPriority w:val="99"/>
    <w:semiHidden/>
    <w:rsid w:val="00710085"/>
    <w:rPr>
      <w:rFonts w:ascii="Calibri" w:eastAsiaTheme="minorEastAsia" w:hAnsi="Calibri"/>
      <w:b/>
      <w:bCs/>
      <w:sz w:val="20"/>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dizaina krasa">
      <a:dk1>
        <a:sysClr val="windowText" lastClr="000000"/>
      </a:dk1>
      <a:lt1>
        <a:sysClr val="window" lastClr="FFFFFF"/>
      </a:lt1>
      <a:dk2>
        <a:srgbClr val="44546A"/>
      </a:dk2>
      <a:lt2>
        <a:srgbClr val="E7E6E6"/>
      </a:lt2>
      <a:accent1>
        <a:srgbClr val="90E2BB"/>
      </a:accent1>
      <a:accent2>
        <a:srgbClr val="A77EBB"/>
      </a:accent2>
      <a:accent3>
        <a:srgbClr val="27093C"/>
      </a:accent3>
      <a:accent4>
        <a:srgbClr val="FF7C88"/>
      </a:accent4>
      <a:accent5>
        <a:srgbClr val="E1335E"/>
      </a:accent5>
      <a:accent6>
        <a:srgbClr val="FFF0CB"/>
      </a:accent6>
      <a:hlink>
        <a:srgbClr val="FFE29A"/>
      </a:hlink>
      <a:folHlink>
        <a:srgbClr val="954F72"/>
      </a:folHlink>
    </a:clrScheme>
    <a:fontScheme name="Segoei">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C92A332CACCF44ADBED03477864FCA" ma:contentTypeVersion="" ma:contentTypeDescription="Create a new document." ma:contentTypeScope="" ma:versionID="06880ce38e3c4c8993ff527d3aca9004">
  <xsd:schema xmlns:xsd="http://www.w3.org/2001/XMLSchema" xmlns:xs="http://www.w3.org/2001/XMLSchema" xmlns:p="http://schemas.microsoft.com/office/2006/metadata/properties" xmlns:ns2="aeebbc9d-1276-403b-9410-9a93c3793fb9" targetNamespace="http://schemas.microsoft.com/office/2006/metadata/properties" ma:root="true" ma:fieldsID="bdd8a4e00d04cba4c2ffaa1beb2358cb" ns2:_="">
    <xsd:import namespace="aeebbc9d-1276-403b-9410-9a93c3793fb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ebbc9d-1276-403b-9410-9a93c3793fb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49DF5-1809-4FFB-9FD6-9DBE217473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ebbc9d-1276-403b-9410-9a93c3793f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B8AD7A-93DA-4BD5-8EA7-20BEC8779E2A}">
  <ds:schemaRefs>
    <ds:schemaRef ds:uri="http://schemas.microsoft.com/sharepoint/v3/contenttype/forms"/>
  </ds:schemaRefs>
</ds:datastoreItem>
</file>

<file path=customXml/itemProps3.xml><?xml version="1.0" encoding="utf-8"?>
<ds:datastoreItem xmlns:ds="http://schemas.openxmlformats.org/officeDocument/2006/customXml" ds:itemID="{13E66910-C8E7-4C8B-A56E-2FC16E1FEE93}">
  <ds:schemaRefs>
    <ds:schemaRef ds:uri="http://purl.org/dc/terms/"/>
    <ds:schemaRef ds:uri="http://schemas.openxmlformats.org/package/2006/metadata/core-properties"/>
    <ds:schemaRef ds:uri="http://purl.org/dc/dcmitype/"/>
    <ds:schemaRef ds:uri="aeebbc9d-1276-403b-9410-9a93c3793fb9"/>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elements/1.1/"/>
  </ds:schemaRefs>
</ds:datastoreItem>
</file>

<file path=customXml/itemProps4.xml><?xml version="1.0" encoding="utf-8"?>
<ds:datastoreItem xmlns:ds="http://schemas.openxmlformats.org/officeDocument/2006/customXml" ds:itemID="{1864C389-8C37-4F72-9466-AFBE59FF2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1284</Words>
  <Characters>7320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Surska</dc:creator>
  <cp:keywords/>
  <dc:description/>
  <cp:lastModifiedBy>Elīna Ozoliņa</cp:lastModifiedBy>
  <cp:revision>2</cp:revision>
  <cp:lastPrinted>2017-07-05T16:13:00Z</cp:lastPrinted>
  <dcterms:created xsi:type="dcterms:W3CDTF">2017-07-17T13:32:00Z</dcterms:created>
  <dcterms:modified xsi:type="dcterms:W3CDTF">2017-07-17T13:32:00Z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0x010100EEC92A332CACCF44ADBED03477864FCA</vt:lpwstr>
  </property>
</Properties>
</file>