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07572" w14:textId="0D03EF0F" w:rsidR="000E2684" w:rsidRDefault="001A3915" w:rsidP="001A3915">
      <w:pPr>
        <w:pStyle w:val="Heading1"/>
        <w:pBdr>
          <w:bottom w:val="single" w:sz="18" w:space="1" w:color="365F91" w:themeColor="accent1" w:themeShade="BF"/>
        </w:pBdr>
        <w:rPr>
          <w:rFonts w:ascii="Arial" w:eastAsia="Times New Roman" w:hAnsi="Arial" w:cs="Arial"/>
          <w:caps/>
          <w:sz w:val="24"/>
          <w:szCs w:val="24"/>
          <w:lang w:eastAsia="lv-LV"/>
        </w:rPr>
      </w:pPr>
      <w:r w:rsidRPr="006D1E38">
        <w:rPr>
          <w:rFonts w:ascii="Arial" w:eastAsia="Times New Roman" w:hAnsi="Arial" w:cs="Arial"/>
          <w:caps/>
          <w:sz w:val="24"/>
          <w:szCs w:val="24"/>
          <w:lang w:eastAsia="lv-LV"/>
        </w:rPr>
        <w:t>Pielikums Nr.</w:t>
      </w:r>
      <w:r w:rsidR="008A0E2F">
        <w:rPr>
          <w:rFonts w:ascii="Arial" w:eastAsia="Times New Roman" w:hAnsi="Arial" w:cs="Arial"/>
          <w:caps/>
          <w:sz w:val="24"/>
          <w:szCs w:val="24"/>
          <w:lang w:eastAsia="lv-LV"/>
        </w:rPr>
        <w:t>10</w:t>
      </w:r>
      <w:bookmarkStart w:id="0" w:name="_GoBack"/>
      <w:bookmarkEnd w:id="0"/>
      <w:r w:rsidRPr="006D1E38">
        <w:rPr>
          <w:rFonts w:ascii="Arial" w:eastAsia="Times New Roman" w:hAnsi="Arial" w:cs="Arial"/>
          <w:caps/>
          <w:sz w:val="24"/>
          <w:szCs w:val="24"/>
          <w:lang w:eastAsia="lv-LV"/>
        </w:rPr>
        <w:t xml:space="preserve"> </w:t>
      </w:r>
    </w:p>
    <w:p w14:paraId="535DD301" w14:textId="224674D3" w:rsidR="001A3915" w:rsidRPr="006D1E38" w:rsidRDefault="00CA6DF6" w:rsidP="001A3915">
      <w:pPr>
        <w:pStyle w:val="Heading1"/>
        <w:pBdr>
          <w:bottom w:val="single" w:sz="18" w:space="1" w:color="365F91" w:themeColor="accent1" w:themeShade="BF"/>
        </w:pBdr>
        <w:rPr>
          <w:rFonts w:ascii="Arial" w:eastAsia="Times New Roman" w:hAnsi="Arial" w:cs="Arial"/>
          <w:caps/>
          <w:sz w:val="24"/>
          <w:szCs w:val="24"/>
          <w:lang w:eastAsia="lv-LV"/>
        </w:rPr>
      </w:pPr>
      <w:r>
        <w:rPr>
          <w:rFonts w:ascii="Arial" w:eastAsia="Times New Roman" w:hAnsi="Arial" w:cs="Arial"/>
          <w:caps/>
          <w:sz w:val="24"/>
          <w:szCs w:val="24"/>
          <w:lang w:eastAsia="lv-LV"/>
        </w:rPr>
        <w:t>apvĀ</w:t>
      </w:r>
      <w:r w:rsidR="00326770">
        <w:rPr>
          <w:rFonts w:ascii="Arial" w:eastAsia="Times New Roman" w:hAnsi="Arial" w:cs="Arial"/>
          <w:caps/>
          <w:sz w:val="24"/>
          <w:szCs w:val="24"/>
          <w:lang w:eastAsia="lv-LV"/>
        </w:rPr>
        <w:t>rsnis</w:t>
      </w:r>
      <w:r w:rsidR="001A3915" w:rsidRPr="006D1E38">
        <w:rPr>
          <w:rFonts w:ascii="Arial" w:eastAsia="Times New Roman" w:hAnsi="Arial" w:cs="Arial"/>
          <w:caps/>
          <w:sz w:val="24"/>
          <w:szCs w:val="24"/>
          <w:lang w:eastAsia="lv-LV"/>
        </w:rPr>
        <w:t xml:space="preserve"> 2020 projekti </w:t>
      </w:r>
    </w:p>
    <w:p w14:paraId="626DD67D" w14:textId="73E115C9" w:rsidR="00573068" w:rsidRPr="00326770" w:rsidRDefault="00573068">
      <w:pPr>
        <w:rPr>
          <w:rFonts w:ascii="Arial" w:hAnsi="Arial" w:cs="Arial"/>
          <w:sz w:val="20"/>
          <w:szCs w:val="20"/>
        </w:rPr>
      </w:pPr>
    </w:p>
    <w:p w14:paraId="34631325" w14:textId="77777777"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Izvērtējuma ietvaros tika veikta ar transporta nozari saistīto Horizon2020 projektu analīze.</w:t>
      </w:r>
    </w:p>
    <w:p w14:paraId="57E236A0" w14:textId="77777777"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Papildus informāciju par Horizon 2020 jāmeklē programmas mājas lapā. Latviešu valodā pieejams programmas kopsavilkums</w:t>
      </w:r>
      <w:r w:rsidRPr="00CA6DF6">
        <w:rPr>
          <w:rStyle w:val="FootnoteReference"/>
          <w:rFonts w:ascii="Arial" w:hAnsi="Arial" w:cs="Arial"/>
          <w:color w:val="5E6175"/>
          <w:sz w:val="20"/>
          <w:szCs w:val="20"/>
        </w:rPr>
        <w:footnoteReference w:id="1"/>
      </w:r>
      <w:r w:rsidRPr="00CA6DF6">
        <w:rPr>
          <w:rFonts w:ascii="Arial" w:hAnsi="Arial" w:cs="Arial"/>
          <w:color w:val="5E6175"/>
          <w:sz w:val="20"/>
          <w:szCs w:val="20"/>
        </w:rPr>
        <w:t xml:space="preserve">. Latvijā pieejams praktisks LIAA atbalsts attiecība uz H2020, tiek organizētas </w:t>
      </w:r>
      <w:proofErr w:type="spellStart"/>
      <w:r w:rsidRPr="00CA6DF6">
        <w:rPr>
          <w:rFonts w:ascii="Arial" w:hAnsi="Arial" w:cs="Arial"/>
          <w:color w:val="5E6175"/>
          <w:sz w:val="20"/>
          <w:szCs w:val="20"/>
        </w:rPr>
        <w:t>kontaktbiržas</w:t>
      </w:r>
      <w:proofErr w:type="spellEnd"/>
      <w:r w:rsidRPr="00CA6DF6">
        <w:rPr>
          <w:rFonts w:ascii="Arial" w:hAnsi="Arial" w:cs="Arial"/>
          <w:color w:val="5E6175"/>
          <w:sz w:val="20"/>
          <w:szCs w:val="20"/>
        </w:rPr>
        <w:t xml:space="preserve"> un semināri. </w:t>
      </w:r>
    </w:p>
    <w:p w14:paraId="1C567D35" w14:textId="1B66AE9E"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 xml:space="preserve">Eiropas Komisijas </w:t>
      </w:r>
      <w:r w:rsidR="005442B8" w:rsidRPr="00CA6DF6">
        <w:rPr>
          <w:rFonts w:ascii="Arial" w:hAnsi="Arial" w:cs="Arial"/>
          <w:color w:val="5E6175"/>
          <w:sz w:val="20"/>
          <w:szCs w:val="20"/>
        </w:rPr>
        <w:t>mājaslapā</w:t>
      </w:r>
      <w:r w:rsidRPr="00CA6DF6">
        <w:rPr>
          <w:rFonts w:ascii="Arial" w:hAnsi="Arial" w:cs="Arial"/>
          <w:color w:val="5E6175"/>
          <w:sz w:val="20"/>
          <w:szCs w:val="20"/>
        </w:rPr>
        <w:t xml:space="preserve"> pieejama datubāze</w:t>
      </w:r>
      <w:r w:rsidRPr="00CA6DF6">
        <w:rPr>
          <w:rStyle w:val="FootnoteReference"/>
          <w:rFonts w:ascii="Arial" w:hAnsi="Arial" w:cs="Arial"/>
          <w:color w:val="5E6175"/>
          <w:sz w:val="20"/>
          <w:szCs w:val="20"/>
        </w:rPr>
        <w:footnoteReference w:id="2"/>
      </w:r>
      <w:r w:rsidRPr="00CA6DF6">
        <w:rPr>
          <w:rFonts w:ascii="Arial" w:hAnsi="Arial" w:cs="Arial"/>
          <w:color w:val="5E6175"/>
          <w:sz w:val="20"/>
          <w:szCs w:val="20"/>
        </w:rPr>
        <w:t xml:space="preserve"> partneruzņēmumu meklēšanai dalībai Horizon 2020.</w:t>
      </w:r>
    </w:p>
    <w:p w14:paraId="3D0E0F01" w14:textId="77777777" w:rsidR="00DE5C82" w:rsidRPr="00326770" w:rsidRDefault="00DE5C82" w:rsidP="00DE5C82">
      <w:pPr>
        <w:pStyle w:val="Heading2"/>
        <w:jc w:val="both"/>
        <w:rPr>
          <w:rFonts w:ascii="Arial" w:hAnsi="Arial" w:cs="Arial"/>
          <w:sz w:val="20"/>
          <w:szCs w:val="20"/>
          <w:lang w:val="lv-LV"/>
        </w:rPr>
      </w:pPr>
      <w:r w:rsidRPr="00326770">
        <w:rPr>
          <w:rFonts w:ascii="Arial" w:hAnsi="Arial" w:cs="Arial"/>
          <w:sz w:val="20"/>
          <w:szCs w:val="20"/>
          <w:lang w:val="lv-LV"/>
        </w:rPr>
        <w:t>Esošie projekti</w:t>
      </w:r>
    </w:p>
    <w:p w14:paraId="5F626E68" w14:textId="77777777" w:rsidR="00DE5C82" w:rsidRPr="00CA6DF6" w:rsidRDefault="00DE5C82" w:rsidP="00DE5C82">
      <w:pPr>
        <w:jc w:val="both"/>
        <w:rPr>
          <w:rFonts w:ascii="Arial" w:hAnsi="Arial" w:cs="Arial"/>
          <w:color w:val="5E6175"/>
          <w:sz w:val="20"/>
          <w:szCs w:val="20"/>
        </w:rPr>
      </w:pPr>
      <w:proofErr w:type="spellStart"/>
      <w:r w:rsidRPr="00CA6DF6">
        <w:rPr>
          <w:rFonts w:ascii="Arial" w:hAnsi="Arial" w:cs="Arial"/>
          <w:color w:val="5E6175"/>
          <w:sz w:val="20"/>
          <w:szCs w:val="20"/>
        </w:rPr>
        <w:t>Izvērtējumā</w:t>
      </w:r>
      <w:proofErr w:type="spellEnd"/>
      <w:r w:rsidRPr="00CA6DF6">
        <w:rPr>
          <w:rFonts w:ascii="Arial" w:hAnsi="Arial" w:cs="Arial"/>
          <w:color w:val="5E6175"/>
          <w:sz w:val="20"/>
          <w:szCs w:val="20"/>
        </w:rPr>
        <w:t xml:space="preserve"> tika izmantota Eiropas Komisijas portālā CORDIS</w:t>
      </w:r>
      <w:r w:rsidRPr="00CA6DF6">
        <w:rPr>
          <w:rStyle w:val="FootnoteReference"/>
          <w:rFonts w:ascii="Arial" w:hAnsi="Arial" w:cs="Arial"/>
          <w:color w:val="5E6175"/>
          <w:sz w:val="20"/>
          <w:szCs w:val="20"/>
        </w:rPr>
        <w:footnoteReference w:id="3"/>
      </w:r>
      <w:r w:rsidRPr="00CA6DF6">
        <w:rPr>
          <w:rFonts w:ascii="Arial" w:hAnsi="Arial" w:cs="Arial"/>
          <w:color w:val="5E6175"/>
          <w:sz w:val="20"/>
          <w:szCs w:val="20"/>
        </w:rPr>
        <w:t xml:space="preserve"> pieejamā informācija par esošajiem projektiem. Transporta nozares projekti pamatā tiek atbalstīti Horizon 2020 programmā H2020-EU.3.4. “SOCIETAL CHALLENGES - </w:t>
      </w:r>
      <w:proofErr w:type="spellStart"/>
      <w:r w:rsidRPr="00CA6DF6">
        <w:rPr>
          <w:rFonts w:ascii="Arial" w:hAnsi="Arial" w:cs="Arial"/>
          <w:color w:val="5E6175"/>
          <w:sz w:val="20"/>
          <w:szCs w:val="20"/>
        </w:rPr>
        <w:t>Smart</w:t>
      </w:r>
      <w:proofErr w:type="spellEnd"/>
      <w:r w:rsidRPr="00CA6DF6">
        <w:rPr>
          <w:rFonts w:ascii="Arial" w:hAnsi="Arial" w:cs="Arial"/>
          <w:color w:val="5E6175"/>
          <w:sz w:val="20"/>
          <w:szCs w:val="20"/>
        </w:rPr>
        <w:t xml:space="preserve">, Green And </w:t>
      </w:r>
      <w:proofErr w:type="spellStart"/>
      <w:r w:rsidRPr="00CA6DF6">
        <w:rPr>
          <w:rFonts w:ascii="Arial" w:hAnsi="Arial" w:cs="Arial"/>
          <w:color w:val="5E6175"/>
          <w:sz w:val="20"/>
          <w:szCs w:val="20"/>
        </w:rPr>
        <w:t>Integrated</w:t>
      </w:r>
      <w:proofErr w:type="spellEnd"/>
      <w:r w:rsidRPr="00CA6DF6">
        <w:rPr>
          <w:rFonts w:ascii="Arial" w:hAnsi="Arial" w:cs="Arial"/>
          <w:color w:val="5E6175"/>
          <w:sz w:val="20"/>
          <w:szCs w:val="20"/>
        </w:rPr>
        <w:t xml:space="preserve"> Transport”</w:t>
      </w:r>
      <w:r w:rsidRPr="00CA6DF6">
        <w:rPr>
          <w:rStyle w:val="FootnoteReference"/>
          <w:rFonts w:ascii="Arial" w:hAnsi="Arial" w:cs="Arial"/>
          <w:color w:val="5E6175"/>
          <w:sz w:val="20"/>
          <w:szCs w:val="20"/>
        </w:rPr>
        <w:footnoteReference w:id="4"/>
      </w:r>
      <w:r w:rsidRPr="00CA6DF6">
        <w:rPr>
          <w:rFonts w:ascii="Arial" w:hAnsi="Arial" w:cs="Arial"/>
          <w:color w:val="5E6175"/>
          <w:sz w:val="20"/>
          <w:szCs w:val="20"/>
        </w:rPr>
        <w:t>. Šīs programmas ietvaros kopš Horizon 2020 programmas sākuma 2014. gadā atbalstīti 946 projekti un daļa no projektiem jau īstenoti.</w:t>
      </w:r>
    </w:p>
    <w:p w14:paraId="5E326BD6" w14:textId="77777777"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 xml:space="preserve">Daļa ar transportu saistīto projektu ir finansēti arī citu Horizon 2020 programmu ietvaros. Atlase pēc tēmas “Transport” dod papildus 6 projektus programmā H2020-EU.2. “INDUSTRIAL LEADERSHIP”, 1 projektu programmā H2020-EU3.5.2 “SOCIETAL CHALLENGES – </w:t>
      </w:r>
      <w:proofErr w:type="spellStart"/>
      <w:r w:rsidRPr="00CA6DF6">
        <w:rPr>
          <w:rFonts w:ascii="Arial" w:hAnsi="Arial" w:cs="Arial"/>
          <w:color w:val="5E6175"/>
          <w:sz w:val="20"/>
          <w:szCs w:val="20"/>
        </w:rPr>
        <w:t>Environment</w:t>
      </w:r>
      <w:proofErr w:type="spellEnd"/>
      <w:r w:rsidRPr="00CA6DF6">
        <w:rPr>
          <w:rFonts w:ascii="Arial" w:hAnsi="Arial" w:cs="Arial"/>
          <w:color w:val="5E6175"/>
          <w:sz w:val="20"/>
          <w:szCs w:val="20"/>
        </w:rPr>
        <w:t>” un 2 - programmā H2020-EU3.3. “SOCIETAL CHALLENGES – Energy”. Arī te daļa projektu jau ir īstenoti.</w:t>
      </w:r>
    </w:p>
    <w:p w14:paraId="4F5FEBB3" w14:textId="77777777"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Tādējādi uz šo brīdi Horizon 2020 ietvaros finansējums piešķirts 955 ar transporta nozari saistītiem projektiem. Atlase pēc dalībvalstīm pa šiem 955 projektiem rāda, ka Latvijas uzņēmumi un organizācijas piedalās vai ir piedalījušies 7 projektos. Salīdzinājumam šis rādītājs Igaunijai ir 9 un Lietuvai – 25. Projektu ar Latvijas dalību pārskats dots Pielikumā 1..</w:t>
      </w:r>
    </w:p>
    <w:p w14:paraId="2DE20EA4" w14:textId="00EAEA5D"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Redzams, ka vērā ņemamākais finansējuma saņēmējs ir SIA “Rīgas satiksme” projektiem, kas saistīti ar  ūdeņraža degvielas šūnu izmantošanu pilsētas sabiedriskajam transportam. Ir projekti saistībā ar ūdens transportu – navigācijas uzlabošanai un “zaļā” prāmja projekts, kā arī ar aviāciju – helikopteru rotoru izstrāde un ar dzelzceļu -</w:t>
      </w:r>
      <w:r w:rsidR="005442B8" w:rsidRPr="00CA6DF6">
        <w:rPr>
          <w:rFonts w:ascii="Arial" w:hAnsi="Arial" w:cs="Arial"/>
          <w:color w:val="5E6175"/>
          <w:sz w:val="20"/>
          <w:szCs w:val="20"/>
        </w:rPr>
        <w:t xml:space="preserve"> </w:t>
      </w:r>
      <w:r w:rsidRPr="00CA6DF6">
        <w:rPr>
          <w:rFonts w:ascii="Arial" w:hAnsi="Arial" w:cs="Arial"/>
          <w:color w:val="5E6175"/>
          <w:sz w:val="20"/>
          <w:szCs w:val="20"/>
        </w:rPr>
        <w:t xml:space="preserve">dīzeļlokomotīvju dzinēji. </w:t>
      </w:r>
    </w:p>
    <w:p w14:paraId="54587089" w14:textId="77777777" w:rsidR="00DE5C82" w:rsidRPr="00CA6DF6" w:rsidRDefault="00DE5C82" w:rsidP="00DE5C82">
      <w:pPr>
        <w:jc w:val="both"/>
        <w:rPr>
          <w:rFonts w:ascii="Arial" w:hAnsi="Arial" w:cs="Arial"/>
          <w:color w:val="5E6175"/>
          <w:sz w:val="20"/>
          <w:szCs w:val="20"/>
        </w:rPr>
      </w:pPr>
      <w:r w:rsidRPr="00CA6DF6">
        <w:rPr>
          <w:rFonts w:ascii="Arial" w:hAnsi="Arial" w:cs="Arial"/>
          <w:color w:val="5E6175"/>
          <w:sz w:val="20"/>
          <w:szCs w:val="20"/>
        </w:rPr>
        <w:t>Attiecībā uz autoceļiem finansējums piešķirts tikai vienam projektam saistībā ar elektrisko auto lādēšanas stacijām. Tādējādi var teikt, ka šajā sektorā visas iespējas nav izmantotas.</w:t>
      </w:r>
    </w:p>
    <w:p w14:paraId="5FE21222" w14:textId="77777777" w:rsidR="00DE5C82" w:rsidRPr="00CA6DF6" w:rsidRDefault="00DE5C82" w:rsidP="00A33E69">
      <w:pPr>
        <w:jc w:val="both"/>
        <w:rPr>
          <w:rFonts w:ascii="Arial" w:hAnsi="Arial" w:cs="Arial"/>
          <w:color w:val="5E6175"/>
          <w:sz w:val="20"/>
          <w:szCs w:val="20"/>
        </w:rPr>
      </w:pPr>
      <w:r w:rsidRPr="00CA6DF6">
        <w:rPr>
          <w:rFonts w:ascii="Arial" w:hAnsi="Arial" w:cs="Arial"/>
          <w:color w:val="5E6175"/>
          <w:sz w:val="20"/>
          <w:szCs w:val="20"/>
        </w:rPr>
        <w:t>Lai izvērtētu potenciālos projektus, kuros izvērtējuma tvēruma kontekstā – pasākums 3.2.1. “Pieejamības un transporta sistēmas attīstība” un prioritāte 3.3 “Eiropas nozīmes transporta tīklu attīstība un ilgtspējīga transporta veicināšana” - Latvija nepiedalās, bet būtu bijis lietderīgi piedalīties, tika veikta transporta nozares projektu atlase CORDIS datubāzē pēc šādiem papildus filtriem:</w:t>
      </w:r>
    </w:p>
    <w:p w14:paraId="7EDE7E6F" w14:textId="1EF60997" w:rsidR="00DE5C82" w:rsidRPr="00CA6DF6" w:rsidRDefault="003F5518"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Transports (</w:t>
      </w:r>
      <w:r w:rsidR="00DE5C82" w:rsidRPr="00CA6DF6">
        <w:rPr>
          <w:rFonts w:ascii="Arial" w:hAnsi="Arial" w:cs="Arial"/>
          <w:color w:val="5E6175"/>
          <w:sz w:val="20"/>
          <w:szCs w:val="20"/>
        </w:rPr>
        <w:t>Transport</w:t>
      </w:r>
      <w:r w:rsidRPr="00CA6DF6">
        <w:rPr>
          <w:rFonts w:ascii="Arial" w:hAnsi="Arial" w:cs="Arial"/>
          <w:color w:val="5E6175"/>
          <w:sz w:val="20"/>
          <w:szCs w:val="20"/>
        </w:rPr>
        <w:t>)</w:t>
      </w:r>
      <w:r w:rsidR="00501001" w:rsidRPr="00CA6DF6">
        <w:rPr>
          <w:rFonts w:ascii="Arial" w:hAnsi="Arial" w:cs="Arial"/>
          <w:color w:val="5E6175"/>
          <w:sz w:val="20"/>
          <w:szCs w:val="20"/>
        </w:rPr>
        <w:t>;</w:t>
      </w:r>
    </w:p>
    <w:p w14:paraId="38A57198" w14:textId="567D4612" w:rsidR="00DE5C82" w:rsidRPr="00CA6DF6" w:rsidRDefault="005D729C"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 xml:space="preserve"> Ilgtspējīga attīstība (</w:t>
      </w:r>
      <w:proofErr w:type="spellStart"/>
      <w:r w:rsidR="00DE5C82" w:rsidRPr="00CA6DF6">
        <w:rPr>
          <w:rFonts w:ascii="Arial" w:hAnsi="Arial" w:cs="Arial"/>
          <w:color w:val="5E6175"/>
          <w:sz w:val="20"/>
          <w:szCs w:val="20"/>
        </w:rPr>
        <w:t>Sustainable</w:t>
      </w:r>
      <w:proofErr w:type="spellEnd"/>
      <w:r w:rsidR="00DE5C82"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development</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3E03A511" w14:textId="0BFF26B9" w:rsidR="00DE5C82" w:rsidRPr="00CA6DF6" w:rsidRDefault="005D729C"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Drošība (</w:t>
      </w:r>
      <w:proofErr w:type="spellStart"/>
      <w:r w:rsidR="00DE5C82" w:rsidRPr="00CA6DF6">
        <w:rPr>
          <w:rFonts w:ascii="Arial" w:hAnsi="Arial" w:cs="Arial"/>
          <w:color w:val="5E6175"/>
          <w:sz w:val="20"/>
          <w:szCs w:val="20"/>
        </w:rPr>
        <w:t>Safety</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2CE056A4" w14:textId="7F9B830B" w:rsidR="00DE5C82" w:rsidRPr="00CA6DF6" w:rsidRDefault="005D729C"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Atjaunojamie enerģijas resursi (</w:t>
      </w:r>
      <w:proofErr w:type="spellStart"/>
      <w:r w:rsidR="00DE5C82" w:rsidRPr="00CA6DF6">
        <w:rPr>
          <w:rFonts w:ascii="Arial" w:hAnsi="Arial" w:cs="Arial"/>
          <w:color w:val="5E6175"/>
          <w:sz w:val="20"/>
          <w:szCs w:val="20"/>
        </w:rPr>
        <w:t>Renewable</w:t>
      </w:r>
      <w:proofErr w:type="spellEnd"/>
      <w:r w:rsidR="00DE5C82"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Sources</w:t>
      </w:r>
      <w:proofErr w:type="spellEnd"/>
      <w:r w:rsidR="00DE5C82" w:rsidRPr="00CA6DF6">
        <w:rPr>
          <w:rFonts w:ascii="Arial" w:hAnsi="Arial" w:cs="Arial"/>
          <w:color w:val="5E6175"/>
          <w:sz w:val="20"/>
          <w:szCs w:val="20"/>
        </w:rPr>
        <w:t xml:space="preserve"> of </w:t>
      </w:r>
      <w:proofErr w:type="spellStart"/>
      <w:r w:rsidR="00DE5C82" w:rsidRPr="00CA6DF6">
        <w:rPr>
          <w:rFonts w:ascii="Arial" w:hAnsi="Arial" w:cs="Arial"/>
          <w:color w:val="5E6175"/>
          <w:sz w:val="20"/>
          <w:szCs w:val="20"/>
        </w:rPr>
        <w:t>energy</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3568A6C6" w14:textId="6BBAFD7D" w:rsidR="00DE5C82" w:rsidRPr="00CA6DF6" w:rsidRDefault="005D729C"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Reģionālā attīstība (</w:t>
      </w:r>
      <w:proofErr w:type="spellStart"/>
      <w:r w:rsidR="00DE5C82" w:rsidRPr="00CA6DF6">
        <w:rPr>
          <w:rFonts w:ascii="Arial" w:hAnsi="Arial" w:cs="Arial"/>
          <w:color w:val="5E6175"/>
          <w:sz w:val="20"/>
          <w:szCs w:val="20"/>
        </w:rPr>
        <w:t>Regional</w:t>
      </w:r>
      <w:proofErr w:type="spellEnd"/>
      <w:r w:rsidR="00DE5C82"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Development</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0AD2C191" w14:textId="75AC3D5D" w:rsidR="00DE5C82" w:rsidRPr="00CA6DF6" w:rsidRDefault="005D729C" w:rsidP="00DE5C82">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t>Vides aizsardzība (</w:t>
      </w:r>
      <w:proofErr w:type="spellStart"/>
      <w:r w:rsidR="00DE5C82" w:rsidRPr="00CA6DF6">
        <w:rPr>
          <w:rFonts w:ascii="Arial" w:hAnsi="Arial" w:cs="Arial"/>
          <w:color w:val="5E6175"/>
          <w:sz w:val="20"/>
          <w:szCs w:val="20"/>
        </w:rPr>
        <w:t>Environmental</w:t>
      </w:r>
      <w:proofErr w:type="spellEnd"/>
      <w:r w:rsidR="00DE5C82"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Protection</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52587DAA" w14:textId="23919F61" w:rsidR="00DE5C82" w:rsidRPr="00CA6DF6" w:rsidRDefault="005D729C" w:rsidP="005D729C">
      <w:pPr>
        <w:pStyle w:val="ListParagraph"/>
        <w:numPr>
          <w:ilvl w:val="0"/>
          <w:numId w:val="10"/>
        </w:numPr>
        <w:rPr>
          <w:rFonts w:ascii="Arial" w:hAnsi="Arial" w:cs="Arial"/>
          <w:color w:val="5E6175"/>
          <w:sz w:val="20"/>
          <w:szCs w:val="20"/>
        </w:rPr>
      </w:pPr>
      <w:r w:rsidRPr="00CA6DF6">
        <w:rPr>
          <w:rFonts w:ascii="Arial" w:hAnsi="Arial" w:cs="Arial"/>
          <w:color w:val="5E6175"/>
          <w:sz w:val="20"/>
          <w:szCs w:val="20"/>
        </w:rPr>
        <w:lastRenderedPageBreak/>
        <w:t>Aviācijas un kosmosa tehnoloģija</w:t>
      </w:r>
      <w:r w:rsidR="005442B8" w:rsidRPr="00CA6DF6">
        <w:rPr>
          <w:rFonts w:ascii="Arial" w:hAnsi="Arial" w:cs="Arial"/>
          <w:color w:val="5E6175"/>
          <w:sz w:val="20"/>
          <w:szCs w:val="20"/>
        </w:rPr>
        <w:t>s</w:t>
      </w:r>
      <w:r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Aerospace</w:t>
      </w:r>
      <w:proofErr w:type="spellEnd"/>
      <w:r w:rsidR="00DE5C82" w:rsidRPr="00CA6DF6">
        <w:rPr>
          <w:rFonts w:ascii="Arial" w:hAnsi="Arial" w:cs="Arial"/>
          <w:color w:val="5E6175"/>
          <w:sz w:val="20"/>
          <w:szCs w:val="20"/>
        </w:rPr>
        <w:t xml:space="preserve"> </w:t>
      </w:r>
      <w:proofErr w:type="spellStart"/>
      <w:r w:rsidR="00DE5C82" w:rsidRPr="00CA6DF6">
        <w:rPr>
          <w:rFonts w:ascii="Arial" w:hAnsi="Arial" w:cs="Arial"/>
          <w:color w:val="5E6175"/>
          <w:sz w:val="20"/>
          <w:szCs w:val="20"/>
        </w:rPr>
        <w:t>Technology</w:t>
      </w:r>
      <w:proofErr w:type="spellEnd"/>
      <w:r w:rsidRPr="00CA6DF6">
        <w:rPr>
          <w:rFonts w:ascii="Arial" w:hAnsi="Arial" w:cs="Arial"/>
          <w:color w:val="5E6175"/>
          <w:sz w:val="20"/>
          <w:szCs w:val="20"/>
        </w:rPr>
        <w:t>)</w:t>
      </w:r>
      <w:r w:rsidR="00501001" w:rsidRPr="00CA6DF6">
        <w:rPr>
          <w:rFonts w:ascii="Arial" w:hAnsi="Arial" w:cs="Arial"/>
          <w:color w:val="5E6175"/>
          <w:sz w:val="20"/>
          <w:szCs w:val="20"/>
        </w:rPr>
        <w:t>.</w:t>
      </w:r>
    </w:p>
    <w:p w14:paraId="67AC252C" w14:textId="47EB668E" w:rsidR="00DE5C82" w:rsidRPr="00CA6DF6" w:rsidRDefault="00DE5C82" w:rsidP="00025ABC">
      <w:pPr>
        <w:jc w:val="both"/>
        <w:rPr>
          <w:rFonts w:ascii="Arial" w:hAnsi="Arial" w:cs="Arial"/>
          <w:color w:val="5E6175"/>
          <w:sz w:val="20"/>
          <w:szCs w:val="20"/>
        </w:rPr>
      </w:pPr>
      <w:r w:rsidRPr="00CA6DF6">
        <w:rPr>
          <w:rFonts w:ascii="Arial" w:hAnsi="Arial" w:cs="Arial"/>
          <w:color w:val="5E6175"/>
          <w:sz w:val="20"/>
          <w:szCs w:val="20"/>
        </w:rPr>
        <w:t xml:space="preserve">Šīs atlases rezultāti doti Pielikumā </w:t>
      </w:r>
      <w:r w:rsidR="00A33E69" w:rsidRPr="00CA6DF6">
        <w:rPr>
          <w:rFonts w:ascii="Arial" w:hAnsi="Arial" w:cs="Arial"/>
          <w:color w:val="5E6175"/>
          <w:sz w:val="20"/>
          <w:szCs w:val="20"/>
        </w:rPr>
        <w:t>Tabulā Nr.3</w:t>
      </w:r>
      <w:r w:rsidRPr="00CA6DF6">
        <w:rPr>
          <w:rFonts w:ascii="Arial" w:hAnsi="Arial" w:cs="Arial"/>
          <w:color w:val="5E6175"/>
          <w:sz w:val="20"/>
          <w:szCs w:val="20"/>
        </w:rPr>
        <w:t>. (neietverot iepriekšējā tabulā esošo projektu ar Latvijas dalību “Kopīgā iniciatīva ūdeņraža transportlīdzekļiem Eiropā”).</w:t>
      </w:r>
      <w:r w:rsidR="00A33E69" w:rsidRPr="00CA6DF6">
        <w:rPr>
          <w:rFonts w:ascii="Arial" w:hAnsi="Arial" w:cs="Arial"/>
          <w:color w:val="5E6175"/>
          <w:sz w:val="20"/>
          <w:szCs w:val="20"/>
        </w:rPr>
        <w:t xml:space="preserve"> </w:t>
      </w:r>
      <w:r w:rsidRPr="00CA6DF6">
        <w:rPr>
          <w:rFonts w:ascii="Arial" w:hAnsi="Arial" w:cs="Arial"/>
          <w:color w:val="5E6175"/>
          <w:sz w:val="20"/>
          <w:szCs w:val="20"/>
        </w:rPr>
        <w:t>Redzams, ka 3 projekti saistīti ar aviācijas nozari, 2 – ar dzelzceļu, 2 ar jūras transportu un lielākais vairums – 13 – ar sauszemes transportu.</w:t>
      </w:r>
    </w:p>
    <w:p w14:paraId="521B06DD" w14:textId="12CA1D55" w:rsidR="00DE5C82" w:rsidRPr="00CA6DF6" w:rsidRDefault="00DE5C82" w:rsidP="00025ABC">
      <w:pPr>
        <w:jc w:val="both"/>
        <w:rPr>
          <w:rFonts w:ascii="Arial" w:hAnsi="Arial" w:cs="Arial"/>
          <w:color w:val="5E6175"/>
          <w:sz w:val="20"/>
          <w:szCs w:val="20"/>
        </w:rPr>
      </w:pPr>
      <w:r w:rsidRPr="00CA6DF6">
        <w:rPr>
          <w:rFonts w:ascii="Arial" w:hAnsi="Arial" w:cs="Arial"/>
          <w:color w:val="5E6175"/>
          <w:sz w:val="20"/>
          <w:szCs w:val="20"/>
        </w:rPr>
        <w:t xml:space="preserve">Tālāk analizējot projektu tēmas, ir redzams, ka Latvijai lietderīga būtu dalība praktiski visos no tiem, pat tādos, kā FIBRESHIP un </w:t>
      </w:r>
      <w:proofErr w:type="spellStart"/>
      <w:r w:rsidRPr="00CA6DF6">
        <w:rPr>
          <w:rFonts w:ascii="Arial" w:hAnsi="Arial" w:cs="Arial"/>
          <w:color w:val="5E6175"/>
          <w:sz w:val="20"/>
          <w:szCs w:val="20"/>
        </w:rPr>
        <w:t>GreenRail</w:t>
      </w:r>
      <w:proofErr w:type="spellEnd"/>
      <w:r w:rsidRPr="00CA6DF6">
        <w:rPr>
          <w:rFonts w:ascii="Arial" w:hAnsi="Arial" w:cs="Arial"/>
          <w:color w:val="5E6175"/>
          <w:sz w:val="20"/>
          <w:szCs w:val="20"/>
        </w:rPr>
        <w:t xml:space="preserve">, ņemot vērā Latvijas pētnieku iestrādes </w:t>
      </w:r>
      <w:proofErr w:type="spellStart"/>
      <w:r w:rsidRPr="00CA6DF6">
        <w:rPr>
          <w:rFonts w:ascii="Arial" w:hAnsi="Arial" w:cs="Arial"/>
          <w:color w:val="5E6175"/>
          <w:sz w:val="20"/>
          <w:szCs w:val="20"/>
        </w:rPr>
        <w:t>kompozīto</w:t>
      </w:r>
      <w:proofErr w:type="spellEnd"/>
      <w:r w:rsidRPr="00CA6DF6">
        <w:rPr>
          <w:rFonts w:ascii="Arial" w:hAnsi="Arial" w:cs="Arial"/>
          <w:color w:val="5E6175"/>
          <w:sz w:val="20"/>
          <w:szCs w:val="20"/>
        </w:rPr>
        <w:t xml:space="preserve"> materiālu un konstrukciju jomā. Sevišķi lietderīga būtu bijusi dalība ar</w:t>
      </w:r>
      <w:r w:rsidR="005442B8" w:rsidRPr="00CA6DF6">
        <w:rPr>
          <w:rFonts w:ascii="Arial" w:hAnsi="Arial" w:cs="Arial"/>
          <w:color w:val="5E6175"/>
          <w:sz w:val="20"/>
          <w:szCs w:val="20"/>
        </w:rPr>
        <w:t xml:space="preserve"> </w:t>
      </w:r>
      <w:r w:rsidRPr="00CA6DF6">
        <w:rPr>
          <w:rFonts w:ascii="Arial" w:hAnsi="Arial" w:cs="Arial"/>
          <w:color w:val="5E6175"/>
          <w:sz w:val="20"/>
          <w:szCs w:val="20"/>
        </w:rPr>
        <w:t>sauszemes transporta attīstību saistītajos projektos.</w:t>
      </w:r>
    </w:p>
    <w:p w14:paraId="71E32C1E" w14:textId="77777777" w:rsidR="00DE5C82" w:rsidRPr="00326770" w:rsidRDefault="00DE5C82" w:rsidP="00025ABC">
      <w:pPr>
        <w:pStyle w:val="Heading2"/>
        <w:jc w:val="both"/>
        <w:rPr>
          <w:rFonts w:ascii="Arial" w:hAnsi="Arial" w:cs="Arial"/>
          <w:sz w:val="20"/>
          <w:szCs w:val="20"/>
          <w:lang w:val="lv-LV"/>
        </w:rPr>
      </w:pPr>
      <w:r w:rsidRPr="00326770">
        <w:rPr>
          <w:rFonts w:ascii="Arial" w:hAnsi="Arial" w:cs="Arial"/>
          <w:sz w:val="20"/>
          <w:szCs w:val="20"/>
          <w:lang w:val="lv-LV"/>
        </w:rPr>
        <w:t>Nākotnes projekti</w:t>
      </w:r>
    </w:p>
    <w:p w14:paraId="332060F4" w14:textId="6CDD1C40" w:rsidR="00DE5C82" w:rsidRPr="00CA6DF6" w:rsidRDefault="00DE5C82" w:rsidP="00025ABC">
      <w:pPr>
        <w:jc w:val="both"/>
        <w:rPr>
          <w:rFonts w:ascii="Arial" w:hAnsi="Arial" w:cs="Arial"/>
          <w:color w:val="5E6175"/>
          <w:sz w:val="20"/>
          <w:szCs w:val="20"/>
        </w:rPr>
      </w:pPr>
      <w:r w:rsidRPr="00CA6DF6">
        <w:rPr>
          <w:rFonts w:ascii="Arial" w:hAnsi="Arial" w:cs="Arial"/>
          <w:color w:val="5E6175"/>
          <w:sz w:val="20"/>
          <w:szCs w:val="20"/>
        </w:rPr>
        <w:t>Kā jau norādīts augstāk, transporta nozare Horizon 2020 ietvaros pamatā tiek atbalstīta prioritātes/programmas “SOCIETAL CHA</w:t>
      </w:r>
      <w:r w:rsidR="00347130">
        <w:rPr>
          <w:rFonts w:ascii="Arial" w:hAnsi="Arial" w:cs="Arial"/>
          <w:color w:val="5E6175"/>
          <w:sz w:val="20"/>
          <w:szCs w:val="20"/>
        </w:rPr>
        <w:t>LLENGES” sekcijā “</w:t>
      </w:r>
      <w:proofErr w:type="spellStart"/>
      <w:r w:rsidR="00347130">
        <w:rPr>
          <w:rFonts w:ascii="Arial" w:hAnsi="Arial" w:cs="Arial"/>
          <w:color w:val="5E6175"/>
          <w:sz w:val="20"/>
          <w:szCs w:val="20"/>
        </w:rPr>
        <w:t>Smart</w:t>
      </w:r>
      <w:proofErr w:type="spellEnd"/>
      <w:r w:rsidR="00347130">
        <w:rPr>
          <w:rFonts w:ascii="Arial" w:hAnsi="Arial" w:cs="Arial"/>
          <w:color w:val="5E6175"/>
          <w:sz w:val="20"/>
          <w:szCs w:val="20"/>
        </w:rPr>
        <w:t>, Green a</w:t>
      </w:r>
      <w:r w:rsidRPr="00CA6DF6">
        <w:rPr>
          <w:rFonts w:ascii="Arial" w:hAnsi="Arial" w:cs="Arial"/>
          <w:color w:val="5E6175"/>
          <w:sz w:val="20"/>
          <w:szCs w:val="20"/>
        </w:rPr>
        <w:t xml:space="preserve">nd </w:t>
      </w:r>
      <w:proofErr w:type="spellStart"/>
      <w:r w:rsidRPr="00CA6DF6">
        <w:rPr>
          <w:rFonts w:ascii="Arial" w:hAnsi="Arial" w:cs="Arial"/>
          <w:color w:val="5E6175"/>
          <w:sz w:val="20"/>
          <w:szCs w:val="20"/>
        </w:rPr>
        <w:t>Integrated</w:t>
      </w:r>
      <w:proofErr w:type="spellEnd"/>
      <w:r w:rsidRPr="00CA6DF6">
        <w:rPr>
          <w:rFonts w:ascii="Arial" w:hAnsi="Arial" w:cs="Arial"/>
          <w:color w:val="5E6175"/>
          <w:sz w:val="20"/>
          <w:szCs w:val="20"/>
        </w:rPr>
        <w:t xml:space="preserve"> Transport”. </w:t>
      </w:r>
    </w:p>
    <w:p w14:paraId="7C343366" w14:textId="77777777" w:rsidR="00DE5C82" w:rsidRPr="00CA6DF6" w:rsidRDefault="00DE5C82" w:rsidP="00025ABC">
      <w:pPr>
        <w:jc w:val="both"/>
        <w:rPr>
          <w:rFonts w:ascii="Arial" w:hAnsi="Arial" w:cs="Arial"/>
          <w:color w:val="5E6175"/>
          <w:sz w:val="20"/>
          <w:szCs w:val="20"/>
        </w:rPr>
      </w:pPr>
      <w:r w:rsidRPr="00CA6DF6">
        <w:rPr>
          <w:rFonts w:ascii="Arial" w:hAnsi="Arial" w:cs="Arial"/>
          <w:color w:val="5E6175"/>
          <w:sz w:val="20"/>
          <w:szCs w:val="20"/>
        </w:rPr>
        <w:t>Attiecībā uz transporta nozari atlikušajiem 2 Horizon 2020 gadiem spēkā ir Darba Programma 2018 - 2020</w:t>
      </w:r>
      <w:r w:rsidRPr="00CA6DF6">
        <w:rPr>
          <w:rStyle w:val="FootnoteReference"/>
          <w:rFonts w:ascii="Arial" w:hAnsi="Arial" w:cs="Arial"/>
          <w:color w:val="5E6175"/>
          <w:sz w:val="20"/>
          <w:szCs w:val="20"/>
        </w:rPr>
        <w:footnoteReference w:id="5"/>
      </w:r>
      <w:r w:rsidRPr="00CA6DF6">
        <w:rPr>
          <w:rFonts w:ascii="Arial" w:hAnsi="Arial" w:cs="Arial"/>
          <w:color w:val="5E6175"/>
          <w:sz w:val="20"/>
          <w:szCs w:val="20"/>
        </w:rPr>
        <w:t>.</w:t>
      </w:r>
    </w:p>
    <w:p w14:paraId="79A4CA2F" w14:textId="77777777" w:rsidR="00DE5C82" w:rsidRPr="00CA6DF6" w:rsidRDefault="00DE5C82" w:rsidP="00025ABC">
      <w:pPr>
        <w:jc w:val="both"/>
        <w:rPr>
          <w:rFonts w:ascii="Arial" w:hAnsi="Arial" w:cs="Arial"/>
          <w:color w:val="5E6175"/>
          <w:sz w:val="20"/>
          <w:szCs w:val="20"/>
        </w:rPr>
      </w:pPr>
      <w:r w:rsidRPr="00CA6DF6">
        <w:rPr>
          <w:rFonts w:ascii="Arial" w:hAnsi="Arial" w:cs="Arial"/>
          <w:color w:val="5E6175"/>
          <w:sz w:val="20"/>
          <w:szCs w:val="20"/>
        </w:rPr>
        <w:t>Darba Programmā aprakstītas 3 galvenās projektu uzsaukumu grupas šim periodam:</w:t>
      </w:r>
    </w:p>
    <w:p w14:paraId="41ED7046" w14:textId="77777777" w:rsidR="00DE5C82" w:rsidRPr="00CA6DF6" w:rsidRDefault="00DE5C82" w:rsidP="00DE5C82">
      <w:pPr>
        <w:pStyle w:val="ListParagraph"/>
        <w:numPr>
          <w:ilvl w:val="0"/>
          <w:numId w:val="12"/>
        </w:numPr>
        <w:rPr>
          <w:rFonts w:ascii="Arial" w:hAnsi="Arial" w:cs="Arial"/>
          <w:color w:val="5E6175"/>
          <w:sz w:val="20"/>
          <w:szCs w:val="20"/>
        </w:rPr>
      </w:pPr>
      <w:r w:rsidRPr="00CA6DF6">
        <w:rPr>
          <w:rFonts w:ascii="Arial" w:hAnsi="Arial" w:cs="Arial"/>
          <w:color w:val="5E6175"/>
          <w:sz w:val="20"/>
          <w:szCs w:val="20"/>
        </w:rPr>
        <w:t xml:space="preserve">“Mobilitāte izaugsmei” ar </w:t>
      </w:r>
      <w:proofErr w:type="spellStart"/>
      <w:r w:rsidRPr="00CA6DF6">
        <w:rPr>
          <w:rFonts w:ascii="Arial" w:hAnsi="Arial" w:cs="Arial"/>
          <w:color w:val="5E6175"/>
          <w:sz w:val="20"/>
          <w:szCs w:val="20"/>
        </w:rPr>
        <w:t>apakštēmām</w:t>
      </w:r>
      <w:proofErr w:type="spellEnd"/>
      <w:r w:rsidRPr="00CA6DF6">
        <w:rPr>
          <w:rFonts w:ascii="Arial" w:hAnsi="Arial" w:cs="Arial"/>
          <w:color w:val="5E6175"/>
          <w:sz w:val="20"/>
          <w:szCs w:val="20"/>
        </w:rPr>
        <w:t>:</w:t>
      </w:r>
    </w:p>
    <w:p w14:paraId="4CF9095E" w14:textId="77777777" w:rsidR="00DE5C82" w:rsidRPr="00CA6DF6" w:rsidRDefault="00DE5C82" w:rsidP="00DE5C82">
      <w:pPr>
        <w:pStyle w:val="ListParagraph"/>
        <w:numPr>
          <w:ilvl w:val="1"/>
          <w:numId w:val="12"/>
        </w:numPr>
        <w:rPr>
          <w:rFonts w:ascii="Arial" w:hAnsi="Arial" w:cs="Arial"/>
          <w:color w:val="5E6175"/>
          <w:sz w:val="20"/>
          <w:szCs w:val="20"/>
        </w:rPr>
      </w:pPr>
      <w:r w:rsidRPr="00CA6DF6">
        <w:rPr>
          <w:rFonts w:ascii="Arial" w:hAnsi="Arial" w:cs="Arial"/>
          <w:color w:val="5E6175"/>
          <w:sz w:val="20"/>
          <w:szCs w:val="20"/>
        </w:rPr>
        <w:t>Maz-izmešu un ilgtspējīgs transports</w:t>
      </w:r>
    </w:p>
    <w:p w14:paraId="08E9301F" w14:textId="77777777" w:rsidR="00DE5C82" w:rsidRPr="00CA6DF6" w:rsidRDefault="00DE5C82" w:rsidP="00DE5C82">
      <w:pPr>
        <w:pStyle w:val="ListParagraph"/>
        <w:numPr>
          <w:ilvl w:val="1"/>
          <w:numId w:val="12"/>
        </w:numPr>
        <w:rPr>
          <w:rFonts w:ascii="Arial" w:hAnsi="Arial" w:cs="Arial"/>
          <w:color w:val="5E6175"/>
          <w:sz w:val="20"/>
          <w:szCs w:val="20"/>
        </w:rPr>
      </w:pPr>
      <w:r w:rsidRPr="00CA6DF6">
        <w:rPr>
          <w:rFonts w:ascii="Arial" w:hAnsi="Arial" w:cs="Arial"/>
          <w:color w:val="5E6175"/>
          <w:sz w:val="20"/>
          <w:szCs w:val="20"/>
        </w:rPr>
        <w:t>Drošas, integrētas un elastīgas transporta sistēmas</w:t>
      </w:r>
    </w:p>
    <w:p w14:paraId="74E7C7FC" w14:textId="77777777" w:rsidR="00DE5C82" w:rsidRPr="00CA6DF6" w:rsidRDefault="00DE5C82" w:rsidP="00DE5C82">
      <w:pPr>
        <w:pStyle w:val="ListParagraph"/>
        <w:numPr>
          <w:ilvl w:val="1"/>
          <w:numId w:val="12"/>
        </w:numPr>
        <w:rPr>
          <w:rFonts w:ascii="Arial" w:hAnsi="Arial" w:cs="Arial"/>
          <w:color w:val="5E6175"/>
          <w:sz w:val="20"/>
          <w:szCs w:val="20"/>
        </w:rPr>
      </w:pPr>
      <w:r w:rsidRPr="00CA6DF6">
        <w:rPr>
          <w:rFonts w:ascii="Arial" w:hAnsi="Arial" w:cs="Arial"/>
          <w:color w:val="5E6175"/>
          <w:sz w:val="20"/>
          <w:szCs w:val="20"/>
        </w:rPr>
        <w:t>Globāla līderība un konkurētspēja (inovācijas)</w:t>
      </w:r>
    </w:p>
    <w:p w14:paraId="7AF00D9F" w14:textId="77777777" w:rsidR="00DE5C82" w:rsidRPr="00CA6DF6" w:rsidRDefault="00DE5C82" w:rsidP="00DE5C82">
      <w:pPr>
        <w:pStyle w:val="ListParagraph"/>
        <w:numPr>
          <w:ilvl w:val="1"/>
          <w:numId w:val="12"/>
        </w:numPr>
        <w:rPr>
          <w:rFonts w:ascii="Arial" w:hAnsi="Arial" w:cs="Arial"/>
          <w:color w:val="5E6175"/>
          <w:sz w:val="20"/>
          <w:szCs w:val="20"/>
        </w:rPr>
      </w:pPr>
      <w:r w:rsidRPr="00CA6DF6">
        <w:rPr>
          <w:rFonts w:ascii="Arial" w:hAnsi="Arial" w:cs="Arial"/>
          <w:color w:val="5E6175"/>
          <w:sz w:val="20"/>
          <w:szCs w:val="20"/>
        </w:rPr>
        <w:t>Atskaitīšanās cilvēkiem (demogrāfijas izmaiņas, pilsoņu vajadzības, atvērtā zinātne utt.)</w:t>
      </w:r>
    </w:p>
    <w:p w14:paraId="66478F5C" w14:textId="77777777" w:rsidR="00DE5C82" w:rsidRPr="00CA6DF6" w:rsidRDefault="00DE5C82" w:rsidP="00DE5C82">
      <w:pPr>
        <w:pStyle w:val="ListParagraph"/>
        <w:numPr>
          <w:ilvl w:val="1"/>
          <w:numId w:val="12"/>
        </w:numPr>
        <w:rPr>
          <w:rFonts w:ascii="Arial" w:hAnsi="Arial" w:cs="Arial"/>
          <w:color w:val="5E6175"/>
          <w:sz w:val="20"/>
          <w:szCs w:val="20"/>
        </w:rPr>
      </w:pPr>
      <w:r w:rsidRPr="00CA6DF6">
        <w:rPr>
          <w:rFonts w:ascii="Arial" w:hAnsi="Arial" w:cs="Arial"/>
          <w:color w:val="5E6175"/>
          <w:sz w:val="20"/>
          <w:szCs w:val="20"/>
        </w:rPr>
        <w:t>Zilā izaugsme (ūdens transports)</w:t>
      </w:r>
    </w:p>
    <w:p w14:paraId="6253AD56" w14:textId="77777777" w:rsidR="00DE5C82" w:rsidRPr="00CA6DF6" w:rsidRDefault="00DE5C82" w:rsidP="00DE5C82">
      <w:pPr>
        <w:pStyle w:val="ListParagraph"/>
        <w:numPr>
          <w:ilvl w:val="0"/>
          <w:numId w:val="12"/>
        </w:numPr>
        <w:rPr>
          <w:rFonts w:ascii="Arial" w:hAnsi="Arial" w:cs="Arial"/>
          <w:color w:val="5E6175"/>
          <w:sz w:val="20"/>
          <w:szCs w:val="20"/>
        </w:rPr>
      </w:pPr>
      <w:r w:rsidRPr="00CA6DF6">
        <w:rPr>
          <w:rFonts w:ascii="Arial" w:hAnsi="Arial" w:cs="Arial"/>
          <w:color w:val="5E6175"/>
          <w:sz w:val="20"/>
          <w:szCs w:val="20"/>
        </w:rPr>
        <w:t xml:space="preserve">“Eiropas industrijas un pakalpojumu </w:t>
      </w:r>
      <w:proofErr w:type="spellStart"/>
      <w:r w:rsidRPr="00CA6DF6">
        <w:rPr>
          <w:rFonts w:ascii="Arial" w:hAnsi="Arial" w:cs="Arial"/>
          <w:color w:val="5E6175"/>
          <w:sz w:val="20"/>
          <w:szCs w:val="20"/>
        </w:rPr>
        <w:t>digitalizācija</w:t>
      </w:r>
      <w:proofErr w:type="spellEnd"/>
      <w:r w:rsidRPr="00CA6DF6">
        <w:rPr>
          <w:rFonts w:ascii="Arial" w:hAnsi="Arial" w:cs="Arial"/>
          <w:color w:val="5E6175"/>
          <w:sz w:val="20"/>
          <w:szCs w:val="20"/>
        </w:rPr>
        <w:t xml:space="preserve"> un transformācija: Automātiskais ceļu transports”</w:t>
      </w:r>
    </w:p>
    <w:p w14:paraId="3F2DB22E" w14:textId="77777777" w:rsidR="00DE5C82" w:rsidRPr="00CA6DF6" w:rsidRDefault="00DE5C82" w:rsidP="00DE5C82">
      <w:pPr>
        <w:pStyle w:val="ListParagraph"/>
        <w:numPr>
          <w:ilvl w:val="0"/>
          <w:numId w:val="12"/>
        </w:numPr>
        <w:rPr>
          <w:rFonts w:ascii="Arial" w:hAnsi="Arial" w:cs="Arial"/>
          <w:color w:val="5E6175"/>
          <w:sz w:val="20"/>
          <w:szCs w:val="20"/>
        </w:rPr>
      </w:pPr>
      <w:r w:rsidRPr="00CA6DF6">
        <w:rPr>
          <w:rFonts w:ascii="Arial" w:hAnsi="Arial" w:cs="Arial"/>
          <w:color w:val="5E6175"/>
          <w:sz w:val="20"/>
          <w:szCs w:val="20"/>
        </w:rPr>
        <w:t>“Zemas oglekļa emisijas un klimata noturīgas nākotnes veidošana: Zaļie transportlīdzekļi”</w:t>
      </w:r>
    </w:p>
    <w:p w14:paraId="571964CD" w14:textId="5667FA57" w:rsidR="00DE5C82" w:rsidRPr="00CA6DF6" w:rsidRDefault="005442B8" w:rsidP="00DE5C82">
      <w:pPr>
        <w:rPr>
          <w:rFonts w:ascii="Arial" w:hAnsi="Arial" w:cs="Arial"/>
          <w:color w:val="5E6175"/>
          <w:sz w:val="20"/>
          <w:szCs w:val="20"/>
        </w:rPr>
      </w:pPr>
      <w:r w:rsidRPr="00CA6DF6">
        <w:rPr>
          <w:rFonts w:ascii="Arial" w:hAnsi="Arial" w:cs="Arial"/>
          <w:color w:val="5E6175"/>
          <w:sz w:val="20"/>
          <w:szCs w:val="20"/>
        </w:rPr>
        <w:t>Turklāt</w:t>
      </w:r>
      <w:r w:rsidR="00DE5C82" w:rsidRPr="00CA6DF6">
        <w:rPr>
          <w:rFonts w:ascii="Arial" w:hAnsi="Arial" w:cs="Arial"/>
          <w:color w:val="5E6175"/>
          <w:sz w:val="20"/>
          <w:szCs w:val="20"/>
        </w:rPr>
        <w:t xml:space="preserve"> Darba Programmā aprakstītas arī citas plānotās darbības, piemēram:</w:t>
      </w:r>
    </w:p>
    <w:p w14:paraId="043D015D" w14:textId="77777777" w:rsidR="00DE5C82" w:rsidRPr="00CA6DF6" w:rsidRDefault="00DE5C82" w:rsidP="00DE5C82">
      <w:pPr>
        <w:pStyle w:val="ListParagraph"/>
        <w:numPr>
          <w:ilvl w:val="0"/>
          <w:numId w:val="14"/>
        </w:numPr>
        <w:rPr>
          <w:rFonts w:ascii="Arial" w:hAnsi="Arial" w:cs="Arial"/>
          <w:color w:val="5E6175"/>
          <w:sz w:val="20"/>
          <w:szCs w:val="20"/>
        </w:rPr>
      </w:pPr>
      <w:r w:rsidRPr="00CA6DF6">
        <w:rPr>
          <w:rFonts w:ascii="Arial" w:hAnsi="Arial" w:cs="Arial"/>
          <w:color w:val="5E6175"/>
          <w:sz w:val="20"/>
          <w:szCs w:val="20"/>
        </w:rPr>
        <w:t>Horizon balva par tīrākajiem nākotnes dzinējiem</w:t>
      </w:r>
    </w:p>
    <w:p w14:paraId="336A0E0C"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Ārējā ekspertīze</w:t>
      </w:r>
    </w:p>
    <w:p w14:paraId="06A9C438"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Ārējās ekspertīzes, lai konsultētu par ES pētniecības un inovācijas politiku</w:t>
      </w:r>
    </w:p>
    <w:p w14:paraId="39D9545D"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Atbalsts Transporta projekta ITF dekarbonizācijai</w:t>
      </w:r>
    </w:p>
    <w:p w14:paraId="61863A37" w14:textId="77777777" w:rsidR="00DE5C82" w:rsidRPr="00CA6DF6" w:rsidRDefault="00DE5C82" w:rsidP="00DE5C82">
      <w:pPr>
        <w:pStyle w:val="ListParagraph"/>
        <w:numPr>
          <w:ilvl w:val="0"/>
          <w:numId w:val="13"/>
        </w:numPr>
        <w:rPr>
          <w:rFonts w:ascii="Arial" w:hAnsi="Arial" w:cs="Arial"/>
          <w:color w:val="5E6175"/>
          <w:sz w:val="20"/>
          <w:szCs w:val="20"/>
        </w:rPr>
      </w:pPr>
      <w:proofErr w:type="spellStart"/>
      <w:r w:rsidRPr="00CA6DF6">
        <w:rPr>
          <w:rFonts w:ascii="Arial" w:hAnsi="Arial" w:cs="Arial"/>
          <w:color w:val="5E6175"/>
          <w:sz w:val="20"/>
          <w:szCs w:val="20"/>
        </w:rPr>
        <w:t>Clean</w:t>
      </w:r>
      <w:proofErr w:type="spellEnd"/>
      <w:r w:rsidRPr="00CA6DF6">
        <w:rPr>
          <w:rFonts w:ascii="Arial" w:hAnsi="Arial" w:cs="Arial"/>
          <w:color w:val="5E6175"/>
          <w:sz w:val="20"/>
          <w:szCs w:val="20"/>
        </w:rPr>
        <w:t xml:space="preserve"> Sky 2, SESAR un Shift2Rail pasākumu kopējais </w:t>
      </w:r>
      <w:proofErr w:type="spellStart"/>
      <w:r w:rsidRPr="009A001B">
        <w:rPr>
          <w:rFonts w:ascii="Arial" w:hAnsi="Arial" w:cs="Arial"/>
          <w:i/>
          <w:color w:val="5E6175"/>
          <w:sz w:val="20"/>
          <w:szCs w:val="20"/>
        </w:rPr>
        <w:t>ex</w:t>
      </w:r>
      <w:proofErr w:type="spellEnd"/>
      <w:r w:rsidRPr="009A001B">
        <w:rPr>
          <w:rFonts w:ascii="Arial" w:hAnsi="Arial" w:cs="Arial"/>
          <w:i/>
          <w:color w:val="5E6175"/>
          <w:sz w:val="20"/>
          <w:szCs w:val="20"/>
        </w:rPr>
        <w:t>-post</w:t>
      </w:r>
      <w:r w:rsidRPr="00CA6DF6">
        <w:rPr>
          <w:rFonts w:ascii="Arial" w:hAnsi="Arial" w:cs="Arial"/>
          <w:color w:val="5E6175"/>
          <w:sz w:val="20"/>
          <w:szCs w:val="20"/>
        </w:rPr>
        <w:t xml:space="preserve"> </w:t>
      </w:r>
      <w:proofErr w:type="spellStart"/>
      <w:r w:rsidRPr="00CA6DF6">
        <w:rPr>
          <w:rFonts w:ascii="Arial" w:hAnsi="Arial" w:cs="Arial"/>
          <w:color w:val="5E6175"/>
          <w:sz w:val="20"/>
          <w:szCs w:val="20"/>
        </w:rPr>
        <w:t>izvērtējums</w:t>
      </w:r>
      <w:proofErr w:type="spellEnd"/>
    </w:p>
    <w:p w14:paraId="7574464A"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Atbalsts TRIMODE, "Eiropas mēroga transporta modeli, tehnoloģiju skatīšanās, datu un scenāriju īstenošanai"</w:t>
      </w:r>
    </w:p>
    <w:p w14:paraId="08B97DD2"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Jauni mobilitātes modeļi Eiropas pilsētās</w:t>
      </w:r>
    </w:p>
    <w:p w14:paraId="4F1C9B5C"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Atbalsts transporta pētījumu un inovācijas politikas pasākumu izstrādei, ieviešanai, uzraudzībai un novērtēšanai</w:t>
      </w:r>
    </w:p>
    <w:p w14:paraId="1780E97F"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Atbalsts ikgadējo ES un ASV transporta izpētes simpoziju organizēšanai</w:t>
      </w:r>
    </w:p>
    <w:p w14:paraId="478A7525"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Automatizētās braukšanas ietekmes uz nodarbinātību pētīšana</w:t>
      </w:r>
    </w:p>
    <w:p w14:paraId="25BCD546" w14:textId="77777777" w:rsidR="00DE5C82" w:rsidRPr="00CA6DF6" w:rsidRDefault="00DE5C82" w:rsidP="00DE5C82">
      <w:pPr>
        <w:pStyle w:val="ListParagraph"/>
        <w:numPr>
          <w:ilvl w:val="0"/>
          <w:numId w:val="13"/>
        </w:numPr>
        <w:rPr>
          <w:rFonts w:ascii="Arial" w:hAnsi="Arial" w:cs="Arial"/>
          <w:color w:val="5E6175"/>
          <w:sz w:val="20"/>
          <w:szCs w:val="20"/>
        </w:rPr>
      </w:pPr>
      <w:r w:rsidRPr="00CA6DF6">
        <w:rPr>
          <w:rFonts w:ascii="Arial" w:hAnsi="Arial" w:cs="Arial"/>
          <w:color w:val="5E6175"/>
          <w:sz w:val="20"/>
          <w:szCs w:val="20"/>
        </w:rPr>
        <w:t>Rezultātu izplatīšana un izmantošana</w:t>
      </w:r>
    </w:p>
    <w:p w14:paraId="584EA72F" w14:textId="02142B20" w:rsidR="00DE5C82" w:rsidRPr="00CA6DF6" w:rsidRDefault="00DE5C82" w:rsidP="005442B8">
      <w:pPr>
        <w:jc w:val="both"/>
        <w:rPr>
          <w:rFonts w:ascii="Arial" w:hAnsi="Arial" w:cs="Arial"/>
          <w:color w:val="5E6175"/>
          <w:sz w:val="20"/>
          <w:szCs w:val="20"/>
        </w:rPr>
      </w:pPr>
      <w:r w:rsidRPr="00CA6DF6">
        <w:rPr>
          <w:rFonts w:ascii="Arial" w:hAnsi="Arial" w:cs="Arial"/>
          <w:color w:val="5E6175"/>
          <w:sz w:val="20"/>
          <w:szCs w:val="20"/>
        </w:rPr>
        <w:t>Informācija par jaunajiem, šobrīd atvērtajiem projektiem ir pieejama Eiropas Komisijas portālā</w:t>
      </w:r>
      <w:r w:rsidRPr="00CA6DF6">
        <w:rPr>
          <w:rStyle w:val="FootnoteReference"/>
          <w:rFonts w:ascii="Arial" w:hAnsi="Arial" w:cs="Arial"/>
          <w:color w:val="5E6175"/>
          <w:sz w:val="20"/>
          <w:szCs w:val="20"/>
        </w:rPr>
        <w:footnoteReference w:id="6"/>
      </w:r>
      <w:r w:rsidRPr="00CA6DF6">
        <w:rPr>
          <w:rFonts w:ascii="Arial" w:hAnsi="Arial" w:cs="Arial"/>
          <w:color w:val="5E6175"/>
          <w:sz w:val="20"/>
          <w:szCs w:val="20"/>
        </w:rPr>
        <w:t>. Tur, atlasot Horizon 2020 transporta projektus, iegūst 5 šobrīd atvērtus projektu uzsaukumus. Informācija par tiem atspoguļota tabulā</w:t>
      </w:r>
      <w:r w:rsidR="00A33E69" w:rsidRPr="00CA6DF6">
        <w:rPr>
          <w:rFonts w:ascii="Arial" w:hAnsi="Arial" w:cs="Arial"/>
          <w:color w:val="5E6175"/>
          <w:sz w:val="20"/>
          <w:szCs w:val="20"/>
        </w:rPr>
        <w:t xml:space="preserve"> Nr.1. </w:t>
      </w:r>
      <w:r w:rsidRPr="00CA6DF6">
        <w:rPr>
          <w:rFonts w:ascii="Arial" w:hAnsi="Arial" w:cs="Arial"/>
          <w:color w:val="5E6175"/>
          <w:sz w:val="20"/>
          <w:szCs w:val="20"/>
        </w:rPr>
        <w:t>zemāk.</w:t>
      </w:r>
    </w:p>
    <w:tbl>
      <w:tblPr>
        <w:tblStyle w:val="GridTable1Light-Accent1"/>
        <w:tblW w:w="8505" w:type="dxa"/>
        <w:tblInd w:w="-5" w:type="dxa"/>
        <w:tblLayout w:type="fixed"/>
        <w:tblLook w:val="04A0" w:firstRow="1" w:lastRow="0" w:firstColumn="1" w:lastColumn="0" w:noHBand="0" w:noVBand="1"/>
      </w:tblPr>
      <w:tblGrid>
        <w:gridCol w:w="2410"/>
        <w:gridCol w:w="1890"/>
        <w:gridCol w:w="1473"/>
        <w:gridCol w:w="1457"/>
        <w:gridCol w:w="1275"/>
      </w:tblGrid>
      <w:tr w:rsidR="001B6885" w:rsidRPr="001B6885" w14:paraId="15EC29FA" w14:textId="77777777" w:rsidTr="001B6885">
        <w:trPr>
          <w:cnfStyle w:val="100000000000" w:firstRow="1" w:lastRow="0" w:firstColumn="0" w:lastColumn="0" w:oddVBand="0" w:evenVBand="0" w:oddHBand="0"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2410" w:type="dxa"/>
            <w:hideMark/>
          </w:tcPr>
          <w:p w14:paraId="5C709E39" w14:textId="77777777" w:rsidR="001B6885" w:rsidRPr="001B6885" w:rsidRDefault="001B6885" w:rsidP="00EE5B06">
            <w:pPr>
              <w:spacing w:after="0" w:line="240" w:lineRule="auto"/>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lastRenderedPageBreak/>
              <w:t>Nosaukums</w:t>
            </w:r>
          </w:p>
        </w:tc>
        <w:tc>
          <w:tcPr>
            <w:tcW w:w="1890" w:type="dxa"/>
            <w:hideMark/>
          </w:tcPr>
          <w:p w14:paraId="6772DCFA" w14:textId="77777777" w:rsidR="001B6885" w:rsidRPr="001B6885" w:rsidRDefault="001B6885" w:rsidP="001B688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Identifikators</w:t>
            </w:r>
          </w:p>
        </w:tc>
        <w:tc>
          <w:tcPr>
            <w:tcW w:w="1473" w:type="dxa"/>
            <w:hideMark/>
          </w:tcPr>
          <w:p w14:paraId="209CB1E7" w14:textId="77777777" w:rsidR="001B6885" w:rsidRPr="001B6885" w:rsidRDefault="001B6885" w:rsidP="001B688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Iesniegšanas termiņš</w:t>
            </w:r>
          </w:p>
        </w:tc>
        <w:tc>
          <w:tcPr>
            <w:tcW w:w="1457" w:type="dxa"/>
            <w:hideMark/>
          </w:tcPr>
          <w:p w14:paraId="38CC9399" w14:textId="77777777" w:rsidR="001B6885" w:rsidRPr="001B6885" w:rsidRDefault="001B6885" w:rsidP="001B688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Apjoms 2018 (milj. EUR)</w:t>
            </w:r>
          </w:p>
        </w:tc>
        <w:tc>
          <w:tcPr>
            <w:tcW w:w="1275" w:type="dxa"/>
            <w:hideMark/>
          </w:tcPr>
          <w:p w14:paraId="1B4735EB" w14:textId="77777777" w:rsidR="001B6885" w:rsidRPr="001B6885" w:rsidRDefault="001B6885" w:rsidP="001B6885">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Apjoms 2019 (milj. EUR)</w:t>
            </w:r>
          </w:p>
        </w:tc>
      </w:tr>
      <w:tr w:rsidR="001B6885" w:rsidRPr="00326770" w14:paraId="32149DC0" w14:textId="77777777" w:rsidTr="001B6885">
        <w:trPr>
          <w:trHeight w:val="288"/>
        </w:trPr>
        <w:tc>
          <w:tcPr>
            <w:cnfStyle w:val="001000000000" w:firstRow="0" w:lastRow="0" w:firstColumn="1" w:lastColumn="0" w:oddVBand="0" w:evenVBand="0" w:oddHBand="0" w:evenHBand="0" w:firstRowFirstColumn="0" w:firstRowLastColumn="0" w:lastRowFirstColumn="0" w:lastRowLastColumn="0"/>
            <w:tcW w:w="2410" w:type="dxa"/>
            <w:hideMark/>
          </w:tcPr>
          <w:p w14:paraId="201318BD" w14:textId="77777777" w:rsidR="001B6885" w:rsidRPr="00FC3FCA" w:rsidRDefault="001B6885" w:rsidP="00FC3FCA">
            <w:pPr>
              <w:spacing w:before="120" w:after="120" w:line="240" w:lineRule="auto"/>
              <w:rPr>
                <w:rFonts w:ascii="Arial" w:eastAsia="Times New Roman" w:hAnsi="Arial" w:cs="Arial"/>
                <w:b w:val="0"/>
                <w:color w:val="5E6175"/>
                <w:sz w:val="20"/>
                <w:szCs w:val="20"/>
                <w:lang w:eastAsia="lv-LV"/>
              </w:rPr>
            </w:pPr>
            <w:r w:rsidRPr="00FC3FCA">
              <w:rPr>
                <w:rFonts w:ascii="Arial" w:eastAsia="Times New Roman" w:hAnsi="Arial" w:cs="Arial"/>
                <w:b w:val="0"/>
                <w:color w:val="5E6175"/>
                <w:sz w:val="20"/>
                <w:szCs w:val="20"/>
                <w:lang w:eastAsia="lv-LV"/>
              </w:rPr>
              <w:t>CLEAN SKY 2 CALL FOR PROPOSALS 07</w:t>
            </w:r>
          </w:p>
        </w:tc>
        <w:tc>
          <w:tcPr>
            <w:tcW w:w="1890" w:type="dxa"/>
            <w:noWrap/>
            <w:hideMark/>
          </w:tcPr>
          <w:p w14:paraId="17A8D7FD" w14:textId="77777777" w:rsidR="001B6885" w:rsidRPr="00326770" w:rsidRDefault="002160E1" w:rsidP="00EE5B0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lv-LV"/>
              </w:rPr>
            </w:pPr>
            <w:hyperlink r:id="rId8" w:history="1">
              <w:r w:rsidR="001B6885" w:rsidRPr="00326770">
                <w:rPr>
                  <w:rStyle w:val="Hyperlink"/>
                  <w:rFonts w:ascii="Arial" w:eastAsia="Times New Roman" w:hAnsi="Arial" w:cs="Arial"/>
                  <w:sz w:val="20"/>
                  <w:szCs w:val="20"/>
                  <w:lang w:eastAsia="lv-LV"/>
                </w:rPr>
                <w:t>H2020-CS2-CFP07-2017-02 </w:t>
              </w:r>
            </w:hyperlink>
          </w:p>
        </w:tc>
        <w:tc>
          <w:tcPr>
            <w:tcW w:w="1473" w:type="dxa"/>
            <w:noWrap/>
            <w:hideMark/>
          </w:tcPr>
          <w:p w14:paraId="25B361A3"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27.02.2018</w:t>
            </w:r>
          </w:p>
        </w:tc>
        <w:tc>
          <w:tcPr>
            <w:tcW w:w="1457" w:type="dxa"/>
            <w:noWrap/>
            <w:hideMark/>
          </w:tcPr>
          <w:p w14:paraId="60CFDA21"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72.8</w:t>
            </w:r>
          </w:p>
        </w:tc>
        <w:tc>
          <w:tcPr>
            <w:tcW w:w="1275" w:type="dxa"/>
            <w:noWrap/>
            <w:hideMark/>
          </w:tcPr>
          <w:p w14:paraId="20EFFEF4"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w:t>
            </w:r>
          </w:p>
        </w:tc>
      </w:tr>
      <w:tr w:rsidR="001B6885" w:rsidRPr="00326770" w14:paraId="4185B140" w14:textId="77777777" w:rsidTr="001B6885">
        <w:trPr>
          <w:trHeight w:val="960"/>
        </w:trPr>
        <w:tc>
          <w:tcPr>
            <w:cnfStyle w:val="001000000000" w:firstRow="0" w:lastRow="0" w:firstColumn="1" w:lastColumn="0" w:oddVBand="0" w:evenVBand="0" w:oddHBand="0" w:evenHBand="0" w:firstRowFirstColumn="0" w:firstRowLastColumn="0" w:lastRowFirstColumn="0" w:lastRowLastColumn="0"/>
            <w:tcW w:w="2410" w:type="dxa"/>
            <w:hideMark/>
          </w:tcPr>
          <w:p w14:paraId="5BF490AF" w14:textId="77777777" w:rsidR="001B6885" w:rsidRPr="00FC3FCA" w:rsidRDefault="001B6885" w:rsidP="00FC3FCA">
            <w:pPr>
              <w:spacing w:before="120" w:after="120" w:line="240" w:lineRule="auto"/>
              <w:rPr>
                <w:rFonts w:ascii="Arial" w:eastAsia="Times New Roman" w:hAnsi="Arial" w:cs="Arial"/>
                <w:b w:val="0"/>
                <w:color w:val="5E6175"/>
                <w:sz w:val="20"/>
                <w:szCs w:val="20"/>
                <w:lang w:eastAsia="lv-LV"/>
              </w:rPr>
            </w:pPr>
            <w:r w:rsidRPr="00FC3FCA">
              <w:rPr>
                <w:rFonts w:ascii="Arial" w:eastAsia="Times New Roman" w:hAnsi="Arial" w:cs="Arial"/>
                <w:b w:val="0"/>
                <w:color w:val="5E6175"/>
                <w:sz w:val="20"/>
                <w:szCs w:val="20"/>
                <w:lang w:eastAsia="lv-LV"/>
              </w:rPr>
              <w:t>2018-2020 DIGITISING AND TRANSFORMING EUROPEAN INDUSTRY AND SERVICES: AUTOMATED ROAD TRANSPORT</w:t>
            </w:r>
          </w:p>
        </w:tc>
        <w:tc>
          <w:tcPr>
            <w:tcW w:w="1890" w:type="dxa"/>
            <w:noWrap/>
            <w:hideMark/>
          </w:tcPr>
          <w:p w14:paraId="505F83C8" w14:textId="77777777" w:rsidR="001B6885" w:rsidRPr="00326770" w:rsidRDefault="002160E1" w:rsidP="00EE5B0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lv-LV"/>
              </w:rPr>
            </w:pPr>
            <w:hyperlink r:id="rId9" w:history="1">
              <w:r w:rsidR="001B6885" w:rsidRPr="00326770">
                <w:rPr>
                  <w:rStyle w:val="Hyperlink"/>
                  <w:rFonts w:ascii="Arial" w:eastAsia="Times New Roman" w:hAnsi="Arial" w:cs="Arial"/>
                  <w:sz w:val="20"/>
                  <w:szCs w:val="20"/>
                  <w:lang w:eastAsia="lv-LV"/>
                </w:rPr>
                <w:t>H2020-DT-ART-2018-2019-2020</w:t>
              </w:r>
            </w:hyperlink>
          </w:p>
        </w:tc>
        <w:tc>
          <w:tcPr>
            <w:tcW w:w="1473" w:type="dxa"/>
            <w:noWrap/>
            <w:hideMark/>
          </w:tcPr>
          <w:p w14:paraId="32078DDE"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4/24.04.2018</w:t>
            </w:r>
          </w:p>
        </w:tc>
        <w:tc>
          <w:tcPr>
            <w:tcW w:w="1457" w:type="dxa"/>
            <w:noWrap/>
            <w:hideMark/>
          </w:tcPr>
          <w:p w14:paraId="6990279C"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15</w:t>
            </w:r>
          </w:p>
        </w:tc>
        <w:tc>
          <w:tcPr>
            <w:tcW w:w="1275" w:type="dxa"/>
            <w:noWrap/>
            <w:hideMark/>
          </w:tcPr>
          <w:p w14:paraId="5A4C7086"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38</w:t>
            </w:r>
          </w:p>
        </w:tc>
      </w:tr>
      <w:tr w:rsidR="001B6885" w:rsidRPr="00326770" w14:paraId="6864E848" w14:textId="77777777" w:rsidTr="001B6885">
        <w:trPr>
          <w:trHeight w:val="288"/>
        </w:trPr>
        <w:tc>
          <w:tcPr>
            <w:cnfStyle w:val="001000000000" w:firstRow="0" w:lastRow="0" w:firstColumn="1" w:lastColumn="0" w:oddVBand="0" w:evenVBand="0" w:oddHBand="0" w:evenHBand="0" w:firstRowFirstColumn="0" w:firstRowLastColumn="0" w:lastRowFirstColumn="0" w:lastRowLastColumn="0"/>
            <w:tcW w:w="2410" w:type="dxa"/>
            <w:hideMark/>
          </w:tcPr>
          <w:p w14:paraId="40EDC5A8" w14:textId="77777777" w:rsidR="001B6885" w:rsidRPr="00FC3FCA" w:rsidRDefault="001B6885" w:rsidP="00FC3FCA">
            <w:pPr>
              <w:spacing w:before="120" w:after="120" w:line="240" w:lineRule="auto"/>
              <w:rPr>
                <w:rFonts w:ascii="Arial" w:eastAsia="Times New Roman" w:hAnsi="Arial" w:cs="Arial"/>
                <w:b w:val="0"/>
                <w:color w:val="5E6175"/>
                <w:sz w:val="20"/>
                <w:szCs w:val="20"/>
                <w:lang w:eastAsia="lv-LV"/>
              </w:rPr>
            </w:pPr>
            <w:r w:rsidRPr="00FC3FCA">
              <w:rPr>
                <w:rFonts w:ascii="Arial" w:eastAsia="Times New Roman" w:hAnsi="Arial" w:cs="Arial"/>
                <w:b w:val="0"/>
                <w:color w:val="5E6175"/>
                <w:sz w:val="20"/>
                <w:szCs w:val="20"/>
                <w:lang w:eastAsia="lv-LV"/>
              </w:rPr>
              <w:t>2018-2020 MOBILITY FOR GROWTH</w:t>
            </w:r>
          </w:p>
        </w:tc>
        <w:tc>
          <w:tcPr>
            <w:tcW w:w="1890" w:type="dxa"/>
            <w:noWrap/>
            <w:hideMark/>
          </w:tcPr>
          <w:p w14:paraId="7CC49CF6" w14:textId="77777777" w:rsidR="001B6885" w:rsidRPr="00326770" w:rsidRDefault="002160E1" w:rsidP="00EE5B0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lv-LV"/>
              </w:rPr>
            </w:pPr>
            <w:hyperlink r:id="rId10" w:history="1">
              <w:r w:rsidR="001B6885" w:rsidRPr="00326770">
                <w:rPr>
                  <w:rStyle w:val="Hyperlink"/>
                  <w:rFonts w:ascii="Arial" w:eastAsia="Times New Roman" w:hAnsi="Arial" w:cs="Arial"/>
                  <w:sz w:val="20"/>
                  <w:szCs w:val="20"/>
                  <w:lang w:eastAsia="lv-LV"/>
                </w:rPr>
                <w:t>H2020-MG-2018-2019-2020 </w:t>
              </w:r>
            </w:hyperlink>
          </w:p>
        </w:tc>
        <w:tc>
          <w:tcPr>
            <w:tcW w:w="1473" w:type="dxa"/>
            <w:noWrap/>
            <w:hideMark/>
          </w:tcPr>
          <w:p w14:paraId="65648EAD"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sākot ar 30.01.2018</w:t>
            </w:r>
          </w:p>
        </w:tc>
        <w:tc>
          <w:tcPr>
            <w:tcW w:w="1457" w:type="dxa"/>
            <w:noWrap/>
            <w:hideMark/>
          </w:tcPr>
          <w:p w14:paraId="5938B87F"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w:t>
            </w:r>
          </w:p>
        </w:tc>
        <w:tc>
          <w:tcPr>
            <w:tcW w:w="1275" w:type="dxa"/>
            <w:noWrap/>
            <w:hideMark/>
          </w:tcPr>
          <w:p w14:paraId="700AC643"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127</w:t>
            </w:r>
          </w:p>
        </w:tc>
      </w:tr>
      <w:tr w:rsidR="001B6885" w:rsidRPr="00326770" w14:paraId="3BB067EA" w14:textId="77777777" w:rsidTr="001B6885">
        <w:trPr>
          <w:trHeight w:val="480"/>
        </w:trPr>
        <w:tc>
          <w:tcPr>
            <w:cnfStyle w:val="001000000000" w:firstRow="0" w:lastRow="0" w:firstColumn="1" w:lastColumn="0" w:oddVBand="0" w:evenVBand="0" w:oddHBand="0" w:evenHBand="0" w:firstRowFirstColumn="0" w:firstRowLastColumn="0" w:lastRowFirstColumn="0" w:lastRowLastColumn="0"/>
            <w:tcW w:w="2410" w:type="dxa"/>
            <w:hideMark/>
          </w:tcPr>
          <w:p w14:paraId="022FFA63" w14:textId="77777777" w:rsidR="001B6885" w:rsidRPr="00FC3FCA" w:rsidRDefault="001B6885" w:rsidP="00FC3FCA">
            <w:pPr>
              <w:spacing w:before="120" w:after="120" w:line="240" w:lineRule="auto"/>
              <w:rPr>
                <w:rFonts w:ascii="Arial" w:eastAsia="Times New Roman" w:hAnsi="Arial" w:cs="Arial"/>
                <w:b w:val="0"/>
                <w:color w:val="5E6175"/>
                <w:sz w:val="20"/>
                <w:szCs w:val="20"/>
                <w:lang w:eastAsia="lv-LV"/>
              </w:rPr>
            </w:pPr>
            <w:r w:rsidRPr="00FC3FCA">
              <w:rPr>
                <w:rFonts w:ascii="Arial" w:eastAsia="Times New Roman" w:hAnsi="Arial" w:cs="Arial"/>
                <w:b w:val="0"/>
                <w:color w:val="5E6175"/>
                <w:sz w:val="20"/>
                <w:szCs w:val="20"/>
                <w:lang w:eastAsia="lv-LV"/>
              </w:rPr>
              <w:t>BUILDING A LOW-CARBON, CLIMATE RESILIENT FUTURE: GREEN VEHICLES</w:t>
            </w:r>
          </w:p>
        </w:tc>
        <w:tc>
          <w:tcPr>
            <w:tcW w:w="1890" w:type="dxa"/>
            <w:noWrap/>
            <w:hideMark/>
          </w:tcPr>
          <w:p w14:paraId="05A54E7B" w14:textId="77777777" w:rsidR="001B6885" w:rsidRPr="00326770" w:rsidRDefault="002160E1" w:rsidP="00EE5B0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lv-LV"/>
              </w:rPr>
            </w:pPr>
            <w:hyperlink r:id="rId11" w:history="1">
              <w:r w:rsidR="001B6885" w:rsidRPr="00326770">
                <w:rPr>
                  <w:rStyle w:val="Hyperlink"/>
                  <w:rFonts w:ascii="Arial" w:eastAsia="Times New Roman" w:hAnsi="Arial" w:cs="Arial"/>
                  <w:sz w:val="20"/>
                  <w:szCs w:val="20"/>
                  <w:lang w:eastAsia="lv-LV"/>
                </w:rPr>
                <w:t>H2020-LC-GV-2018-2019-2020</w:t>
              </w:r>
            </w:hyperlink>
          </w:p>
        </w:tc>
        <w:tc>
          <w:tcPr>
            <w:tcW w:w="1473" w:type="dxa"/>
            <w:noWrap/>
            <w:hideMark/>
          </w:tcPr>
          <w:p w14:paraId="41E54D81"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4/24.04.2018</w:t>
            </w:r>
          </w:p>
        </w:tc>
        <w:tc>
          <w:tcPr>
            <w:tcW w:w="1457" w:type="dxa"/>
            <w:noWrap/>
            <w:hideMark/>
          </w:tcPr>
          <w:p w14:paraId="23304334"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56</w:t>
            </w:r>
          </w:p>
        </w:tc>
        <w:tc>
          <w:tcPr>
            <w:tcW w:w="1275" w:type="dxa"/>
            <w:noWrap/>
            <w:hideMark/>
          </w:tcPr>
          <w:p w14:paraId="0D8ED5E5"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78</w:t>
            </w:r>
          </w:p>
        </w:tc>
      </w:tr>
      <w:tr w:rsidR="001B6885" w:rsidRPr="00326770" w14:paraId="649165D6" w14:textId="77777777" w:rsidTr="001B6885">
        <w:trPr>
          <w:trHeight w:val="480"/>
        </w:trPr>
        <w:tc>
          <w:tcPr>
            <w:cnfStyle w:val="001000000000" w:firstRow="0" w:lastRow="0" w:firstColumn="1" w:lastColumn="0" w:oddVBand="0" w:evenVBand="0" w:oddHBand="0" w:evenHBand="0" w:firstRowFirstColumn="0" w:firstRowLastColumn="0" w:lastRowFirstColumn="0" w:lastRowLastColumn="0"/>
            <w:tcW w:w="2410" w:type="dxa"/>
            <w:hideMark/>
          </w:tcPr>
          <w:p w14:paraId="798F5EE9" w14:textId="77777777" w:rsidR="001B6885" w:rsidRPr="00FC3FCA" w:rsidRDefault="001B6885" w:rsidP="00FC3FCA">
            <w:pPr>
              <w:spacing w:before="120" w:after="120" w:line="240" w:lineRule="auto"/>
              <w:rPr>
                <w:rFonts w:ascii="Arial" w:eastAsia="Times New Roman" w:hAnsi="Arial" w:cs="Arial"/>
                <w:b w:val="0"/>
                <w:color w:val="5E6175"/>
                <w:sz w:val="20"/>
                <w:szCs w:val="20"/>
                <w:lang w:eastAsia="lv-LV"/>
              </w:rPr>
            </w:pPr>
            <w:r w:rsidRPr="00FC3FCA">
              <w:rPr>
                <w:rFonts w:ascii="Arial" w:eastAsia="Times New Roman" w:hAnsi="Arial" w:cs="Arial"/>
                <w:b w:val="0"/>
                <w:color w:val="5E6175"/>
                <w:sz w:val="20"/>
                <w:szCs w:val="20"/>
                <w:lang w:eastAsia="lv-LV"/>
              </w:rPr>
              <w:t>HORIZON PRIZE - CLEANEST ENGINE OF THE FUTURE</w:t>
            </w:r>
          </w:p>
        </w:tc>
        <w:tc>
          <w:tcPr>
            <w:tcW w:w="1890" w:type="dxa"/>
            <w:noWrap/>
            <w:hideMark/>
          </w:tcPr>
          <w:p w14:paraId="0C3907DC" w14:textId="77777777" w:rsidR="001B6885" w:rsidRPr="00326770" w:rsidRDefault="002160E1" w:rsidP="00EE5B06">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444444"/>
                <w:sz w:val="20"/>
                <w:szCs w:val="20"/>
                <w:lang w:eastAsia="lv-LV"/>
              </w:rPr>
            </w:pPr>
            <w:hyperlink r:id="rId12" w:history="1">
              <w:r w:rsidR="001B6885" w:rsidRPr="00326770">
                <w:rPr>
                  <w:rStyle w:val="Hyperlink"/>
                  <w:rFonts w:ascii="Arial" w:eastAsia="Times New Roman" w:hAnsi="Arial" w:cs="Arial"/>
                  <w:sz w:val="20"/>
                  <w:szCs w:val="20"/>
                  <w:lang w:eastAsia="lv-LV"/>
                </w:rPr>
                <w:t>H2020-FUTUREENGINEPRIZE-2016 </w:t>
              </w:r>
            </w:hyperlink>
          </w:p>
        </w:tc>
        <w:tc>
          <w:tcPr>
            <w:tcW w:w="1473" w:type="dxa"/>
            <w:noWrap/>
            <w:hideMark/>
          </w:tcPr>
          <w:p w14:paraId="2DFB393F"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20.08.2019</w:t>
            </w:r>
          </w:p>
        </w:tc>
        <w:tc>
          <w:tcPr>
            <w:tcW w:w="1457" w:type="dxa"/>
            <w:noWrap/>
            <w:hideMark/>
          </w:tcPr>
          <w:p w14:paraId="3D31DCCB"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w:t>
            </w:r>
          </w:p>
        </w:tc>
        <w:tc>
          <w:tcPr>
            <w:tcW w:w="1275" w:type="dxa"/>
            <w:noWrap/>
            <w:hideMark/>
          </w:tcPr>
          <w:p w14:paraId="3CF02A3E" w14:textId="77777777" w:rsidR="001B6885" w:rsidRPr="001B6885" w:rsidRDefault="001B6885" w:rsidP="00EE5B06">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3.5</w:t>
            </w:r>
          </w:p>
        </w:tc>
      </w:tr>
    </w:tbl>
    <w:p w14:paraId="38FCB05D" w14:textId="77777777" w:rsidR="00DE5C82" w:rsidRPr="00326770" w:rsidRDefault="00DE5C82" w:rsidP="00DE5C82">
      <w:pPr>
        <w:rPr>
          <w:rFonts w:ascii="Arial" w:hAnsi="Arial" w:cs="Arial"/>
          <w:sz w:val="20"/>
          <w:szCs w:val="20"/>
        </w:rPr>
      </w:pPr>
    </w:p>
    <w:p w14:paraId="5106AFA8" w14:textId="77777777" w:rsidR="00DE5C82" w:rsidRPr="00CA6DF6" w:rsidRDefault="00DE5C82" w:rsidP="005442B8">
      <w:pPr>
        <w:jc w:val="both"/>
        <w:rPr>
          <w:rFonts w:ascii="Arial" w:hAnsi="Arial" w:cs="Arial"/>
          <w:color w:val="5E6175"/>
          <w:sz w:val="20"/>
          <w:szCs w:val="20"/>
        </w:rPr>
      </w:pPr>
      <w:r w:rsidRPr="00CA6DF6">
        <w:rPr>
          <w:rFonts w:ascii="Arial" w:hAnsi="Arial" w:cs="Arial"/>
          <w:color w:val="5E6175"/>
          <w:sz w:val="20"/>
          <w:szCs w:val="20"/>
        </w:rPr>
        <w:t>Uzsaukumi treknrakstā ir galvenie Horizon Darba Programmas 2018 – 2020 projektu uzsaukumi, kas aprakstīti augstāk.</w:t>
      </w:r>
    </w:p>
    <w:p w14:paraId="088DB200" w14:textId="77777777" w:rsidR="00DE5C82" w:rsidRPr="00CA6DF6" w:rsidRDefault="00DE5C82" w:rsidP="005442B8">
      <w:pPr>
        <w:jc w:val="both"/>
        <w:rPr>
          <w:rFonts w:ascii="Arial" w:hAnsi="Arial" w:cs="Arial"/>
          <w:color w:val="5E6175"/>
          <w:sz w:val="20"/>
          <w:szCs w:val="20"/>
        </w:rPr>
      </w:pPr>
      <w:r w:rsidRPr="00CA6DF6">
        <w:rPr>
          <w:rFonts w:ascii="Arial" w:hAnsi="Arial" w:cs="Arial"/>
          <w:color w:val="5E6175"/>
          <w:sz w:val="20"/>
          <w:szCs w:val="20"/>
        </w:rPr>
        <w:t xml:space="preserve">Trīs no uzsaukumiem saistīti ar ceļu transportu – autonomie auto, “zaļie” auto un tīrākie dzinēji. Mobilitātes projektu kopa ir ar plašāku tvērumu. Visos šajos uzsaukumos ir potenciāli Latvijas uzņēmumiem interesanti projekti, mazākā mērā projektu uzsaukumā par aviācijas </w:t>
      </w:r>
      <w:proofErr w:type="spellStart"/>
      <w:r w:rsidRPr="00CA6DF6">
        <w:rPr>
          <w:rFonts w:ascii="Arial" w:hAnsi="Arial" w:cs="Arial"/>
          <w:color w:val="5E6175"/>
          <w:sz w:val="20"/>
          <w:szCs w:val="20"/>
        </w:rPr>
        <w:t>energopatēriņa</w:t>
      </w:r>
      <w:proofErr w:type="spellEnd"/>
      <w:r w:rsidRPr="00CA6DF6">
        <w:rPr>
          <w:rFonts w:ascii="Arial" w:hAnsi="Arial" w:cs="Arial"/>
          <w:color w:val="5E6175"/>
          <w:sz w:val="20"/>
          <w:szCs w:val="20"/>
        </w:rPr>
        <w:t xml:space="preserve"> optimizēšanu.</w:t>
      </w:r>
    </w:p>
    <w:p w14:paraId="3EF2680B" w14:textId="77777777" w:rsidR="00DE5C82" w:rsidRPr="00CA6DF6" w:rsidRDefault="00DE5C82" w:rsidP="005442B8">
      <w:pPr>
        <w:jc w:val="both"/>
        <w:rPr>
          <w:rFonts w:ascii="Arial" w:hAnsi="Arial" w:cs="Arial"/>
          <w:color w:val="5E6175"/>
          <w:sz w:val="20"/>
          <w:szCs w:val="20"/>
        </w:rPr>
      </w:pPr>
      <w:r w:rsidRPr="00CA6DF6">
        <w:rPr>
          <w:rFonts w:ascii="Arial" w:hAnsi="Arial" w:cs="Arial"/>
          <w:color w:val="5E6175"/>
          <w:sz w:val="20"/>
          <w:szCs w:val="20"/>
        </w:rPr>
        <w:t>Ierakstiem Tabulas kolonā “Identifikators” ir piekārtota saite uz pilnu projektu sarakstu ar anotācijām. Ieinteresētajām organizācijām un uzņēmumiem vajadzētu izanalizēt šos sarakstus un atrast sev piemērotus projektus, kuru ietvaros pretendēt uz finansējumu.</w:t>
      </w:r>
    </w:p>
    <w:p w14:paraId="748E30C1" w14:textId="77777777" w:rsidR="00DE5C82" w:rsidRPr="00CA6DF6" w:rsidRDefault="00DE5C82" w:rsidP="00DE5C82">
      <w:pPr>
        <w:rPr>
          <w:rFonts w:ascii="Arial" w:hAnsi="Arial" w:cs="Arial"/>
          <w:color w:val="5E6175"/>
          <w:sz w:val="20"/>
          <w:szCs w:val="20"/>
        </w:rPr>
      </w:pPr>
      <w:r w:rsidRPr="00CA6DF6">
        <w:rPr>
          <w:rFonts w:ascii="Arial" w:hAnsi="Arial" w:cs="Arial"/>
          <w:color w:val="5E6175"/>
          <w:sz w:val="20"/>
          <w:szCs w:val="20"/>
        </w:rPr>
        <w:t>Papildus noderīgu informāciju par transporta nozari un finansējuma iespējām saistībā ar to var iegūt arī šādos Eiropas Komisijas uzturētos informācijas resursos:</w:t>
      </w:r>
    </w:p>
    <w:p w14:paraId="0DF15640" w14:textId="77777777" w:rsidR="00DE5C82" w:rsidRPr="00CA6DF6" w:rsidRDefault="00DE5C82" w:rsidP="00DE5C82">
      <w:pPr>
        <w:pStyle w:val="ListParagraph"/>
        <w:numPr>
          <w:ilvl w:val="0"/>
          <w:numId w:val="11"/>
        </w:numPr>
        <w:rPr>
          <w:rFonts w:ascii="Arial" w:hAnsi="Arial" w:cs="Arial"/>
          <w:color w:val="5E6175"/>
          <w:sz w:val="20"/>
          <w:szCs w:val="20"/>
        </w:rPr>
      </w:pPr>
      <w:r w:rsidRPr="00CA6DF6">
        <w:rPr>
          <w:rFonts w:ascii="Arial" w:hAnsi="Arial" w:cs="Arial"/>
          <w:color w:val="5E6175"/>
          <w:sz w:val="20"/>
          <w:szCs w:val="20"/>
        </w:rPr>
        <w:t>Transporta pētniecības un inovāciju portāls</w:t>
      </w:r>
      <w:r w:rsidRPr="00CA6DF6">
        <w:rPr>
          <w:rStyle w:val="FootnoteReference"/>
          <w:rFonts w:ascii="Arial" w:hAnsi="Arial" w:cs="Arial"/>
          <w:color w:val="5E6175"/>
          <w:sz w:val="20"/>
          <w:szCs w:val="20"/>
        </w:rPr>
        <w:footnoteReference w:id="7"/>
      </w:r>
    </w:p>
    <w:p w14:paraId="7E868BB8" w14:textId="77777777" w:rsidR="00DE5C82" w:rsidRPr="00CA6DF6" w:rsidRDefault="00DE5C82" w:rsidP="00DE5C82">
      <w:pPr>
        <w:pStyle w:val="ListParagraph"/>
        <w:numPr>
          <w:ilvl w:val="0"/>
          <w:numId w:val="11"/>
        </w:numPr>
        <w:rPr>
          <w:rFonts w:ascii="Arial" w:hAnsi="Arial" w:cs="Arial"/>
          <w:color w:val="5E6175"/>
          <w:sz w:val="20"/>
          <w:szCs w:val="20"/>
        </w:rPr>
      </w:pPr>
      <w:r w:rsidRPr="00CA6DF6">
        <w:rPr>
          <w:rFonts w:ascii="Arial" w:hAnsi="Arial" w:cs="Arial"/>
          <w:color w:val="5E6175"/>
          <w:sz w:val="20"/>
          <w:szCs w:val="20"/>
        </w:rPr>
        <w:t>Digitālā darba kārtība Eiropai – Mobilitāte</w:t>
      </w:r>
      <w:r w:rsidRPr="00CA6DF6">
        <w:rPr>
          <w:rStyle w:val="FootnoteReference"/>
          <w:rFonts w:ascii="Arial" w:hAnsi="Arial" w:cs="Arial"/>
          <w:color w:val="5E6175"/>
          <w:sz w:val="20"/>
          <w:szCs w:val="20"/>
        </w:rPr>
        <w:footnoteReference w:id="8"/>
      </w:r>
    </w:p>
    <w:p w14:paraId="5F51FD74" w14:textId="77777777" w:rsidR="00DE5C82" w:rsidRPr="00CA6DF6" w:rsidRDefault="00DE5C82" w:rsidP="00DE5C82">
      <w:pPr>
        <w:pStyle w:val="ListParagraph"/>
        <w:numPr>
          <w:ilvl w:val="0"/>
          <w:numId w:val="11"/>
        </w:numPr>
        <w:rPr>
          <w:rFonts w:ascii="Arial" w:hAnsi="Arial" w:cs="Arial"/>
          <w:color w:val="5E6175"/>
          <w:sz w:val="20"/>
          <w:szCs w:val="20"/>
        </w:rPr>
      </w:pPr>
      <w:r w:rsidRPr="00CA6DF6">
        <w:rPr>
          <w:rFonts w:ascii="Arial" w:hAnsi="Arial" w:cs="Arial"/>
          <w:color w:val="5E6175"/>
          <w:sz w:val="20"/>
          <w:szCs w:val="20"/>
        </w:rPr>
        <w:t>Pētniecība un inovācijas – Transports</w:t>
      </w:r>
      <w:r w:rsidRPr="00CA6DF6">
        <w:rPr>
          <w:rStyle w:val="FootnoteReference"/>
          <w:rFonts w:ascii="Arial" w:hAnsi="Arial" w:cs="Arial"/>
          <w:color w:val="5E6175"/>
          <w:sz w:val="20"/>
          <w:szCs w:val="20"/>
        </w:rPr>
        <w:footnoteReference w:id="9"/>
      </w:r>
    </w:p>
    <w:p w14:paraId="1D0DC59E" w14:textId="0718D938" w:rsidR="00DE5C82" w:rsidRPr="00CA6DF6" w:rsidRDefault="00DE5C82" w:rsidP="00DE5C82">
      <w:pPr>
        <w:pStyle w:val="ListParagraph"/>
        <w:numPr>
          <w:ilvl w:val="0"/>
          <w:numId w:val="11"/>
        </w:numPr>
        <w:rPr>
          <w:rFonts w:ascii="Arial" w:hAnsi="Arial" w:cs="Arial"/>
          <w:color w:val="5E6175"/>
          <w:sz w:val="20"/>
          <w:szCs w:val="20"/>
        </w:rPr>
      </w:pPr>
      <w:r w:rsidRPr="00CA6DF6">
        <w:rPr>
          <w:rFonts w:ascii="Arial" w:hAnsi="Arial" w:cs="Arial"/>
          <w:color w:val="5E6175"/>
          <w:sz w:val="20"/>
          <w:szCs w:val="20"/>
        </w:rPr>
        <w:t>Mobilitāte un transports</w:t>
      </w:r>
      <w:r w:rsidRPr="00CA6DF6">
        <w:rPr>
          <w:rStyle w:val="FootnoteReference"/>
          <w:rFonts w:ascii="Arial" w:hAnsi="Arial" w:cs="Arial"/>
          <w:color w:val="5E6175"/>
          <w:sz w:val="20"/>
          <w:szCs w:val="20"/>
        </w:rPr>
        <w:footnoteReference w:id="10"/>
      </w:r>
      <w:r w:rsidRPr="00CA6DF6">
        <w:rPr>
          <w:rFonts w:ascii="Arial" w:hAnsi="Arial" w:cs="Arial"/>
          <w:color w:val="5E6175"/>
          <w:sz w:val="20"/>
          <w:szCs w:val="20"/>
        </w:rPr>
        <w:t>.</w:t>
      </w:r>
    </w:p>
    <w:p w14:paraId="5896A8A1" w14:textId="1DC2F712" w:rsidR="00DE5C82" w:rsidRPr="00CA6DF6" w:rsidRDefault="00B8585B" w:rsidP="00DE5C82">
      <w:pPr>
        <w:rPr>
          <w:rFonts w:ascii="Arial" w:hAnsi="Arial" w:cs="Arial"/>
          <w:color w:val="5E6175"/>
          <w:sz w:val="20"/>
          <w:szCs w:val="20"/>
        </w:rPr>
      </w:pPr>
      <w:r w:rsidRPr="00CA6DF6">
        <w:rPr>
          <w:rFonts w:ascii="Arial" w:hAnsi="Arial" w:cs="Arial"/>
          <w:color w:val="5E6175"/>
          <w:sz w:val="20"/>
          <w:szCs w:val="20"/>
        </w:rPr>
        <w:t>H2020 projekti ar Latvijas līdzdalību atainoti tabulā</w:t>
      </w:r>
      <w:r w:rsidR="00A33E69" w:rsidRPr="00CA6DF6">
        <w:rPr>
          <w:rFonts w:ascii="Arial" w:hAnsi="Arial" w:cs="Arial"/>
          <w:color w:val="5E6175"/>
          <w:sz w:val="20"/>
          <w:szCs w:val="20"/>
        </w:rPr>
        <w:t xml:space="preserve"> Nr.2.</w:t>
      </w:r>
      <w:r w:rsidRPr="00CA6DF6">
        <w:rPr>
          <w:rFonts w:ascii="Arial" w:hAnsi="Arial" w:cs="Arial"/>
          <w:color w:val="5E6175"/>
          <w:sz w:val="20"/>
          <w:szCs w:val="20"/>
        </w:rPr>
        <w:t xml:space="preserve"> zemāk.</w:t>
      </w:r>
    </w:p>
    <w:p w14:paraId="530C9AA0" w14:textId="77777777" w:rsidR="00CA6DF6" w:rsidRDefault="00CA6DF6" w:rsidP="00CC3A7A">
      <w:pPr>
        <w:spacing w:after="0" w:line="240" w:lineRule="auto"/>
        <w:rPr>
          <w:rFonts w:ascii="Arial" w:eastAsia="Times New Roman" w:hAnsi="Arial" w:cs="Arial"/>
          <w:b/>
          <w:bCs/>
          <w:color w:val="000000"/>
          <w:sz w:val="20"/>
          <w:szCs w:val="20"/>
          <w:lang w:eastAsia="lv-LV"/>
        </w:rPr>
      </w:pPr>
    </w:p>
    <w:p w14:paraId="7287B206" w14:textId="77777777" w:rsidR="00FC3FCA" w:rsidRDefault="00FC3FCA" w:rsidP="00CC3A7A">
      <w:pPr>
        <w:spacing w:after="0" w:line="240" w:lineRule="auto"/>
        <w:rPr>
          <w:rFonts w:ascii="Arial" w:eastAsia="Times New Roman" w:hAnsi="Arial" w:cs="Arial"/>
          <w:b/>
          <w:bCs/>
          <w:color w:val="000000"/>
          <w:sz w:val="20"/>
          <w:szCs w:val="20"/>
          <w:lang w:eastAsia="lv-LV"/>
        </w:rPr>
      </w:pPr>
    </w:p>
    <w:p w14:paraId="517256BD" w14:textId="77777777" w:rsidR="00FC3FCA" w:rsidRDefault="00FC3FCA" w:rsidP="00CC3A7A">
      <w:pPr>
        <w:spacing w:after="0" w:line="240" w:lineRule="auto"/>
        <w:rPr>
          <w:rFonts w:ascii="Arial" w:eastAsia="Times New Roman" w:hAnsi="Arial" w:cs="Arial"/>
          <w:b/>
          <w:bCs/>
          <w:color w:val="000000"/>
          <w:sz w:val="20"/>
          <w:szCs w:val="20"/>
          <w:lang w:eastAsia="lv-LV"/>
        </w:rPr>
      </w:pPr>
    </w:p>
    <w:p w14:paraId="2A768301" w14:textId="77777777" w:rsidR="00FC3FCA" w:rsidRDefault="00FC3FCA" w:rsidP="00CC3A7A">
      <w:pPr>
        <w:spacing w:after="0" w:line="240" w:lineRule="auto"/>
        <w:rPr>
          <w:rFonts w:ascii="Arial" w:eastAsia="Times New Roman" w:hAnsi="Arial" w:cs="Arial"/>
          <w:b/>
          <w:bCs/>
          <w:color w:val="000000"/>
          <w:sz w:val="20"/>
          <w:szCs w:val="20"/>
          <w:lang w:eastAsia="lv-LV"/>
        </w:rPr>
      </w:pPr>
    </w:p>
    <w:p w14:paraId="1F8C77E2" w14:textId="77777777" w:rsidR="00FC3FCA" w:rsidRDefault="00FC3FCA" w:rsidP="00CC3A7A">
      <w:pPr>
        <w:spacing w:after="0" w:line="240" w:lineRule="auto"/>
        <w:rPr>
          <w:rFonts w:ascii="Arial" w:eastAsia="Times New Roman" w:hAnsi="Arial" w:cs="Arial"/>
          <w:b/>
          <w:bCs/>
          <w:color w:val="000000"/>
          <w:sz w:val="20"/>
          <w:szCs w:val="20"/>
          <w:lang w:eastAsia="lv-LV"/>
        </w:rPr>
        <w:sectPr w:rsidR="00FC3FCA" w:rsidSect="00B47A2F">
          <w:headerReference w:type="default" r:id="rId13"/>
          <w:footerReference w:type="default" r:id="rId14"/>
          <w:headerReference w:type="first" r:id="rId15"/>
          <w:pgSz w:w="11906" w:h="16838"/>
          <w:pgMar w:top="1440" w:right="1797" w:bottom="1440" w:left="1797" w:header="709" w:footer="709" w:gutter="0"/>
          <w:cols w:space="708"/>
          <w:titlePg/>
          <w:docGrid w:linePitch="360"/>
        </w:sectPr>
      </w:pPr>
    </w:p>
    <w:tbl>
      <w:tblPr>
        <w:tblStyle w:val="GridTable1Light-Accent1"/>
        <w:tblpPr w:leftFromText="180" w:rightFromText="180" w:horzAnchor="margin" w:tblpY="617"/>
        <w:tblW w:w="13954" w:type="dxa"/>
        <w:tblLayout w:type="fixed"/>
        <w:tblLook w:val="04A0" w:firstRow="1" w:lastRow="0" w:firstColumn="1" w:lastColumn="0" w:noHBand="0" w:noVBand="1"/>
      </w:tblPr>
      <w:tblGrid>
        <w:gridCol w:w="1480"/>
        <w:gridCol w:w="3618"/>
        <w:gridCol w:w="1701"/>
        <w:gridCol w:w="1343"/>
        <w:gridCol w:w="1418"/>
        <w:gridCol w:w="2835"/>
        <w:gridCol w:w="1559"/>
      </w:tblGrid>
      <w:tr w:rsidR="001B6885" w:rsidRPr="001B6885" w14:paraId="64ADAF39" w14:textId="77777777" w:rsidTr="006918E1">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80" w:type="dxa"/>
            <w:hideMark/>
          </w:tcPr>
          <w:p w14:paraId="716CB8D4" w14:textId="77777777" w:rsidR="005442B8" w:rsidRPr="001B6885" w:rsidRDefault="005442B8" w:rsidP="00FC3FCA">
            <w:pPr>
              <w:spacing w:after="0" w:line="240" w:lineRule="auto"/>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lastRenderedPageBreak/>
              <w:t>Akronīms</w:t>
            </w:r>
          </w:p>
        </w:tc>
        <w:tc>
          <w:tcPr>
            <w:tcW w:w="3618" w:type="dxa"/>
            <w:hideMark/>
          </w:tcPr>
          <w:p w14:paraId="72FB805E" w14:textId="77777777" w:rsidR="005442B8" w:rsidRPr="001B6885" w:rsidRDefault="005442B8"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Nosaukums</w:t>
            </w:r>
          </w:p>
        </w:tc>
        <w:tc>
          <w:tcPr>
            <w:tcW w:w="1701" w:type="dxa"/>
            <w:noWrap/>
            <w:hideMark/>
          </w:tcPr>
          <w:p w14:paraId="6D5DD5C0" w14:textId="77777777" w:rsidR="005442B8" w:rsidRPr="001B6885" w:rsidRDefault="005442B8"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Dalībnieks</w:t>
            </w:r>
          </w:p>
        </w:tc>
        <w:tc>
          <w:tcPr>
            <w:tcW w:w="1343" w:type="dxa"/>
            <w:noWrap/>
            <w:hideMark/>
          </w:tcPr>
          <w:p w14:paraId="43DE2348" w14:textId="77777777" w:rsidR="005442B8" w:rsidRPr="001B6885" w:rsidRDefault="005442B8"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Sākums</w:t>
            </w:r>
          </w:p>
        </w:tc>
        <w:tc>
          <w:tcPr>
            <w:tcW w:w="1418" w:type="dxa"/>
            <w:noWrap/>
            <w:hideMark/>
          </w:tcPr>
          <w:p w14:paraId="3BFC56CD" w14:textId="0F01A524" w:rsidR="005442B8" w:rsidRPr="001B6885" w:rsidRDefault="001B6885"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b w:val="0"/>
                <w:bCs w:val="0"/>
                <w:color w:val="5E6175"/>
                <w:sz w:val="20"/>
                <w:szCs w:val="20"/>
                <w:lang w:eastAsia="lv-LV"/>
              </w:rPr>
              <w:t>Noslēguma termiņš</w:t>
            </w:r>
          </w:p>
        </w:tc>
        <w:tc>
          <w:tcPr>
            <w:tcW w:w="2835" w:type="dxa"/>
            <w:noWrap/>
            <w:hideMark/>
          </w:tcPr>
          <w:p w14:paraId="5A9AC18D" w14:textId="3985E816" w:rsidR="005442B8" w:rsidRPr="001B6885" w:rsidRDefault="001B6885"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b w:val="0"/>
                <w:bCs w:val="0"/>
                <w:color w:val="5E6175"/>
                <w:sz w:val="20"/>
                <w:szCs w:val="20"/>
                <w:lang w:eastAsia="lv-LV"/>
              </w:rPr>
              <w:t>Interneta vietne</w:t>
            </w:r>
          </w:p>
        </w:tc>
        <w:tc>
          <w:tcPr>
            <w:tcW w:w="1559" w:type="dxa"/>
            <w:noWrap/>
            <w:hideMark/>
          </w:tcPr>
          <w:p w14:paraId="7E001835" w14:textId="77777777" w:rsidR="005442B8" w:rsidRPr="001B6885" w:rsidRDefault="005442B8" w:rsidP="00FC3FCA">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5E6175"/>
                <w:sz w:val="20"/>
                <w:szCs w:val="20"/>
                <w:lang w:eastAsia="lv-LV"/>
              </w:rPr>
            </w:pPr>
            <w:r w:rsidRPr="001B6885">
              <w:rPr>
                <w:rFonts w:ascii="Arial" w:eastAsia="Times New Roman" w:hAnsi="Arial" w:cs="Arial"/>
                <w:color w:val="5E6175"/>
                <w:sz w:val="20"/>
                <w:szCs w:val="20"/>
                <w:lang w:eastAsia="lv-LV"/>
              </w:rPr>
              <w:t>Apjoms (EUR)</w:t>
            </w:r>
          </w:p>
        </w:tc>
      </w:tr>
      <w:tr w:rsidR="006918E1" w:rsidRPr="00326770" w14:paraId="67FACEA0" w14:textId="77777777" w:rsidTr="006918E1">
        <w:trPr>
          <w:trHeight w:val="797"/>
        </w:trPr>
        <w:tc>
          <w:tcPr>
            <w:cnfStyle w:val="001000000000" w:firstRow="0" w:lastRow="0" w:firstColumn="1" w:lastColumn="0" w:oddVBand="0" w:evenVBand="0" w:oddHBand="0" w:evenHBand="0" w:firstRowFirstColumn="0" w:firstRowLastColumn="0" w:lastRowFirstColumn="0" w:lastRowLastColumn="0"/>
            <w:tcW w:w="1480" w:type="dxa"/>
            <w:hideMark/>
          </w:tcPr>
          <w:p w14:paraId="76281537" w14:textId="77777777" w:rsidR="005442B8" w:rsidRPr="001B6885" w:rsidRDefault="005442B8" w:rsidP="00FC3FCA">
            <w:pPr>
              <w:spacing w:after="0" w:line="240" w:lineRule="auto"/>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EfficienSea</w:t>
            </w:r>
            <w:proofErr w:type="spellEnd"/>
            <w:r w:rsidRPr="001B6885">
              <w:rPr>
                <w:rFonts w:ascii="Arial" w:eastAsia="Times New Roman" w:hAnsi="Arial" w:cs="Arial"/>
                <w:color w:val="5E6175"/>
                <w:sz w:val="20"/>
                <w:szCs w:val="20"/>
                <w:lang w:eastAsia="lv-LV"/>
              </w:rPr>
              <w:t xml:space="preserve"> 2</w:t>
            </w:r>
          </w:p>
        </w:tc>
        <w:tc>
          <w:tcPr>
            <w:tcW w:w="3618" w:type="dxa"/>
            <w:hideMark/>
          </w:tcPr>
          <w:p w14:paraId="7AC2D451"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Efficiensea</w:t>
            </w:r>
            <w:proofErr w:type="spellEnd"/>
            <w:r w:rsidRPr="001B6885">
              <w:rPr>
                <w:rFonts w:ascii="Arial" w:eastAsia="Times New Roman" w:hAnsi="Arial" w:cs="Arial"/>
                <w:color w:val="5E6175"/>
                <w:sz w:val="20"/>
                <w:szCs w:val="20"/>
                <w:lang w:eastAsia="lv-LV"/>
              </w:rPr>
              <w:t xml:space="preserve"> 2 - Efektīva, droša un ilgtspējīga satiksme jūrā</w:t>
            </w:r>
          </w:p>
        </w:tc>
        <w:tc>
          <w:tcPr>
            <w:tcW w:w="1701" w:type="dxa"/>
            <w:noWrap/>
            <w:hideMark/>
          </w:tcPr>
          <w:p w14:paraId="10D04173"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LATVIJAS JURAS AKADEMIJA</w:t>
            </w:r>
          </w:p>
        </w:tc>
        <w:tc>
          <w:tcPr>
            <w:tcW w:w="1343" w:type="dxa"/>
            <w:noWrap/>
            <w:hideMark/>
          </w:tcPr>
          <w:p w14:paraId="206B95C5"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418" w:type="dxa"/>
            <w:noWrap/>
            <w:hideMark/>
          </w:tcPr>
          <w:p w14:paraId="5A5D7ADC"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30.04.2018</w:t>
            </w:r>
          </w:p>
        </w:tc>
        <w:tc>
          <w:tcPr>
            <w:tcW w:w="2835" w:type="dxa"/>
            <w:noWrap/>
            <w:hideMark/>
          </w:tcPr>
          <w:p w14:paraId="4F3F3106"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16" w:history="1">
              <w:r w:rsidR="005442B8" w:rsidRPr="00326770">
                <w:rPr>
                  <w:rFonts w:ascii="Arial" w:eastAsia="Times New Roman" w:hAnsi="Arial" w:cs="Arial"/>
                  <w:color w:val="0563C1"/>
                  <w:sz w:val="20"/>
                  <w:szCs w:val="20"/>
                  <w:u w:val="single"/>
                  <w:lang w:eastAsia="lv-LV"/>
                </w:rPr>
                <w:t>http://cordis.europa.eu/project/rcn/193397_en.html</w:t>
              </w:r>
            </w:hyperlink>
          </w:p>
        </w:tc>
        <w:tc>
          <w:tcPr>
            <w:tcW w:w="1559" w:type="dxa"/>
            <w:noWrap/>
            <w:hideMark/>
          </w:tcPr>
          <w:p w14:paraId="46488A9F"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11 455 000</w:t>
            </w:r>
          </w:p>
        </w:tc>
      </w:tr>
      <w:tr w:rsidR="006918E1" w:rsidRPr="00326770" w14:paraId="44D4DAF7" w14:textId="77777777" w:rsidTr="006918E1">
        <w:trPr>
          <w:trHeight w:val="806"/>
        </w:trPr>
        <w:tc>
          <w:tcPr>
            <w:cnfStyle w:val="001000000000" w:firstRow="0" w:lastRow="0" w:firstColumn="1" w:lastColumn="0" w:oddVBand="0" w:evenVBand="0" w:oddHBand="0" w:evenHBand="0" w:firstRowFirstColumn="0" w:firstRowLastColumn="0" w:lastRowFirstColumn="0" w:lastRowLastColumn="0"/>
            <w:tcW w:w="1480" w:type="dxa"/>
            <w:hideMark/>
          </w:tcPr>
          <w:p w14:paraId="1BD5BA4D"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proofErr w:type="spellStart"/>
            <w:r w:rsidRPr="001B6885">
              <w:rPr>
                <w:rFonts w:ascii="Arial" w:eastAsia="Times New Roman" w:hAnsi="Arial" w:cs="Arial"/>
                <w:color w:val="5E6175"/>
                <w:sz w:val="20"/>
                <w:szCs w:val="20"/>
                <w:lang w:val="en-GB" w:eastAsia="lv-LV"/>
              </w:rPr>
              <w:t>DiGas</w:t>
            </w:r>
            <w:proofErr w:type="spellEnd"/>
            <w:r w:rsidRPr="001B6885">
              <w:rPr>
                <w:rFonts w:ascii="Arial" w:eastAsia="Times New Roman" w:hAnsi="Arial" w:cs="Arial"/>
                <w:color w:val="5E6175"/>
                <w:sz w:val="20"/>
                <w:szCs w:val="20"/>
                <w:lang w:val="en-GB" w:eastAsia="lv-LV"/>
              </w:rPr>
              <w:t xml:space="preserve"> Dual fuel</w:t>
            </w:r>
          </w:p>
        </w:tc>
        <w:tc>
          <w:tcPr>
            <w:tcW w:w="3618" w:type="dxa"/>
            <w:hideMark/>
          </w:tcPr>
          <w:p w14:paraId="7158DE35"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Jauna divkārša degvielas sistēma dīzeļlokomotīvju modernizācijai, lai veiktu CNG vai SDG ekspluatāciju</w:t>
            </w:r>
          </w:p>
        </w:tc>
        <w:tc>
          <w:tcPr>
            <w:tcW w:w="1701" w:type="dxa"/>
            <w:noWrap/>
            <w:hideMark/>
          </w:tcPr>
          <w:p w14:paraId="47B3D1B4"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DIGAS</w:t>
            </w:r>
          </w:p>
        </w:tc>
        <w:tc>
          <w:tcPr>
            <w:tcW w:w="1343" w:type="dxa"/>
            <w:noWrap/>
            <w:hideMark/>
          </w:tcPr>
          <w:p w14:paraId="5880B8BC"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01.12.2016</w:t>
            </w:r>
          </w:p>
        </w:tc>
        <w:tc>
          <w:tcPr>
            <w:tcW w:w="1418" w:type="dxa"/>
            <w:noWrap/>
            <w:hideMark/>
          </w:tcPr>
          <w:p w14:paraId="5D3BF609"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31.03.2017</w:t>
            </w:r>
          </w:p>
        </w:tc>
        <w:tc>
          <w:tcPr>
            <w:tcW w:w="2835" w:type="dxa"/>
            <w:noWrap/>
            <w:hideMark/>
          </w:tcPr>
          <w:p w14:paraId="605AAD21"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17" w:history="1">
              <w:r w:rsidR="005442B8" w:rsidRPr="00326770">
                <w:rPr>
                  <w:rFonts w:ascii="Arial" w:eastAsia="Times New Roman" w:hAnsi="Arial" w:cs="Arial"/>
                  <w:color w:val="0563C1"/>
                  <w:sz w:val="20"/>
                  <w:szCs w:val="20"/>
                  <w:u w:val="single"/>
                  <w:lang w:eastAsia="lv-LV"/>
                </w:rPr>
                <w:t>http://cordis.europa.eu/project/rcn/206826_en.html</w:t>
              </w:r>
            </w:hyperlink>
          </w:p>
        </w:tc>
        <w:tc>
          <w:tcPr>
            <w:tcW w:w="1559" w:type="dxa"/>
            <w:noWrap/>
            <w:hideMark/>
          </w:tcPr>
          <w:p w14:paraId="11B0C07B"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71 429</w:t>
            </w:r>
          </w:p>
        </w:tc>
      </w:tr>
      <w:tr w:rsidR="006918E1" w:rsidRPr="00326770" w14:paraId="356F6D0F" w14:textId="77777777" w:rsidTr="006918E1">
        <w:trPr>
          <w:trHeight w:val="1480"/>
        </w:trPr>
        <w:tc>
          <w:tcPr>
            <w:cnfStyle w:val="001000000000" w:firstRow="0" w:lastRow="0" w:firstColumn="1" w:lastColumn="0" w:oddVBand="0" w:evenVBand="0" w:oddHBand="0" w:evenHBand="0" w:firstRowFirstColumn="0" w:firstRowLastColumn="0" w:lastRowFirstColumn="0" w:lastRowLastColumn="0"/>
            <w:tcW w:w="1480" w:type="dxa"/>
            <w:hideMark/>
          </w:tcPr>
          <w:p w14:paraId="34E11CFC"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r w:rsidRPr="001B6885">
              <w:rPr>
                <w:rFonts w:ascii="Arial" w:eastAsia="Times New Roman" w:hAnsi="Arial" w:cs="Arial"/>
                <w:color w:val="5E6175"/>
                <w:sz w:val="20"/>
                <w:szCs w:val="20"/>
                <w:lang w:val="en-GB" w:eastAsia="lv-LV"/>
              </w:rPr>
              <w:t>NO-ICE-ROTOR</w:t>
            </w:r>
          </w:p>
        </w:tc>
        <w:tc>
          <w:tcPr>
            <w:tcW w:w="3618" w:type="dxa"/>
            <w:hideMark/>
          </w:tcPr>
          <w:p w14:paraId="3B21AE90"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Materiālu un ražošanas procesa izstrāde un demonstrēšana īpaši augstas izturības elektriskiem Pret-ledus/atledošanas termiskiem slāņiem helikopteru rotora lāpstiņām un korpusa sekcijām</w:t>
            </w:r>
          </w:p>
        </w:tc>
        <w:tc>
          <w:tcPr>
            <w:tcW w:w="1701" w:type="dxa"/>
            <w:noWrap/>
            <w:hideMark/>
          </w:tcPr>
          <w:p w14:paraId="2E6EADC0"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AVIATEST</w:t>
            </w:r>
          </w:p>
        </w:tc>
        <w:tc>
          <w:tcPr>
            <w:tcW w:w="1343" w:type="dxa"/>
            <w:noWrap/>
            <w:hideMark/>
          </w:tcPr>
          <w:p w14:paraId="670C59F1"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01.01.2017</w:t>
            </w:r>
          </w:p>
        </w:tc>
        <w:tc>
          <w:tcPr>
            <w:tcW w:w="1418" w:type="dxa"/>
            <w:noWrap/>
            <w:hideMark/>
          </w:tcPr>
          <w:p w14:paraId="5FE35F6C"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31.12.2020</w:t>
            </w:r>
          </w:p>
        </w:tc>
        <w:tc>
          <w:tcPr>
            <w:tcW w:w="2835" w:type="dxa"/>
            <w:noWrap/>
            <w:hideMark/>
          </w:tcPr>
          <w:p w14:paraId="30D08927"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18" w:history="1">
              <w:r w:rsidR="005442B8" w:rsidRPr="00326770">
                <w:rPr>
                  <w:rFonts w:ascii="Arial" w:eastAsia="Times New Roman" w:hAnsi="Arial" w:cs="Arial"/>
                  <w:color w:val="0563C1"/>
                  <w:sz w:val="20"/>
                  <w:szCs w:val="20"/>
                  <w:u w:val="single"/>
                  <w:lang w:eastAsia="lv-LV"/>
                </w:rPr>
                <w:t>http://cordis.europa.eu/project/rcn/207494_en.html</w:t>
              </w:r>
            </w:hyperlink>
          </w:p>
        </w:tc>
        <w:tc>
          <w:tcPr>
            <w:tcW w:w="1559" w:type="dxa"/>
            <w:noWrap/>
            <w:hideMark/>
          </w:tcPr>
          <w:p w14:paraId="4B2A6B9E"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985 000</w:t>
            </w:r>
          </w:p>
        </w:tc>
      </w:tr>
      <w:tr w:rsidR="006918E1" w:rsidRPr="00326770" w14:paraId="50B827B9" w14:textId="77777777" w:rsidTr="006918E1">
        <w:trPr>
          <w:trHeight w:val="667"/>
        </w:trPr>
        <w:tc>
          <w:tcPr>
            <w:cnfStyle w:val="001000000000" w:firstRow="0" w:lastRow="0" w:firstColumn="1" w:lastColumn="0" w:oddVBand="0" w:evenVBand="0" w:oddHBand="0" w:evenHBand="0" w:firstRowFirstColumn="0" w:firstRowLastColumn="0" w:lastRowFirstColumn="0" w:lastRowLastColumn="0"/>
            <w:tcW w:w="1480" w:type="dxa"/>
            <w:hideMark/>
          </w:tcPr>
          <w:p w14:paraId="0EB79811"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proofErr w:type="spellStart"/>
            <w:r w:rsidRPr="001B6885">
              <w:rPr>
                <w:rFonts w:ascii="Arial" w:eastAsia="Times New Roman" w:hAnsi="Arial" w:cs="Arial"/>
                <w:color w:val="5E6175"/>
                <w:sz w:val="20"/>
                <w:szCs w:val="20"/>
                <w:lang w:val="en-GB" w:eastAsia="lv-LV"/>
              </w:rPr>
              <w:t>NewBusFuel</w:t>
            </w:r>
            <w:proofErr w:type="spellEnd"/>
          </w:p>
        </w:tc>
        <w:tc>
          <w:tcPr>
            <w:tcW w:w="3618" w:type="dxa"/>
            <w:hideMark/>
          </w:tcPr>
          <w:p w14:paraId="34517FD2"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Jauna autobusu uzpildīšana Eiropas Ūdeņraža autobusu pieturās</w:t>
            </w:r>
          </w:p>
        </w:tc>
        <w:tc>
          <w:tcPr>
            <w:tcW w:w="1701" w:type="dxa"/>
            <w:noWrap/>
            <w:hideMark/>
          </w:tcPr>
          <w:p w14:paraId="0BB5E015"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“Rīgas satiksme”</w:t>
            </w:r>
          </w:p>
        </w:tc>
        <w:tc>
          <w:tcPr>
            <w:tcW w:w="1343" w:type="dxa"/>
            <w:noWrap/>
            <w:hideMark/>
          </w:tcPr>
          <w:p w14:paraId="5B622FF6"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01.06.2015</w:t>
            </w:r>
          </w:p>
        </w:tc>
        <w:tc>
          <w:tcPr>
            <w:tcW w:w="1418" w:type="dxa"/>
            <w:noWrap/>
            <w:hideMark/>
          </w:tcPr>
          <w:p w14:paraId="60D6E242"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31.03.2017</w:t>
            </w:r>
          </w:p>
        </w:tc>
        <w:tc>
          <w:tcPr>
            <w:tcW w:w="2835" w:type="dxa"/>
            <w:noWrap/>
            <w:hideMark/>
          </w:tcPr>
          <w:p w14:paraId="2EB2DB6A"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19" w:history="1">
              <w:r w:rsidR="005442B8" w:rsidRPr="00326770">
                <w:rPr>
                  <w:rFonts w:ascii="Arial" w:eastAsia="Times New Roman" w:hAnsi="Arial" w:cs="Arial"/>
                  <w:color w:val="0563C1"/>
                  <w:sz w:val="20"/>
                  <w:szCs w:val="20"/>
                  <w:u w:val="single"/>
                  <w:lang w:eastAsia="lv-LV"/>
                </w:rPr>
                <w:t>http://cordis.europa.eu/project/rcn/197930_en.html</w:t>
              </w:r>
            </w:hyperlink>
          </w:p>
        </w:tc>
        <w:tc>
          <w:tcPr>
            <w:tcW w:w="1559" w:type="dxa"/>
            <w:noWrap/>
            <w:hideMark/>
          </w:tcPr>
          <w:p w14:paraId="1E983864"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2 471 145</w:t>
            </w:r>
          </w:p>
        </w:tc>
      </w:tr>
      <w:tr w:rsidR="006918E1" w:rsidRPr="00326770" w14:paraId="27853C9A" w14:textId="77777777" w:rsidTr="006918E1">
        <w:trPr>
          <w:trHeight w:val="824"/>
        </w:trPr>
        <w:tc>
          <w:tcPr>
            <w:cnfStyle w:val="001000000000" w:firstRow="0" w:lastRow="0" w:firstColumn="1" w:lastColumn="0" w:oddVBand="0" w:evenVBand="0" w:oddHBand="0" w:evenHBand="0" w:firstRowFirstColumn="0" w:firstRowLastColumn="0" w:lastRowFirstColumn="0" w:lastRowLastColumn="0"/>
            <w:tcW w:w="1480" w:type="dxa"/>
            <w:hideMark/>
          </w:tcPr>
          <w:p w14:paraId="43D8C46A"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r w:rsidRPr="001B6885">
              <w:rPr>
                <w:rFonts w:ascii="Arial" w:eastAsia="Times New Roman" w:hAnsi="Arial" w:cs="Arial"/>
                <w:color w:val="5E6175"/>
                <w:sz w:val="20"/>
                <w:szCs w:val="20"/>
                <w:lang w:val="en-GB" w:eastAsia="lv-LV"/>
              </w:rPr>
              <w:t>JIVE</w:t>
            </w:r>
          </w:p>
        </w:tc>
        <w:tc>
          <w:tcPr>
            <w:tcW w:w="3618" w:type="dxa"/>
            <w:hideMark/>
          </w:tcPr>
          <w:p w14:paraId="6DF3F909"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Kopīgā iniciatīva ūdeņraža transportlīdzekļiem Eiropā</w:t>
            </w:r>
          </w:p>
        </w:tc>
        <w:tc>
          <w:tcPr>
            <w:tcW w:w="1701" w:type="dxa"/>
            <w:noWrap/>
            <w:hideMark/>
          </w:tcPr>
          <w:p w14:paraId="4A1CF338"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“Rīgas satiksme”</w:t>
            </w:r>
          </w:p>
        </w:tc>
        <w:tc>
          <w:tcPr>
            <w:tcW w:w="1343" w:type="dxa"/>
            <w:noWrap/>
            <w:hideMark/>
          </w:tcPr>
          <w:p w14:paraId="53AB8C9A"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01.01.2017</w:t>
            </w:r>
          </w:p>
        </w:tc>
        <w:tc>
          <w:tcPr>
            <w:tcW w:w="1418" w:type="dxa"/>
            <w:noWrap/>
            <w:hideMark/>
          </w:tcPr>
          <w:p w14:paraId="773DC0F1"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31.12.2022</w:t>
            </w:r>
          </w:p>
        </w:tc>
        <w:tc>
          <w:tcPr>
            <w:tcW w:w="2835" w:type="dxa"/>
            <w:noWrap/>
            <w:hideMark/>
          </w:tcPr>
          <w:p w14:paraId="171FC4F4"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0" w:history="1">
              <w:r w:rsidR="005442B8" w:rsidRPr="00326770">
                <w:rPr>
                  <w:rFonts w:ascii="Arial" w:eastAsia="Times New Roman" w:hAnsi="Arial" w:cs="Arial"/>
                  <w:color w:val="0563C1"/>
                  <w:sz w:val="20"/>
                  <w:szCs w:val="20"/>
                  <w:u w:val="single"/>
                  <w:lang w:eastAsia="lv-LV"/>
                </w:rPr>
                <w:t>http://cordis.europa.eu/project/rcn/208049_en.html</w:t>
              </w:r>
            </w:hyperlink>
          </w:p>
        </w:tc>
        <w:tc>
          <w:tcPr>
            <w:tcW w:w="1559" w:type="dxa"/>
            <w:noWrap/>
            <w:hideMark/>
          </w:tcPr>
          <w:p w14:paraId="38D39198"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106 009 175</w:t>
            </w:r>
          </w:p>
        </w:tc>
      </w:tr>
      <w:tr w:rsidR="006918E1" w:rsidRPr="00326770" w14:paraId="02CC8224" w14:textId="77777777" w:rsidTr="006918E1">
        <w:trPr>
          <w:trHeight w:val="834"/>
        </w:trPr>
        <w:tc>
          <w:tcPr>
            <w:cnfStyle w:val="001000000000" w:firstRow="0" w:lastRow="0" w:firstColumn="1" w:lastColumn="0" w:oddVBand="0" w:evenVBand="0" w:oddHBand="0" w:evenHBand="0" w:firstRowFirstColumn="0" w:firstRowLastColumn="0" w:lastRowFirstColumn="0" w:lastRowLastColumn="0"/>
            <w:tcW w:w="1480" w:type="dxa"/>
            <w:hideMark/>
          </w:tcPr>
          <w:p w14:paraId="3D72A541"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r w:rsidRPr="001B6885">
              <w:rPr>
                <w:rFonts w:ascii="Arial" w:eastAsia="Times New Roman" w:hAnsi="Arial" w:cs="Arial"/>
                <w:color w:val="5E6175"/>
                <w:sz w:val="20"/>
                <w:szCs w:val="20"/>
                <w:lang w:val="en-GB" w:eastAsia="lv-LV"/>
              </w:rPr>
              <w:t>GFF</w:t>
            </w:r>
          </w:p>
        </w:tc>
        <w:tc>
          <w:tcPr>
            <w:tcW w:w="3618" w:type="dxa"/>
            <w:hideMark/>
          </w:tcPr>
          <w:p w14:paraId="723A8920"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Zaļš ātrais prāmis - pasaulē pirmais 30 mezglu ar baterijām darbināms prāmis uz gaisa spilvena</w:t>
            </w:r>
          </w:p>
        </w:tc>
        <w:tc>
          <w:tcPr>
            <w:tcW w:w="1701" w:type="dxa"/>
            <w:noWrap/>
            <w:hideMark/>
          </w:tcPr>
          <w:p w14:paraId="2F8D0D0B"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BJB</w:t>
            </w:r>
          </w:p>
        </w:tc>
        <w:tc>
          <w:tcPr>
            <w:tcW w:w="1343" w:type="dxa"/>
            <w:noWrap/>
            <w:hideMark/>
          </w:tcPr>
          <w:p w14:paraId="513A3790"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01.09.2016</w:t>
            </w:r>
          </w:p>
        </w:tc>
        <w:tc>
          <w:tcPr>
            <w:tcW w:w="1418" w:type="dxa"/>
            <w:noWrap/>
            <w:hideMark/>
          </w:tcPr>
          <w:p w14:paraId="41725D9D"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31.08.2018</w:t>
            </w:r>
          </w:p>
        </w:tc>
        <w:tc>
          <w:tcPr>
            <w:tcW w:w="2835" w:type="dxa"/>
            <w:noWrap/>
            <w:hideMark/>
          </w:tcPr>
          <w:p w14:paraId="5B7E22C1"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1" w:history="1">
              <w:r w:rsidR="005442B8" w:rsidRPr="00326770">
                <w:rPr>
                  <w:rFonts w:ascii="Arial" w:eastAsia="Times New Roman" w:hAnsi="Arial" w:cs="Arial"/>
                  <w:color w:val="0563C1"/>
                  <w:sz w:val="20"/>
                  <w:szCs w:val="20"/>
                  <w:u w:val="single"/>
                  <w:lang w:eastAsia="lv-LV"/>
                </w:rPr>
                <w:t>http://cordis.europa.eu/project/rcn/206526_en.html</w:t>
              </w:r>
            </w:hyperlink>
          </w:p>
        </w:tc>
        <w:tc>
          <w:tcPr>
            <w:tcW w:w="1559" w:type="dxa"/>
            <w:noWrap/>
            <w:hideMark/>
          </w:tcPr>
          <w:p w14:paraId="11083456"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1 739 375</w:t>
            </w:r>
          </w:p>
        </w:tc>
      </w:tr>
      <w:tr w:rsidR="006918E1" w:rsidRPr="00326770" w14:paraId="2FB2C329" w14:textId="77777777" w:rsidTr="006918E1">
        <w:trPr>
          <w:trHeight w:val="1272"/>
        </w:trPr>
        <w:tc>
          <w:tcPr>
            <w:cnfStyle w:val="001000000000" w:firstRow="0" w:lastRow="0" w:firstColumn="1" w:lastColumn="0" w:oddVBand="0" w:evenVBand="0" w:oddHBand="0" w:evenHBand="0" w:firstRowFirstColumn="0" w:firstRowLastColumn="0" w:lastRowFirstColumn="0" w:lastRowLastColumn="0"/>
            <w:tcW w:w="1480" w:type="dxa"/>
            <w:hideMark/>
          </w:tcPr>
          <w:p w14:paraId="7AA949B6" w14:textId="77777777" w:rsidR="005442B8" w:rsidRPr="001B6885" w:rsidRDefault="005442B8" w:rsidP="00FC3FCA">
            <w:pPr>
              <w:spacing w:after="0" w:line="240" w:lineRule="auto"/>
              <w:rPr>
                <w:rFonts w:ascii="Arial" w:eastAsia="Times New Roman" w:hAnsi="Arial" w:cs="Arial"/>
                <w:color w:val="5E6175"/>
                <w:sz w:val="20"/>
                <w:szCs w:val="20"/>
                <w:lang w:val="en-GB" w:eastAsia="lv-LV"/>
              </w:rPr>
            </w:pPr>
            <w:proofErr w:type="spellStart"/>
            <w:r w:rsidRPr="001B6885">
              <w:rPr>
                <w:rFonts w:ascii="Arial" w:eastAsia="Times New Roman" w:hAnsi="Arial" w:cs="Arial"/>
                <w:color w:val="5E6175"/>
                <w:sz w:val="20"/>
                <w:szCs w:val="20"/>
                <w:lang w:val="en-GB" w:eastAsia="lv-LV"/>
              </w:rPr>
              <w:t>Mobi</w:t>
            </w:r>
            <w:proofErr w:type="spellEnd"/>
          </w:p>
        </w:tc>
        <w:tc>
          <w:tcPr>
            <w:tcW w:w="3618" w:type="dxa"/>
            <w:hideMark/>
          </w:tcPr>
          <w:p w14:paraId="4B7DB285"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Mobi</w:t>
            </w:r>
            <w:proofErr w:type="spellEnd"/>
            <w:r w:rsidRPr="001B6885">
              <w:rPr>
                <w:rFonts w:ascii="Arial" w:eastAsia="Times New Roman" w:hAnsi="Arial" w:cs="Arial"/>
                <w:color w:val="5E6175"/>
                <w:sz w:val="20"/>
                <w:szCs w:val="20"/>
                <w:lang w:eastAsia="lv-LV"/>
              </w:rPr>
              <w:t xml:space="preserve"> lādētājs, jauna mobilā elektriska transportlīdzekļa uzlādes stacija, kurā nav nepieciešami instalēšanas izdevumi, nodrošina mērogojamību un ir lēta lietotājiem.</w:t>
            </w:r>
          </w:p>
        </w:tc>
        <w:tc>
          <w:tcPr>
            <w:tcW w:w="1701" w:type="dxa"/>
            <w:noWrap/>
            <w:hideMark/>
          </w:tcPr>
          <w:p w14:paraId="354D289E" w14:textId="77777777" w:rsidR="005442B8" w:rsidRPr="001B6885" w:rsidRDefault="005442B8"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SIA EMI ELECTRONICS</w:t>
            </w:r>
          </w:p>
        </w:tc>
        <w:tc>
          <w:tcPr>
            <w:tcW w:w="1343" w:type="dxa"/>
            <w:noWrap/>
            <w:hideMark/>
          </w:tcPr>
          <w:p w14:paraId="6C1BF768"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01.09.2016</w:t>
            </w:r>
          </w:p>
        </w:tc>
        <w:tc>
          <w:tcPr>
            <w:tcW w:w="1418" w:type="dxa"/>
            <w:noWrap/>
            <w:hideMark/>
          </w:tcPr>
          <w:p w14:paraId="07EF51F6"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31.12.2016</w:t>
            </w:r>
          </w:p>
        </w:tc>
        <w:tc>
          <w:tcPr>
            <w:tcW w:w="2835" w:type="dxa"/>
            <w:noWrap/>
            <w:hideMark/>
          </w:tcPr>
          <w:p w14:paraId="0328038B" w14:textId="77777777" w:rsidR="005442B8" w:rsidRPr="00326770" w:rsidRDefault="002160E1" w:rsidP="00FC3FC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2" w:history="1">
              <w:r w:rsidR="005442B8" w:rsidRPr="00326770">
                <w:rPr>
                  <w:rFonts w:ascii="Arial" w:eastAsia="Times New Roman" w:hAnsi="Arial" w:cs="Arial"/>
                  <w:color w:val="0563C1"/>
                  <w:sz w:val="20"/>
                  <w:szCs w:val="20"/>
                  <w:u w:val="single"/>
                  <w:lang w:eastAsia="lv-LV"/>
                </w:rPr>
                <w:t>http://cordis.europa.eu/project/rcn/207014_en.html</w:t>
              </w:r>
            </w:hyperlink>
          </w:p>
        </w:tc>
        <w:tc>
          <w:tcPr>
            <w:tcW w:w="1559" w:type="dxa"/>
            <w:noWrap/>
            <w:hideMark/>
          </w:tcPr>
          <w:p w14:paraId="311C8F50" w14:textId="77777777" w:rsidR="005442B8" w:rsidRPr="001B6885" w:rsidRDefault="005442B8" w:rsidP="00FC3FC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71 429</w:t>
            </w:r>
          </w:p>
        </w:tc>
      </w:tr>
    </w:tbl>
    <w:p w14:paraId="02334B4C" w14:textId="14B6FD77" w:rsidR="00FC3FCA" w:rsidRPr="00FC3FCA" w:rsidRDefault="00FC3FCA" w:rsidP="00FC3FCA">
      <w:pPr>
        <w:rPr>
          <w:rFonts w:ascii="Arial" w:hAnsi="Arial" w:cs="Arial"/>
          <w:color w:val="5E6175"/>
          <w:sz w:val="20"/>
          <w:szCs w:val="20"/>
        </w:rPr>
      </w:pPr>
      <w:r w:rsidRPr="00FC3FCA">
        <w:rPr>
          <w:rFonts w:ascii="Arial" w:hAnsi="Arial" w:cs="Arial"/>
          <w:color w:val="5E6175"/>
          <w:sz w:val="20"/>
          <w:szCs w:val="20"/>
        </w:rPr>
        <w:t>Tabula Nr.</w:t>
      </w:r>
      <w:r>
        <w:rPr>
          <w:rFonts w:ascii="Arial" w:hAnsi="Arial" w:cs="Arial"/>
          <w:color w:val="5E6175"/>
          <w:sz w:val="20"/>
          <w:szCs w:val="20"/>
        </w:rPr>
        <w:t>2</w:t>
      </w:r>
      <w:r w:rsidRPr="00FC3FCA">
        <w:rPr>
          <w:rFonts w:ascii="Arial" w:hAnsi="Arial" w:cs="Arial"/>
          <w:color w:val="5E6175"/>
          <w:sz w:val="20"/>
          <w:szCs w:val="20"/>
        </w:rPr>
        <w:t>.</w:t>
      </w:r>
    </w:p>
    <w:p w14:paraId="574F9136" w14:textId="7314320D" w:rsidR="001A3915" w:rsidRPr="00326770" w:rsidRDefault="001A3915" w:rsidP="001A3915">
      <w:pPr>
        <w:rPr>
          <w:rFonts w:ascii="Arial" w:hAnsi="Arial" w:cs="Arial"/>
          <w:sz w:val="20"/>
          <w:szCs w:val="20"/>
        </w:rPr>
      </w:pPr>
    </w:p>
    <w:p w14:paraId="47156005" w14:textId="77777777" w:rsidR="001B6885" w:rsidRDefault="001B6885" w:rsidP="005442B8">
      <w:pPr>
        <w:jc w:val="both"/>
        <w:rPr>
          <w:rFonts w:ascii="Arial" w:hAnsi="Arial" w:cs="Arial"/>
          <w:color w:val="5E6175"/>
          <w:sz w:val="20"/>
          <w:szCs w:val="20"/>
        </w:rPr>
      </w:pPr>
    </w:p>
    <w:p w14:paraId="1A118858" w14:textId="77777777" w:rsidR="001B6885" w:rsidRDefault="001B6885" w:rsidP="005442B8">
      <w:pPr>
        <w:jc w:val="both"/>
        <w:rPr>
          <w:rFonts w:ascii="Arial" w:hAnsi="Arial" w:cs="Arial"/>
          <w:color w:val="5E6175"/>
          <w:sz w:val="20"/>
          <w:szCs w:val="20"/>
        </w:rPr>
      </w:pPr>
    </w:p>
    <w:p w14:paraId="63CE0419" w14:textId="3E197E6F" w:rsidR="00A33E69" w:rsidRPr="001B6885" w:rsidRDefault="00A33E69" w:rsidP="005442B8">
      <w:pPr>
        <w:jc w:val="both"/>
        <w:rPr>
          <w:rFonts w:ascii="Arial" w:hAnsi="Arial" w:cs="Arial"/>
          <w:color w:val="5E6175"/>
          <w:sz w:val="20"/>
          <w:szCs w:val="20"/>
        </w:rPr>
      </w:pPr>
      <w:r w:rsidRPr="001B6885">
        <w:rPr>
          <w:rFonts w:ascii="Arial" w:hAnsi="Arial" w:cs="Arial"/>
          <w:color w:val="5E6175"/>
          <w:sz w:val="20"/>
          <w:szCs w:val="20"/>
        </w:rPr>
        <w:t>H2020 projekti ar citu Eiropas valstu dalību ar transportu saistītos projektos atainoti tabulā Nr.3. zemāk.</w:t>
      </w:r>
    </w:p>
    <w:p w14:paraId="22F31DE1" w14:textId="5EE2FE9C" w:rsidR="00A33E69" w:rsidRPr="00FC3FCA" w:rsidRDefault="00FC3FCA" w:rsidP="001A3915">
      <w:pPr>
        <w:rPr>
          <w:rFonts w:ascii="Arial" w:hAnsi="Arial" w:cs="Arial"/>
          <w:color w:val="5E6175"/>
          <w:sz w:val="20"/>
          <w:szCs w:val="20"/>
        </w:rPr>
      </w:pPr>
      <w:r w:rsidRPr="00FC3FCA">
        <w:rPr>
          <w:rFonts w:ascii="Arial" w:hAnsi="Arial" w:cs="Arial"/>
          <w:color w:val="5E6175"/>
          <w:sz w:val="20"/>
          <w:szCs w:val="20"/>
        </w:rPr>
        <w:t>Tabula Nr.3.</w:t>
      </w:r>
    </w:p>
    <w:tbl>
      <w:tblPr>
        <w:tblStyle w:val="GridTable1Light-Accent1"/>
        <w:tblW w:w="12616" w:type="dxa"/>
        <w:tblLayout w:type="fixed"/>
        <w:tblLook w:val="04A0" w:firstRow="1" w:lastRow="0" w:firstColumn="1" w:lastColumn="0" w:noHBand="0" w:noVBand="1"/>
      </w:tblPr>
      <w:tblGrid>
        <w:gridCol w:w="1980"/>
        <w:gridCol w:w="2556"/>
        <w:gridCol w:w="1413"/>
        <w:gridCol w:w="1706"/>
        <w:gridCol w:w="3260"/>
        <w:gridCol w:w="1701"/>
      </w:tblGrid>
      <w:tr w:rsidR="001B6885" w:rsidRPr="00326770" w14:paraId="2BAEDDB2" w14:textId="77777777" w:rsidTr="001B688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980" w:type="dxa"/>
            <w:hideMark/>
          </w:tcPr>
          <w:p w14:paraId="616E9A63" w14:textId="55651C26" w:rsidR="001B6885" w:rsidRPr="00326770" w:rsidRDefault="001B6885" w:rsidP="001B6885">
            <w:pPr>
              <w:spacing w:after="0" w:line="240" w:lineRule="auto"/>
              <w:rPr>
                <w:rFonts w:ascii="Arial" w:eastAsia="Times New Roman" w:hAnsi="Arial" w:cs="Arial"/>
                <w:b w:val="0"/>
                <w:bCs w:val="0"/>
                <w:color w:val="000000"/>
                <w:sz w:val="20"/>
                <w:szCs w:val="20"/>
                <w:lang w:eastAsia="lv-LV"/>
              </w:rPr>
            </w:pPr>
            <w:r w:rsidRPr="001B6885">
              <w:rPr>
                <w:rFonts w:ascii="Arial" w:eastAsia="Times New Roman" w:hAnsi="Arial" w:cs="Arial"/>
                <w:color w:val="5E6175"/>
                <w:sz w:val="20"/>
                <w:szCs w:val="20"/>
                <w:lang w:eastAsia="lv-LV"/>
              </w:rPr>
              <w:t>Akronīms</w:t>
            </w:r>
          </w:p>
        </w:tc>
        <w:tc>
          <w:tcPr>
            <w:tcW w:w="2556" w:type="dxa"/>
            <w:hideMark/>
          </w:tcPr>
          <w:p w14:paraId="6B25B28C" w14:textId="4A2DE89C" w:rsidR="001B6885" w:rsidRPr="00326770" w:rsidRDefault="001B6885" w:rsidP="001B688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lv-LV"/>
              </w:rPr>
            </w:pPr>
            <w:r w:rsidRPr="001B6885">
              <w:rPr>
                <w:rFonts w:ascii="Arial" w:eastAsia="Times New Roman" w:hAnsi="Arial" w:cs="Arial"/>
                <w:color w:val="5E6175"/>
                <w:sz w:val="20"/>
                <w:szCs w:val="20"/>
                <w:lang w:eastAsia="lv-LV"/>
              </w:rPr>
              <w:t>Nosaukums</w:t>
            </w:r>
          </w:p>
        </w:tc>
        <w:tc>
          <w:tcPr>
            <w:tcW w:w="1413" w:type="dxa"/>
            <w:noWrap/>
            <w:hideMark/>
          </w:tcPr>
          <w:p w14:paraId="315F8EE3" w14:textId="5E8BA18D" w:rsidR="001B6885" w:rsidRPr="00326770" w:rsidRDefault="001B6885" w:rsidP="001B688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lv-LV"/>
              </w:rPr>
            </w:pPr>
            <w:r>
              <w:rPr>
                <w:rFonts w:ascii="Arial" w:eastAsia="Times New Roman" w:hAnsi="Arial" w:cs="Arial"/>
                <w:color w:val="5E6175"/>
                <w:sz w:val="20"/>
                <w:szCs w:val="20"/>
                <w:lang w:eastAsia="lv-LV"/>
              </w:rPr>
              <w:t>Sākuma datums</w:t>
            </w:r>
          </w:p>
        </w:tc>
        <w:tc>
          <w:tcPr>
            <w:tcW w:w="1706" w:type="dxa"/>
            <w:noWrap/>
            <w:hideMark/>
          </w:tcPr>
          <w:p w14:paraId="39F978F3" w14:textId="5178DF1A" w:rsidR="001B6885" w:rsidRPr="00326770" w:rsidRDefault="001B6885" w:rsidP="001B688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lv-LV"/>
              </w:rPr>
            </w:pPr>
            <w:r w:rsidRPr="001B6885">
              <w:rPr>
                <w:rFonts w:ascii="Arial" w:eastAsia="Times New Roman" w:hAnsi="Arial" w:cs="Arial"/>
                <w:b w:val="0"/>
                <w:bCs w:val="0"/>
                <w:color w:val="5E6175"/>
                <w:sz w:val="20"/>
                <w:szCs w:val="20"/>
                <w:lang w:eastAsia="lv-LV"/>
              </w:rPr>
              <w:t>Noslēguma termiņš</w:t>
            </w:r>
          </w:p>
        </w:tc>
        <w:tc>
          <w:tcPr>
            <w:tcW w:w="3260" w:type="dxa"/>
            <w:noWrap/>
            <w:hideMark/>
          </w:tcPr>
          <w:p w14:paraId="32A1DDFE" w14:textId="02E482BA" w:rsidR="001B6885" w:rsidRPr="00326770" w:rsidRDefault="001B6885" w:rsidP="001B688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lv-LV"/>
              </w:rPr>
            </w:pPr>
            <w:r w:rsidRPr="001B6885">
              <w:rPr>
                <w:rFonts w:ascii="Arial" w:eastAsia="Times New Roman" w:hAnsi="Arial" w:cs="Arial"/>
                <w:b w:val="0"/>
                <w:bCs w:val="0"/>
                <w:color w:val="5E6175"/>
                <w:sz w:val="20"/>
                <w:szCs w:val="20"/>
                <w:lang w:eastAsia="lv-LV"/>
              </w:rPr>
              <w:t>Interneta vietne</w:t>
            </w:r>
          </w:p>
        </w:tc>
        <w:tc>
          <w:tcPr>
            <w:tcW w:w="1701" w:type="dxa"/>
            <w:noWrap/>
            <w:hideMark/>
          </w:tcPr>
          <w:p w14:paraId="06CE1957" w14:textId="77104AE0" w:rsidR="001B6885" w:rsidRPr="00326770" w:rsidRDefault="001B6885" w:rsidP="001B6885">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eastAsia="lv-LV"/>
              </w:rPr>
            </w:pPr>
            <w:r w:rsidRPr="001B6885">
              <w:rPr>
                <w:rFonts w:ascii="Arial" w:eastAsia="Times New Roman" w:hAnsi="Arial" w:cs="Arial"/>
                <w:color w:val="5E6175"/>
                <w:sz w:val="20"/>
                <w:szCs w:val="20"/>
                <w:lang w:eastAsia="lv-LV"/>
              </w:rPr>
              <w:t>Apjoms (EUR)</w:t>
            </w:r>
          </w:p>
        </w:tc>
      </w:tr>
      <w:tr w:rsidR="001B6885" w:rsidRPr="00326770" w14:paraId="48F32E9E" w14:textId="77777777" w:rsidTr="001B6885">
        <w:trPr>
          <w:trHeight w:val="804"/>
        </w:trPr>
        <w:tc>
          <w:tcPr>
            <w:cnfStyle w:val="001000000000" w:firstRow="0" w:lastRow="0" w:firstColumn="1" w:lastColumn="0" w:oddVBand="0" w:evenVBand="0" w:oddHBand="0" w:evenHBand="0" w:firstRowFirstColumn="0" w:firstRowLastColumn="0" w:lastRowFirstColumn="0" w:lastRowLastColumn="0"/>
            <w:tcW w:w="1980" w:type="dxa"/>
            <w:hideMark/>
          </w:tcPr>
          <w:p w14:paraId="6E7BCD41"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IT2RAIL</w:t>
            </w:r>
          </w:p>
        </w:tc>
        <w:tc>
          <w:tcPr>
            <w:tcW w:w="2556" w:type="dxa"/>
            <w:hideMark/>
          </w:tcPr>
          <w:p w14:paraId="1E7E1D6B"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INFORMĀCIJAS TEHNOLOĢIJAS PĀREJĀ UZ DZELZCEĻU</w:t>
            </w:r>
          </w:p>
        </w:tc>
        <w:tc>
          <w:tcPr>
            <w:tcW w:w="1413" w:type="dxa"/>
            <w:noWrap/>
            <w:hideMark/>
          </w:tcPr>
          <w:p w14:paraId="25AC60F2"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706" w:type="dxa"/>
            <w:noWrap/>
            <w:hideMark/>
          </w:tcPr>
          <w:p w14:paraId="610FF43C"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31.10.2017</w:t>
            </w:r>
          </w:p>
        </w:tc>
        <w:tc>
          <w:tcPr>
            <w:tcW w:w="3260" w:type="dxa"/>
            <w:noWrap/>
            <w:hideMark/>
          </w:tcPr>
          <w:p w14:paraId="3C199736"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3" w:history="1">
              <w:r w:rsidR="001B6885" w:rsidRPr="00326770">
                <w:rPr>
                  <w:rFonts w:ascii="Arial" w:eastAsia="Times New Roman" w:hAnsi="Arial" w:cs="Arial"/>
                  <w:color w:val="0563C1"/>
                  <w:sz w:val="20"/>
                  <w:szCs w:val="20"/>
                  <w:u w:val="single"/>
                  <w:lang w:eastAsia="lv-LV"/>
                </w:rPr>
                <w:t>http://cordis.europa.eu/project/rcn/193373_en.html</w:t>
              </w:r>
            </w:hyperlink>
          </w:p>
        </w:tc>
        <w:tc>
          <w:tcPr>
            <w:tcW w:w="1701" w:type="dxa"/>
            <w:noWrap/>
            <w:hideMark/>
          </w:tcPr>
          <w:p w14:paraId="3CCABE4C"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12 025 000</w:t>
            </w:r>
          </w:p>
        </w:tc>
      </w:tr>
      <w:tr w:rsidR="001B6885" w:rsidRPr="00326770" w14:paraId="51BCC96D" w14:textId="77777777" w:rsidTr="001B6885">
        <w:trPr>
          <w:trHeight w:val="551"/>
        </w:trPr>
        <w:tc>
          <w:tcPr>
            <w:cnfStyle w:val="001000000000" w:firstRow="0" w:lastRow="0" w:firstColumn="1" w:lastColumn="0" w:oddVBand="0" w:evenVBand="0" w:oddHBand="0" w:evenHBand="0" w:firstRowFirstColumn="0" w:firstRowLastColumn="0" w:lastRowFirstColumn="0" w:lastRowLastColumn="0"/>
            <w:tcW w:w="1980" w:type="dxa"/>
            <w:hideMark/>
          </w:tcPr>
          <w:p w14:paraId="34504867" w14:textId="77777777" w:rsidR="001B6885" w:rsidRPr="001B6885" w:rsidRDefault="001B6885" w:rsidP="00CC3A7A">
            <w:pPr>
              <w:spacing w:after="0" w:line="240" w:lineRule="auto"/>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Future</w:t>
            </w:r>
            <w:proofErr w:type="spellEnd"/>
            <w:r w:rsidRPr="001B6885">
              <w:rPr>
                <w:rFonts w:ascii="Arial" w:eastAsia="Times New Roman" w:hAnsi="Arial" w:cs="Arial"/>
                <w:color w:val="5E6175"/>
                <w:sz w:val="20"/>
                <w:szCs w:val="20"/>
                <w:lang w:eastAsia="lv-LV"/>
              </w:rPr>
              <w:t xml:space="preserve"> Sky </w:t>
            </w:r>
            <w:proofErr w:type="spellStart"/>
            <w:r w:rsidRPr="001B6885">
              <w:rPr>
                <w:rFonts w:ascii="Arial" w:eastAsia="Times New Roman" w:hAnsi="Arial" w:cs="Arial"/>
                <w:color w:val="5E6175"/>
                <w:sz w:val="20"/>
                <w:szCs w:val="20"/>
                <w:lang w:eastAsia="lv-LV"/>
              </w:rPr>
              <w:t>Safety</w:t>
            </w:r>
            <w:proofErr w:type="spellEnd"/>
          </w:p>
        </w:tc>
        <w:tc>
          <w:tcPr>
            <w:tcW w:w="2556" w:type="dxa"/>
            <w:hideMark/>
          </w:tcPr>
          <w:p w14:paraId="06F66B91"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Nākotnes aviosatiksmes drošība</w:t>
            </w:r>
          </w:p>
        </w:tc>
        <w:tc>
          <w:tcPr>
            <w:tcW w:w="1413" w:type="dxa"/>
            <w:noWrap/>
            <w:hideMark/>
          </w:tcPr>
          <w:p w14:paraId="7837327A"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01.01.2015</w:t>
            </w:r>
          </w:p>
        </w:tc>
        <w:tc>
          <w:tcPr>
            <w:tcW w:w="1706" w:type="dxa"/>
            <w:noWrap/>
            <w:hideMark/>
          </w:tcPr>
          <w:p w14:paraId="78986389"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31.12.2018</w:t>
            </w:r>
          </w:p>
        </w:tc>
        <w:tc>
          <w:tcPr>
            <w:tcW w:w="3260" w:type="dxa"/>
            <w:noWrap/>
            <w:hideMark/>
          </w:tcPr>
          <w:p w14:paraId="092F6A4C"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4" w:history="1">
              <w:r w:rsidR="001B6885" w:rsidRPr="00326770">
                <w:rPr>
                  <w:rFonts w:ascii="Arial" w:eastAsia="Times New Roman" w:hAnsi="Arial" w:cs="Arial"/>
                  <w:color w:val="0563C1"/>
                  <w:sz w:val="20"/>
                  <w:szCs w:val="20"/>
                  <w:u w:val="single"/>
                  <w:lang w:eastAsia="lv-LV"/>
                </w:rPr>
                <w:t>http://cordis.europa.eu/project/rcn/193734_en.html</w:t>
              </w:r>
            </w:hyperlink>
          </w:p>
        </w:tc>
        <w:tc>
          <w:tcPr>
            <w:tcW w:w="1701" w:type="dxa"/>
            <w:noWrap/>
            <w:hideMark/>
          </w:tcPr>
          <w:p w14:paraId="7B0D8BE5"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16 382 874</w:t>
            </w:r>
          </w:p>
        </w:tc>
      </w:tr>
      <w:tr w:rsidR="001B6885" w:rsidRPr="00326770" w14:paraId="1A039161" w14:textId="77777777" w:rsidTr="001B6885">
        <w:trPr>
          <w:trHeight w:val="1409"/>
        </w:trPr>
        <w:tc>
          <w:tcPr>
            <w:cnfStyle w:val="001000000000" w:firstRow="0" w:lastRow="0" w:firstColumn="1" w:lastColumn="0" w:oddVBand="0" w:evenVBand="0" w:oddHBand="0" w:evenHBand="0" w:firstRowFirstColumn="0" w:firstRowLastColumn="0" w:lastRowFirstColumn="0" w:lastRowLastColumn="0"/>
            <w:tcW w:w="1980" w:type="dxa"/>
            <w:hideMark/>
          </w:tcPr>
          <w:p w14:paraId="5288308A"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w:t>
            </w:r>
            <w:proofErr w:type="spellStart"/>
            <w:r w:rsidRPr="001B6885">
              <w:rPr>
                <w:rFonts w:ascii="Arial" w:eastAsia="Times New Roman" w:hAnsi="Arial" w:cs="Arial"/>
                <w:color w:val="5E6175"/>
                <w:sz w:val="20"/>
                <w:szCs w:val="20"/>
                <w:lang w:eastAsia="lv-LV"/>
              </w:rPr>
              <w:t>ferry</w:t>
            </w:r>
            <w:proofErr w:type="spellEnd"/>
          </w:p>
        </w:tc>
        <w:tc>
          <w:tcPr>
            <w:tcW w:w="2556" w:type="dxa"/>
            <w:hideMark/>
          </w:tcPr>
          <w:p w14:paraId="4DBB0515"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E-prāmis - nākamās paaudzes 100% elektriska prāmja pasažieriem un transportlīdzekļiem prototips un pilna apjoma demonstrēšana</w:t>
            </w:r>
          </w:p>
        </w:tc>
        <w:tc>
          <w:tcPr>
            <w:tcW w:w="1413" w:type="dxa"/>
            <w:noWrap/>
            <w:hideMark/>
          </w:tcPr>
          <w:p w14:paraId="3BF46EF3"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01.06.2015</w:t>
            </w:r>
          </w:p>
        </w:tc>
        <w:tc>
          <w:tcPr>
            <w:tcW w:w="1706" w:type="dxa"/>
            <w:noWrap/>
            <w:hideMark/>
          </w:tcPr>
          <w:p w14:paraId="2B51298F"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31.05.2019</w:t>
            </w:r>
          </w:p>
        </w:tc>
        <w:tc>
          <w:tcPr>
            <w:tcW w:w="3260" w:type="dxa"/>
            <w:noWrap/>
            <w:hideMark/>
          </w:tcPr>
          <w:p w14:paraId="63B41F26"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5" w:history="1">
              <w:r w:rsidR="001B6885" w:rsidRPr="00326770">
                <w:rPr>
                  <w:rFonts w:ascii="Arial" w:eastAsia="Times New Roman" w:hAnsi="Arial" w:cs="Arial"/>
                  <w:color w:val="0563C1"/>
                  <w:sz w:val="20"/>
                  <w:szCs w:val="20"/>
                  <w:u w:val="single"/>
                  <w:lang w:eastAsia="lv-LV"/>
                </w:rPr>
                <w:t>http://cordis.europa.eu/project/rcn/193367_en.html</w:t>
              </w:r>
            </w:hyperlink>
          </w:p>
        </w:tc>
        <w:tc>
          <w:tcPr>
            <w:tcW w:w="1701" w:type="dxa"/>
            <w:noWrap/>
            <w:hideMark/>
          </w:tcPr>
          <w:p w14:paraId="101BEA98"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21 303 821</w:t>
            </w:r>
          </w:p>
        </w:tc>
      </w:tr>
      <w:tr w:rsidR="001B6885" w:rsidRPr="00326770" w14:paraId="1FFA5ACE" w14:textId="77777777" w:rsidTr="001B6885">
        <w:trPr>
          <w:trHeight w:val="551"/>
        </w:trPr>
        <w:tc>
          <w:tcPr>
            <w:cnfStyle w:val="001000000000" w:firstRow="0" w:lastRow="0" w:firstColumn="1" w:lastColumn="0" w:oddVBand="0" w:evenVBand="0" w:oddHBand="0" w:evenHBand="0" w:firstRowFirstColumn="0" w:firstRowLastColumn="0" w:lastRowFirstColumn="0" w:lastRowLastColumn="0"/>
            <w:tcW w:w="1980" w:type="dxa"/>
            <w:hideMark/>
          </w:tcPr>
          <w:p w14:paraId="15ECE6A5"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TT</w:t>
            </w:r>
          </w:p>
        </w:tc>
        <w:tc>
          <w:tcPr>
            <w:tcW w:w="2556" w:type="dxa"/>
            <w:hideMark/>
          </w:tcPr>
          <w:p w14:paraId="3C590875"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Pārveidojot transportu</w:t>
            </w:r>
          </w:p>
        </w:tc>
        <w:tc>
          <w:tcPr>
            <w:tcW w:w="1413" w:type="dxa"/>
            <w:noWrap/>
            <w:hideMark/>
          </w:tcPr>
          <w:p w14:paraId="03653FFA"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01.01.2017</w:t>
            </w:r>
          </w:p>
        </w:tc>
        <w:tc>
          <w:tcPr>
            <w:tcW w:w="1706" w:type="dxa"/>
            <w:noWrap/>
            <w:hideMark/>
          </w:tcPr>
          <w:p w14:paraId="5E540042"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30.06.2019</w:t>
            </w:r>
          </w:p>
        </w:tc>
        <w:tc>
          <w:tcPr>
            <w:tcW w:w="3260" w:type="dxa"/>
            <w:noWrap/>
            <w:hideMark/>
          </w:tcPr>
          <w:p w14:paraId="579AC4C8"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6" w:history="1">
              <w:r w:rsidR="001B6885" w:rsidRPr="00326770">
                <w:rPr>
                  <w:rFonts w:ascii="Arial" w:eastAsia="Times New Roman" w:hAnsi="Arial" w:cs="Arial"/>
                  <w:color w:val="0563C1"/>
                  <w:sz w:val="20"/>
                  <w:szCs w:val="20"/>
                  <w:u w:val="single"/>
                  <w:lang w:eastAsia="lv-LV"/>
                </w:rPr>
                <w:t>http://cordis.europa.eu/project/rcn/206575_en.html</w:t>
              </w:r>
            </w:hyperlink>
          </w:p>
        </w:tc>
        <w:tc>
          <w:tcPr>
            <w:tcW w:w="1701" w:type="dxa"/>
            <w:noWrap/>
            <w:hideMark/>
          </w:tcPr>
          <w:p w14:paraId="677C2091"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18 694 797</w:t>
            </w:r>
          </w:p>
        </w:tc>
      </w:tr>
      <w:tr w:rsidR="001B6885" w:rsidRPr="00326770" w14:paraId="60B00295" w14:textId="77777777" w:rsidTr="001B6885">
        <w:trPr>
          <w:trHeight w:val="843"/>
        </w:trPr>
        <w:tc>
          <w:tcPr>
            <w:cnfStyle w:val="001000000000" w:firstRow="0" w:lastRow="0" w:firstColumn="1" w:lastColumn="0" w:oddVBand="0" w:evenVBand="0" w:oddHBand="0" w:evenHBand="0" w:firstRowFirstColumn="0" w:firstRowLastColumn="0" w:lastRowFirstColumn="0" w:lastRowLastColumn="0"/>
            <w:tcW w:w="1980" w:type="dxa"/>
            <w:hideMark/>
          </w:tcPr>
          <w:p w14:paraId="627A5B8A"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PROSPECT</w:t>
            </w:r>
          </w:p>
        </w:tc>
        <w:tc>
          <w:tcPr>
            <w:tcW w:w="2556" w:type="dxa"/>
            <w:hideMark/>
          </w:tcPr>
          <w:p w14:paraId="0B169AA6"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 xml:space="preserve">Kājāmgājēju un velosipēdistu </w:t>
            </w:r>
            <w:proofErr w:type="spellStart"/>
            <w:r w:rsidRPr="001B6885">
              <w:rPr>
                <w:rFonts w:ascii="Arial" w:eastAsia="Times New Roman" w:hAnsi="Arial" w:cs="Arial"/>
                <w:color w:val="5E6175"/>
                <w:sz w:val="20"/>
                <w:szCs w:val="20"/>
                <w:lang w:eastAsia="lv-LV"/>
              </w:rPr>
              <w:t>proaktīvā</w:t>
            </w:r>
            <w:proofErr w:type="spellEnd"/>
            <w:r w:rsidRPr="001B6885">
              <w:rPr>
                <w:rFonts w:ascii="Arial" w:eastAsia="Times New Roman" w:hAnsi="Arial" w:cs="Arial"/>
                <w:color w:val="5E6175"/>
                <w:sz w:val="20"/>
                <w:szCs w:val="20"/>
                <w:lang w:eastAsia="lv-LV"/>
              </w:rPr>
              <w:t xml:space="preserve"> drošība</w:t>
            </w:r>
          </w:p>
        </w:tc>
        <w:tc>
          <w:tcPr>
            <w:tcW w:w="1413" w:type="dxa"/>
            <w:noWrap/>
            <w:hideMark/>
          </w:tcPr>
          <w:p w14:paraId="7067108C"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706" w:type="dxa"/>
            <w:noWrap/>
            <w:hideMark/>
          </w:tcPr>
          <w:p w14:paraId="3CF2B7CE"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31.10.2018</w:t>
            </w:r>
          </w:p>
        </w:tc>
        <w:tc>
          <w:tcPr>
            <w:tcW w:w="3260" w:type="dxa"/>
            <w:noWrap/>
            <w:hideMark/>
          </w:tcPr>
          <w:p w14:paraId="468237DF"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7" w:history="1">
              <w:r w:rsidR="001B6885" w:rsidRPr="00326770">
                <w:rPr>
                  <w:rFonts w:ascii="Arial" w:eastAsia="Times New Roman" w:hAnsi="Arial" w:cs="Arial"/>
                  <w:color w:val="0563C1"/>
                  <w:sz w:val="20"/>
                  <w:szCs w:val="20"/>
                  <w:u w:val="single"/>
                  <w:lang w:eastAsia="lv-LV"/>
                </w:rPr>
                <w:t>http://cordis.europa.eu/project/rcn/193275_en.html</w:t>
              </w:r>
            </w:hyperlink>
          </w:p>
        </w:tc>
        <w:tc>
          <w:tcPr>
            <w:tcW w:w="1701" w:type="dxa"/>
            <w:noWrap/>
            <w:hideMark/>
          </w:tcPr>
          <w:p w14:paraId="0CA63E48"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6 931 979</w:t>
            </w:r>
          </w:p>
        </w:tc>
      </w:tr>
      <w:tr w:rsidR="001B6885" w:rsidRPr="00326770" w14:paraId="63A91C1F" w14:textId="77777777" w:rsidTr="001B6885">
        <w:trPr>
          <w:trHeight w:val="541"/>
        </w:trPr>
        <w:tc>
          <w:tcPr>
            <w:cnfStyle w:val="001000000000" w:firstRow="0" w:lastRow="0" w:firstColumn="1" w:lastColumn="0" w:oddVBand="0" w:evenVBand="0" w:oddHBand="0" w:evenHBand="0" w:firstRowFirstColumn="0" w:firstRowLastColumn="0" w:lastRowFirstColumn="0" w:lastRowLastColumn="0"/>
            <w:tcW w:w="1980" w:type="dxa"/>
            <w:hideMark/>
          </w:tcPr>
          <w:p w14:paraId="5B5FF155"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EBSF_2</w:t>
            </w:r>
          </w:p>
        </w:tc>
        <w:tc>
          <w:tcPr>
            <w:tcW w:w="2556" w:type="dxa"/>
            <w:hideMark/>
          </w:tcPr>
          <w:p w14:paraId="0ABA369A"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Nākotnes Eiropas autobusu sistēma 2</w:t>
            </w:r>
          </w:p>
        </w:tc>
        <w:tc>
          <w:tcPr>
            <w:tcW w:w="1413" w:type="dxa"/>
            <w:noWrap/>
            <w:hideMark/>
          </w:tcPr>
          <w:p w14:paraId="477EA14A"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706" w:type="dxa"/>
            <w:noWrap/>
            <w:hideMark/>
          </w:tcPr>
          <w:p w14:paraId="5FFE80E7"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30.04.2018</w:t>
            </w:r>
          </w:p>
        </w:tc>
        <w:tc>
          <w:tcPr>
            <w:tcW w:w="3260" w:type="dxa"/>
            <w:noWrap/>
            <w:hideMark/>
          </w:tcPr>
          <w:p w14:paraId="41A402C6"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8" w:history="1">
              <w:r w:rsidR="001B6885" w:rsidRPr="00326770">
                <w:rPr>
                  <w:rFonts w:ascii="Arial" w:eastAsia="Times New Roman" w:hAnsi="Arial" w:cs="Arial"/>
                  <w:color w:val="0563C1"/>
                  <w:sz w:val="20"/>
                  <w:szCs w:val="20"/>
                  <w:u w:val="single"/>
                  <w:lang w:eastAsia="lv-LV"/>
                </w:rPr>
                <w:t>http://cordis.europa.eu/project/rcn/193395_en.html</w:t>
              </w:r>
            </w:hyperlink>
          </w:p>
        </w:tc>
        <w:tc>
          <w:tcPr>
            <w:tcW w:w="1701" w:type="dxa"/>
            <w:noWrap/>
            <w:hideMark/>
          </w:tcPr>
          <w:p w14:paraId="4C0B2C23"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12 416 710</w:t>
            </w:r>
          </w:p>
        </w:tc>
      </w:tr>
      <w:tr w:rsidR="001B6885" w:rsidRPr="00326770" w14:paraId="4C335A07" w14:textId="77777777" w:rsidTr="001B6885">
        <w:trPr>
          <w:trHeight w:val="1440"/>
        </w:trPr>
        <w:tc>
          <w:tcPr>
            <w:cnfStyle w:val="001000000000" w:firstRow="0" w:lastRow="0" w:firstColumn="1" w:lastColumn="0" w:oddVBand="0" w:evenVBand="0" w:oddHBand="0" w:evenHBand="0" w:firstRowFirstColumn="0" w:firstRowLastColumn="0" w:lastRowFirstColumn="0" w:lastRowLastColumn="0"/>
            <w:tcW w:w="1980" w:type="dxa"/>
            <w:hideMark/>
          </w:tcPr>
          <w:p w14:paraId="69A8B032"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lastRenderedPageBreak/>
              <w:t>SCOUT</w:t>
            </w:r>
          </w:p>
        </w:tc>
        <w:tc>
          <w:tcPr>
            <w:tcW w:w="2556" w:type="dxa"/>
            <w:hideMark/>
          </w:tcPr>
          <w:p w14:paraId="077C4D54"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Droša un savienota automatizācija ceļu satiksmē</w:t>
            </w:r>
          </w:p>
        </w:tc>
        <w:tc>
          <w:tcPr>
            <w:tcW w:w="1413" w:type="dxa"/>
            <w:noWrap/>
            <w:hideMark/>
          </w:tcPr>
          <w:p w14:paraId="62D8AA04"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01.07.2016</w:t>
            </w:r>
          </w:p>
        </w:tc>
        <w:tc>
          <w:tcPr>
            <w:tcW w:w="1706" w:type="dxa"/>
            <w:noWrap/>
            <w:hideMark/>
          </w:tcPr>
          <w:p w14:paraId="2CFF39B7"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30.06.2018</w:t>
            </w:r>
          </w:p>
        </w:tc>
        <w:tc>
          <w:tcPr>
            <w:tcW w:w="3260" w:type="dxa"/>
            <w:noWrap/>
            <w:hideMark/>
          </w:tcPr>
          <w:p w14:paraId="5655E849"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29" w:history="1">
              <w:r w:rsidR="001B6885" w:rsidRPr="00326770">
                <w:rPr>
                  <w:rFonts w:ascii="Arial" w:eastAsia="Times New Roman" w:hAnsi="Arial" w:cs="Arial"/>
                  <w:color w:val="0563C1"/>
                  <w:sz w:val="20"/>
                  <w:szCs w:val="20"/>
                  <w:u w:val="single"/>
                  <w:lang w:eastAsia="lv-LV"/>
                </w:rPr>
                <w:t>http://cordis.europa.eu/project/rcn/204978_en.html</w:t>
              </w:r>
            </w:hyperlink>
          </w:p>
        </w:tc>
        <w:tc>
          <w:tcPr>
            <w:tcW w:w="1701" w:type="dxa"/>
            <w:noWrap/>
            <w:hideMark/>
          </w:tcPr>
          <w:p w14:paraId="38BD2B4F"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998 342</w:t>
            </w:r>
          </w:p>
        </w:tc>
      </w:tr>
      <w:tr w:rsidR="001B6885" w:rsidRPr="00326770" w14:paraId="4307ED9E" w14:textId="77777777" w:rsidTr="001B6885">
        <w:trPr>
          <w:trHeight w:val="563"/>
        </w:trPr>
        <w:tc>
          <w:tcPr>
            <w:cnfStyle w:val="001000000000" w:firstRow="0" w:lastRow="0" w:firstColumn="1" w:lastColumn="0" w:oddVBand="0" w:evenVBand="0" w:oddHBand="0" w:evenHBand="0" w:firstRowFirstColumn="0" w:firstRowLastColumn="0" w:lastRowFirstColumn="0" w:lastRowLastColumn="0"/>
            <w:tcW w:w="1980" w:type="dxa"/>
            <w:hideMark/>
          </w:tcPr>
          <w:p w14:paraId="6911A0B2" w14:textId="77777777" w:rsidR="001B6885" w:rsidRPr="001B6885" w:rsidRDefault="001B6885" w:rsidP="00CC3A7A">
            <w:pPr>
              <w:spacing w:after="0" w:line="240" w:lineRule="auto"/>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ButaNexT</w:t>
            </w:r>
            <w:proofErr w:type="spellEnd"/>
          </w:p>
        </w:tc>
        <w:tc>
          <w:tcPr>
            <w:tcW w:w="2556" w:type="dxa"/>
            <w:hideMark/>
          </w:tcPr>
          <w:p w14:paraId="644ECAEB"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 xml:space="preserve">Nākamās paaudzes </w:t>
            </w:r>
            <w:proofErr w:type="spellStart"/>
            <w:r w:rsidRPr="001B6885">
              <w:rPr>
                <w:rFonts w:ascii="Arial" w:eastAsia="Times New Roman" w:hAnsi="Arial" w:cs="Arial"/>
                <w:color w:val="5E6175"/>
                <w:sz w:val="20"/>
                <w:szCs w:val="20"/>
                <w:lang w:eastAsia="lv-LV"/>
              </w:rPr>
              <w:t>bio-butanols</w:t>
            </w:r>
            <w:proofErr w:type="spellEnd"/>
          </w:p>
        </w:tc>
        <w:tc>
          <w:tcPr>
            <w:tcW w:w="1413" w:type="dxa"/>
            <w:noWrap/>
            <w:hideMark/>
          </w:tcPr>
          <w:p w14:paraId="48FE86AA"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706" w:type="dxa"/>
            <w:noWrap/>
            <w:hideMark/>
          </w:tcPr>
          <w:p w14:paraId="67810258"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30.04.2018</w:t>
            </w:r>
          </w:p>
        </w:tc>
        <w:tc>
          <w:tcPr>
            <w:tcW w:w="3260" w:type="dxa"/>
            <w:noWrap/>
            <w:hideMark/>
          </w:tcPr>
          <w:p w14:paraId="5B43DAF6"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0" w:history="1">
              <w:r w:rsidR="001B6885" w:rsidRPr="00326770">
                <w:rPr>
                  <w:rFonts w:ascii="Arial" w:eastAsia="Times New Roman" w:hAnsi="Arial" w:cs="Arial"/>
                  <w:color w:val="0563C1"/>
                  <w:sz w:val="20"/>
                  <w:szCs w:val="20"/>
                  <w:u w:val="single"/>
                  <w:lang w:eastAsia="lv-LV"/>
                </w:rPr>
                <w:t>http://cordis.europa.eu/project/rcn/193725_en.html</w:t>
              </w:r>
            </w:hyperlink>
          </w:p>
        </w:tc>
        <w:tc>
          <w:tcPr>
            <w:tcW w:w="1701" w:type="dxa"/>
            <w:noWrap/>
            <w:hideMark/>
          </w:tcPr>
          <w:p w14:paraId="5533E5E9" w14:textId="77777777" w:rsidR="001B6885" w:rsidRPr="00326770"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lv-LV"/>
              </w:rPr>
            </w:pPr>
            <w:r w:rsidRPr="00326770">
              <w:rPr>
                <w:rFonts w:ascii="Arial" w:eastAsia="Times New Roman" w:hAnsi="Arial" w:cs="Arial"/>
                <w:color w:val="000000"/>
                <w:sz w:val="20"/>
                <w:szCs w:val="20"/>
                <w:lang w:eastAsia="lv-LV"/>
              </w:rPr>
              <w:t>4 599 414</w:t>
            </w:r>
          </w:p>
        </w:tc>
      </w:tr>
      <w:tr w:rsidR="001B6885" w:rsidRPr="00326770" w14:paraId="32EFF44E" w14:textId="77777777" w:rsidTr="001B6885">
        <w:trPr>
          <w:trHeight w:val="705"/>
        </w:trPr>
        <w:tc>
          <w:tcPr>
            <w:cnfStyle w:val="001000000000" w:firstRow="0" w:lastRow="0" w:firstColumn="1" w:lastColumn="0" w:oddVBand="0" w:evenVBand="0" w:oddHBand="0" w:evenHBand="0" w:firstRowFirstColumn="0" w:firstRowLastColumn="0" w:lastRowFirstColumn="0" w:lastRowLastColumn="0"/>
            <w:tcW w:w="1980" w:type="dxa"/>
            <w:hideMark/>
          </w:tcPr>
          <w:p w14:paraId="2233954D"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ELIPTIC</w:t>
            </w:r>
          </w:p>
        </w:tc>
        <w:tc>
          <w:tcPr>
            <w:tcW w:w="2556" w:type="dxa"/>
            <w:hideMark/>
          </w:tcPr>
          <w:p w14:paraId="2FF368B7"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Sabiedriskā transporta elektrifikācija pilsētās</w:t>
            </w:r>
          </w:p>
        </w:tc>
        <w:tc>
          <w:tcPr>
            <w:tcW w:w="1413" w:type="dxa"/>
            <w:noWrap/>
            <w:hideMark/>
          </w:tcPr>
          <w:p w14:paraId="6857D7A0"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01.06.2015</w:t>
            </w:r>
          </w:p>
        </w:tc>
        <w:tc>
          <w:tcPr>
            <w:tcW w:w="1706" w:type="dxa"/>
            <w:noWrap/>
            <w:hideMark/>
          </w:tcPr>
          <w:p w14:paraId="0CF7F124"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31.05.2018</w:t>
            </w:r>
          </w:p>
        </w:tc>
        <w:tc>
          <w:tcPr>
            <w:tcW w:w="3260" w:type="dxa"/>
            <w:noWrap/>
            <w:hideMark/>
          </w:tcPr>
          <w:p w14:paraId="1EEAA7A7"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1" w:history="1">
              <w:r w:rsidR="001B6885" w:rsidRPr="00326770">
                <w:rPr>
                  <w:rFonts w:ascii="Arial" w:eastAsia="Times New Roman" w:hAnsi="Arial" w:cs="Arial"/>
                  <w:color w:val="0563C1"/>
                  <w:sz w:val="20"/>
                  <w:szCs w:val="20"/>
                  <w:u w:val="single"/>
                  <w:lang w:eastAsia="lv-LV"/>
                </w:rPr>
                <w:t>http://cordis.europa.eu/project/rcn/193366_en.html</w:t>
              </w:r>
            </w:hyperlink>
          </w:p>
        </w:tc>
        <w:tc>
          <w:tcPr>
            <w:tcW w:w="1701" w:type="dxa"/>
            <w:noWrap/>
            <w:hideMark/>
          </w:tcPr>
          <w:p w14:paraId="2B2E86A3"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5 988 745</w:t>
            </w:r>
          </w:p>
        </w:tc>
      </w:tr>
      <w:tr w:rsidR="001B6885" w:rsidRPr="00326770" w14:paraId="104D4FC3" w14:textId="77777777" w:rsidTr="001B6885">
        <w:trPr>
          <w:trHeight w:val="986"/>
        </w:trPr>
        <w:tc>
          <w:tcPr>
            <w:cnfStyle w:val="001000000000" w:firstRow="0" w:lastRow="0" w:firstColumn="1" w:lastColumn="0" w:oddVBand="0" w:evenVBand="0" w:oddHBand="0" w:evenHBand="0" w:firstRowFirstColumn="0" w:firstRowLastColumn="0" w:lastRowFirstColumn="0" w:lastRowLastColumn="0"/>
            <w:tcW w:w="1980" w:type="dxa"/>
            <w:hideMark/>
          </w:tcPr>
          <w:p w14:paraId="3A7C2D0D"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CARTRE</w:t>
            </w:r>
          </w:p>
        </w:tc>
        <w:tc>
          <w:tcPr>
            <w:tcW w:w="2556" w:type="dxa"/>
            <w:hideMark/>
          </w:tcPr>
          <w:p w14:paraId="48D927F6"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Automatizētās autotransporta izvietošanas koordinēšana Eiropā</w:t>
            </w:r>
          </w:p>
        </w:tc>
        <w:tc>
          <w:tcPr>
            <w:tcW w:w="1413" w:type="dxa"/>
            <w:noWrap/>
            <w:hideMark/>
          </w:tcPr>
          <w:p w14:paraId="06FD7DE8"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01.10.2016</w:t>
            </w:r>
          </w:p>
        </w:tc>
        <w:tc>
          <w:tcPr>
            <w:tcW w:w="1706" w:type="dxa"/>
            <w:noWrap/>
            <w:hideMark/>
          </w:tcPr>
          <w:p w14:paraId="45D3D511"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30.09.2018</w:t>
            </w:r>
          </w:p>
        </w:tc>
        <w:tc>
          <w:tcPr>
            <w:tcW w:w="3260" w:type="dxa"/>
            <w:noWrap/>
            <w:hideMark/>
          </w:tcPr>
          <w:p w14:paraId="6AA1D852"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2" w:history="1">
              <w:r w:rsidR="001B6885" w:rsidRPr="00326770">
                <w:rPr>
                  <w:rFonts w:ascii="Arial" w:eastAsia="Times New Roman" w:hAnsi="Arial" w:cs="Arial"/>
                  <w:color w:val="0563C1"/>
                  <w:sz w:val="20"/>
                  <w:szCs w:val="20"/>
                  <w:u w:val="single"/>
                  <w:lang w:eastAsia="lv-LV"/>
                </w:rPr>
                <w:t>http://cordis.europa.eu/project/rcn/206011_en.html</w:t>
              </w:r>
            </w:hyperlink>
          </w:p>
        </w:tc>
        <w:tc>
          <w:tcPr>
            <w:tcW w:w="1701" w:type="dxa"/>
            <w:noWrap/>
            <w:hideMark/>
          </w:tcPr>
          <w:p w14:paraId="5DF4B840"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3 000 000</w:t>
            </w:r>
          </w:p>
        </w:tc>
      </w:tr>
      <w:tr w:rsidR="001B6885" w:rsidRPr="00326770" w14:paraId="1E7924A8" w14:textId="77777777" w:rsidTr="001B6885">
        <w:trPr>
          <w:trHeight w:val="701"/>
        </w:trPr>
        <w:tc>
          <w:tcPr>
            <w:cnfStyle w:val="001000000000" w:firstRow="0" w:lastRow="0" w:firstColumn="1" w:lastColumn="0" w:oddVBand="0" w:evenVBand="0" w:oddHBand="0" w:evenHBand="0" w:firstRowFirstColumn="0" w:firstRowLastColumn="0" w:lastRowFirstColumn="0" w:lastRowLastColumn="0"/>
            <w:tcW w:w="1980" w:type="dxa"/>
            <w:hideMark/>
          </w:tcPr>
          <w:p w14:paraId="00F99D85"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H2ME 2</w:t>
            </w:r>
          </w:p>
        </w:tc>
        <w:tc>
          <w:tcPr>
            <w:tcW w:w="2556" w:type="dxa"/>
            <w:hideMark/>
          </w:tcPr>
          <w:p w14:paraId="031CBB35"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Ūdeņraža mobilitāte Eiropā 2</w:t>
            </w:r>
          </w:p>
        </w:tc>
        <w:tc>
          <w:tcPr>
            <w:tcW w:w="1413" w:type="dxa"/>
            <w:noWrap/>
            <w:hideMark/>
          </w:tcPr>
          <w:p w14:paraId="687DEB1F"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01.05.2016</w:t>
            </w:r>
          </w:p>
        </w:tc>
        <w:tc>
          <w:tcPr>
            <w:tcW w:w="1706" w:type="dxa"/>
            <w:noWrap/>
            <w:hideMark/>
          </w:tcPr>
          <w:p w14:paraId="41B20284"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30.06.2022</w:t>
            </w:r>
          </w:p>
        </w:tc>
        <w:tc>
          <w:tcPr>
            <w:tcW w:w="3260" w:type="dxa"/>
            <w:noWrap/>
            <w:hideMark/>
          </w:tcPr>
          <w:p w14:paraId="65175E43"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3" w:history="1">
              <w:r w:rsidR="001B6885" w:rsidRPr="00326770">
                <w:rPr>
                  <w:rFonts w:ascii="Arial" w:eastAsia="Times New Roman" w:hAnsi="Arial" w:cs="Arial"/>
                  <w:color w:val="0563C1"/>
                  <w:sz w:val="20"/>
                  <w:szCs w:val="20"/>
                  <w:u w:val="single"/>
                  <w:lang w:eastAsia="lv-LV"/>
                </w:rPr>
                <w:t>http://cordis.europa.eu/project/rcn/205454_en.html</w:t>
              </w:r>
            </w:hyperlink>
          </w:p>
        </w:tc>
        <w:tc>
          <w:tcPr>
            <w:tcW w:w="1701" w:type="dxa"/>
            <w:noWrap/>
            <w:hideMark/>
          </w:tcPr>
          <w:p w14:paraId="4C882826"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102 181 579</w:t>
            </w:r>
          </w:p>
        </w:tc>
      </w:tr>
      <w:tr w:rsidR="001B6885" w:rsidRPr="00326770" w14:paraId="0FA4342A" w14:textId="77777777" w:rsidTr="001B6885">
        <w:trPr>
          <w:trHeight w:val="1250"/>
        </w:trPr>
        <w:tc>
          <w:tcPr>
            <w:cnfStyle w:val="001000000000" w:firstRow="0" w:lastRow="0" w:firstColumn="1" w:lastColumn="0" w:oddVBand="0" w:evenVBand="0" w:oddHBand="0" w:evenHBand="0" w:firstRowFirstColumn="0" w:firstRowLastColumn="0" w:lastRowFirstColumn="0" w:lastRowLastColumn="0"/>
            <w:tcW w:w="1980" w:type="dxa"/>
            <w:hideMark/>
          </w:tcPr>
          <w:p w14:paraId="287FF542"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ECO- COMPASS</w:t>
            </w:r>
          </w:p>
        </w:tc>
        <w:tc>
          <w:tcPr>
            <w:tcW w:w="2556" w:type="dxa"/>
            <w:hideMark/>
          </w:tcPr>
          <w:p w14:paraId="4FF0AF9B"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Ekoloģiskie un daudzfunkcionāli kompozīti izmantošanai gaisa kuģu iekštelpās un vidējās konstrukcijās</w:t>
            </w:r>
          </w:p>
        </w:tc>
        <w:tc>
          <w:tcPr>
            <w:tcW w:w="1413" w:type="dxa"/>
            <w:noWrap/>
            <w:hideMark/>
          </w:tcPr>
          <w:p w14:paraId="6FB3A485"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01.04.2016</w:t>
            </w:r>
          </w:p>
        </w:tc>
        <w:tc>
          <w:tcPr>
            <w:tcW w:w="1706" w:type="dxa"/>
            <w:noWrap/>
            <w:hideMark/>
          </w:tcPr>
          <w:p w14:paraId="59BB666B"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31.03.2019</w:t>
            </w:r>
          </w:p>
        </w:tc>
        <w:tc>
          <w:tcPr>
            <w:tcW w:w="3260" w:type="dxa"/>
            <w:noWrap/>
            <w:hideMark/>
          </w:tcPr>
          <w:p w14:paraId="05550A7D"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4" w:history="1">
              <w:r w:rsidR="001B6885" w:rsidRPr="00326770">
                <w:rPr>
                  <w:rFonts w:ascii="Arial" w:eastAsia="Times New Roman" w:hAnsi="Arial" w:cs="Arial"/>
                  <w:color w:val="0563C1"/>
                  <w:sz w:val="20"/>
                  <w:szCs w:val="20"/>
                  <w:u w:val="single"/>
                  <w:lang w:eastAsia="lv-LV"/>
                </w:rPr>
                <w:t>http://cordis.europa.eu/project/rcn/199913_en.html</w:t>
              </w:r>
            </w:hyperlink>
          </w:p>
        </w:tc>
        <w:tc>
          <w:tcPr>
            <w:tcW w:w="1701" w:type="dxa"/>
            <w:noWrap/>
            <w:hideMark/>
          </w:tcPr>
          <w:p w14:paraId="2A801B4D"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1 893 685</w:t>
            </w:r>
          </w:p>
        </w:tc>
      </w:tr>
      <w:tr w:rsidR="001B6885" w:rsidRPr="00326770" w14:paraId="6FDB04CB" w14:textId="77777777" w:rsidTr="001B6885">
        <w:trPr>
          <w:trHeight w:val="1126"/>
        </w:trPr>
        <w:tc>
          <w:tcPr>
            <w:cnfStyle w:val="001000000000" w:firstRow="0" w:lastRow="0" w:firstColumn="1" w:lastColumn="0" w:oddVBand="0" w:evenVBand="0" w:oddHBand="0" w:evenHBand="0" w:firstRowFirstColumn="0" w:firstRowLastColumn="0" w:lastRowFirstColumn="0" w:lastRowLastColumn="0"/>
            <w:tcW w:w="1980" w:type="dxa"/>
            <w:hideMark/>
          </w:tcPr>
          <w:p w14:paraId="2971E4E8"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PASSME</w:t>
            </w:r>
          </w:p>
        </w:tc>
        <w:tc>
          <w:tcPr>
            <w:tcW w:w="2556" w:type="dxa"/>
            <w:hideMark/>
          </w:tcPr>
          <w:p w14:paraId="11677439"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Individuālās lidostu sistēmas, kas nodrošina vienmērīgu mobilitāti un pieredzi</w:t>
            </w:r>
          </w:p>
        </w:tc>
        <w:tc>
          <w:tcPr>
            <w:tcW w:w="1413" w:type="dxa"/>
            <w:noWrap/>
            <w:hideMark/>
          </w:tcPr>
          <w:p w14:paraId="5E4073E2"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01.06.2015</w:t>
            </w:r>
          </w:p>
        </w:tc>
        <w:tc>
          <w:tcPr>
            <w:tcW w:w="1706" w:type="dxa"/>
            <w:noWrap/>
            <w:hideMark/>
          </w:tcPr>
          <w:p w14:paraId="69AA8156"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31.05.2018</w:t>
            </w:r>
          </w:p>
        </w:tc>
        <w:tc>
          <w:tcPr>
            <w:tcW w:w="3260" w:type="dxa"/>
            <w:noWrap/>
            <w:hideMark/>
          </w:tcPr>
          <w:p w14:paraId="4D30B115"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5" w:history="1">
              <w:r w:rsidR="001B6885" w:rsidRPr="00326770">
                <w:rPr>
                  <w:rFonts w:ascii="Arial" w:eastAsia="Times New Roman" w:hAnsi="Arial" w:cs="Arial"/>
                  <w:color w:val="0563C1"/>
                  <w:sz w:val="20"/>
                  <w:szCs w:val="20"/>
                  <w:u w:val="single"/>
                  <w:lang w:eastAsia="lv-LV"/>
                </w:rPr>
                <w:t>http://cordis.europa.eu/project/rcn/193396_en.html</w:t>
              </w:r>
            </w:hyperlink>
          </w:p>
        </w:tc>
        <w:tc>
          <w:tcPr>
            <w:tcW w:w="1701" w:type="dxa"/>
            <w:noWrap/>
            <w:hideMark/>
          </w:tcPr>
          <w:p w14:paraId="60066199"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4 639 086</w:t>
            </w:r>
          </w:p>
        </w:tc>
      </w:tr>
      <w:tr w:rsidR="001B6885" w:rsidRPr="00326770" w14:paraId="737ACE85" w14:textId="77777777" w:rsidTr="001B6885">
        <w:trPr>
          <w:trHeight w:val="972"/>
        </w:trPr>
        <w:tc>
          <w:tcPr>
            <w:cnfStyle w:val="001000000000" w:firstRow="0" w:lastRow="0" w:firstColumn="1" w:lastColumn="0" w:oddVBand="0" w:evenVBand="0" w:oddHBand="0" w:evenHBand="0" w:firstRowFirstColumn="0" w:firstRowLastColumn="0" w:lastRowFirstColumn="0" w:lastRowLastColumn="0"/>
            <w:tcW w:w="1980" w:type="dxa"/>
            <w:hideMark/>
          </w:tcPr>
          <w:p w14:paraId="4053D443"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CROWD4ROADS</w:t>
            </w:r>
          </w:p>
        </w:tc>
        <w:tc>
          <w:tcPr>
            <w:tcW w:w="2556" w:type="dxa"/>
            <w:hideMark/>
          </w:tcPr>
          <w:p w14:paraId="6B02D332"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Līdzbraukšana</w:t>
            </w:r>
            <w:proofErr w:type="spellEnd"/>
            <w:r w:rsidRPr="001B6885">
              <w:rPr>
                <w:rFonts w:ascii="Arial" w:eastAsia="Times New Roman" w:hAnsi="Arial" w:cs="Arial"/>
                <w:color w:val="5E6175"/>
                <w:sz w:val="20"/>
                <w:szCs w:val="20"/>
                <w:lang w:eastAsia="lv-LV"/>
              </w:rPr>
              <w:t xml:space="preserve"> autoceļu ilgtspējīguma nodrošināšanai</w:t>
            </w:r>
          </w:p>
        </w:tc>
        <w:tc>
          <w:tcPr>
            <w:tcW w:w="1413" w:type="dxa"/>
            <w:noWrap/>
            <w:hideMark/>
          </w:tcPr>
          <w:p w14:paraId="1D17BB78"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01.01.2016</w:t>
            </w:r>
          </w:p>
        </w:tc>
        <w:tc>
          <w:tcPr>
            <w:tcW w:w="1706" w:type="dxa"/>
            <w:noWrap/>
            <w:hideMark/>
          </w:tcPr>
          <w:p w14:paraId="327FA2B7"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31.12.2018</w:t>
            </w:r>
          </w:p>
        </w:tc>
        <w:tc>
          <w:tcPr>
            <w:tcW w:w="3260" w:type="dxa"/>
            <w:noWrap/>
            <w:hideMark/>
          </w:tcPr>
          <w:p w14:paraId="65922231"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6" w:history="1">
              <w:r w:rsidR="001B6885" w:rsidRPr="00326770">
                <w:rPr>
                  <w:rFonts w:ascii="Arial" w:eastAsia="Times New Roman" w:hAnsi="Arial" w:cs="Arial"/>
                  <w:color w:val="0563C1"/>
                  <w:sz w:val="20"/>
                  <w:szCs w:val="20"/>
                  <w:u w:val="single"/>
                  <w:lang w:eastAsia="lv-LV"/>
                </w:rPr>
                <w:t>http://cordis.europa.eu/project/rcn/199846_en.html</w:t>
              </w:r>
            </w:hyperlink>
          </w:p>
        </w:tc>
        <w:tc>
          <w:tcPr>
            <w:tcW w:w="1701" w:type="dxa"/>
            <w:noWrap/>
            <w:hideMark/>
          </w:tcPr>
          <w:p w14:paraId="3236983B"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1 543 868</w:t>
            </w:r>
          </w:p>
        </w:tc>
      </w:tr>
      <w:tr w:rsidR="001B6885" w:rsidRPr="00326770" w14:paraId="65B1530E" w14:textId="77777777" w:rsidTr="00025ABC">
        <w:trPr>
          <w:trHeight w:val="847"/>
        </w:trPr>
        <w:tc>
          <w:tcPr>
            <w:cnfStyle w:val="001000000000" w:firstRow="0" w:lastRow="0" w:firstColumn="1" w:lastColumn="0" w:oddVBand="0" w:evenVBand="0" w:oddHBand="0" w:evenHBand="0" w:firstRowFirstColumn="0" w:firstRowLastColumn="0" w:lastRowFirstColumn="0" w:lastRowLastColumn="0"/>
            <w:tcW w:w="1980" w:type="dxa"/>
            <w:hideMark/>
          </w:tcPr>
          <w:p w14:paraId="4951C245"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lastRenderedPageBreak/>
              <w:t>ECOROADS</w:t>
            </w:r>
          </w:p>
        </w:tc>
        <w:tc>
          <w:tcPr>
            <w:tcW w:w="2556" w:type="dxa"/>
            <w:hideMark/>
          </w:tcPr>
          <w:p w14:paraId="6096B7F1"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Efektīvas un koordinētas ceļu infrastruktūra drošības operācijas</w:t>
            </w:r>
          </w:p>
        </w:tc>
        <w:tc>
          <w:tcPr>
            <w:tcW w:w="1413" w:type="dxa"/>
            <w:noWrap/>
            <w:hideMark/>
          </w:tcPr>
          <w:p w14:paraId="69BA5569"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01.06.2015</w:t>
            </w:r>
          </w:p>
        </w:tc>
        <w:tc>
          <w:tcPr>
            <w:tcW w:w="1706" w:type="dxa"/>
            <w:noWrap/>
            <w:hideMark/>
          </w:tcPr>
          <w:p w14:paraId="2C6B9050"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31.05.2017</w:t>
            </w:r>
          </w:p>
        </w:tc>
        <w:tc>
          <w:tcPr>
            <w:tcW w:w="3260" w:type="dxa"/>
            <w:noWrap/>
            <w:hideMark/>
          </w:tcPr>
          <w:p w14:paraId="358C0782"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7" w:history="1">
              <w:r w:rsidR="001B6885" w:rsidRPr="00326770">
                <w:rPr>
                  <w:rFonts w:ascii="Arial" w:eastAsia="Times New Roman" w:hAnsi="Arial" w:cs="Arial"/>
                  <w:color w:val="0563C1"/>
                  <w:sz w:val="20"/>
                  <w:szCs w:val="20"/>
                  <w:u w:val="single"/>
                  <w:lang w:eastAsia="lv-LV"/>
                </w:rPr>
                <w:t>http://cordis.europa.eu/project/rcn/194817_en.html</w:t>
              </w:r>
            </w:hyperlink>
          </w:p>
        </w:tc>
        <w:tc>
          <w:tcPr>
            <w:tcW w:w="1701" w:type="dxa"/>
            <w:noWrap/>
            <w:hideMark/>
          </w:tcPr>
          <w:p w14:paraId="5808D3C7"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999 500</w:t>
            </w:r>
          </w:p>
        </w:tc>
      </w:tr>
      <w:tr w:rsidR="001B6885" w:rsidRPr="00326770" w14:paraId="066EDE7D" w14:textId="77777777" w:rsidTr="001B6885">
        <w:trPr>
          <w:trHeight w:val="705"/>
        </w:trPr>
        <w:tc>
          <w:tcPr>
            <w:cnfStyle w:val="001000000000" w:firstRow="0" w:lastRow="0" w:firstColumn="1" w:lastColumn="0" w:oddVBand="0" w:evenVBand="0" w:oddHBand="0" w:evenHBand="0" w:firstRowFirstColumn="0" w:firstRowLastColumn="0" w:lastRowFirstColumn="0" w:lastRowLastColumn="0"/>
            <w:tcW w:w="1980" w:type="dxa"/>
            <w:hideMark/>
          </w:tcPr>
          <w:p w14:paraId="5ECC3127"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CITYLAB</w:t>
            </w:r>
          </w:p>
        </w:tc>
        <w:tc>
          <w:tcPr>
            <w:tcW w:w="2556" w:type="dxa"/>
            <w:hideMark/>
          </w:tcPr>
          <w:p w14:paraId="5A8682AD"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Pilsētas loģistika dzīvajās laboratorijās</w:t>
            </w:r>
          </w:p>
        </w:tc>
        <w:tc>
          <w:tcPr>
            <w:tcW w:w="1413" w:type="dxa"/>
            <w:noWrap/>
            <w:hideMark/>
          </w:tcPr>
          <w:p w14:paraId="1648A0BA"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01.05.2015</w:t>
            </w:r>
          </w:p>
        </w:tc>
        <w:tc>
          <w:tcPr>
            <w:tcW w:w="1706" w:type="dxa"/>
            <w:noWrap/>
            <w:hideMark/>
          </w:tcPr>
          <w:p w14:paraId="7B4AC626"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30.04.2018</w:t>
            </w:r>
          </w:p>
        </w:tc>
        <w:tc>
          <w:tcPr>
            <w:tcW w:w="3260" w:type="dxa"/>
            <w:noWrap/>
            <w:hideMark/>
          </w:tcPr>
          <w:p w14:paraId="7EA0A40D"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8" w:history="1">
              <w:r w:rsidR="001B6885" w:rsidRPr="00326770">
                <w:rPr>
                  <w:rFonts w:ascii="Arial" w:eastAsia="Times New Roman" w:hAnsi="Arial" w:cs="Arial"/>
                  <w:color w:val="0563C1"/>
                  <w:sz w:val="20"/>
                  <w:szCs w:val="20"/>
                  <w:u w:val="single"/>
                  <w:lang w:eastAsia="lv-LV"/>
                </w:rPr>
                <w:t>http://cordis.europa.eu/project/rcn/193359_en.html</w:t>
              </w:r>
            </w:hyperlink>
          </w:p>
        </w:tc>
        <w:tc>
          <w:tcPr>
            <w:tcW w:w="1701" w:type="dxa"/>
            <w:noWrap/>
            <w:hideMark/>
          </w:tcPr>
          <w:p w14:paraId="73C2777D"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3 979 998</w:t>
            </w:r>
          </w:p>
        </w:tc>
      </w:tr>
      <w:tr w:rsidR="001B6885" w:rsidRPr="00326770" w14:paraId="361EAC0D" w14:textId="77777777" w:rsidTr="001B6885">
        <w:trPr>
          <w:trHeight w:val="1440"/>
        </w:trPr>
        <w:tc>
          <w:tcPr>
            <w:cnfStyle w:val="001000000000" w:firstRow="0" w:lastRow="0" w:firstColumn="1" w:lastColumn="0" w:oddVBand="0" w:evenVBand="0" w:oddHBand="0" w:evenHBand="0" w:firstRowFirstColumn="0" w:firstRowLastColumn="0" w:lastRowFirstColumn="0" w:lastRowLastColumn="0"/>
            <w:tcW w:w="1980" w:type="dxa"/>
            <w:hideMark/>
          </w:tcPr>
          <w:p w14:paraId="665A206C"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FIBRESHIP</w:t>
            </w:r>
          </w:p>
        </w:tc>
        <w:tc>
          <w:tcPr>
            <w:tcW w:w="2556" w:type="dxa"/>
            <w:hideMark/>
          </w:tcPr>
          <w:p w14:paraId="2A9AC639"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Inženierijas, ražošanas un dzīves cikla pārvaldība liela garuma kuģu būvēšanai no kompozītiem</w:t>
            </w:r>
          </w:p>
        </w:tc>
        <w:tc>
          <w:tcPr>
            <w:tcW w:w="1413" w:type="dxa"/>
            <w:noWrap/>
            <w:hideMark/>
          </w:tcPr>
          <w:p w14:paraId="40E83FD9"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01.06.2017</w:t>
            </w:r>
          </w:p>
        </w:tc>
        <w:tc>
          <w:tcPr>
            <w:tcW w:w="1706" w:type="dxa"/>
            <w:noWrap/>
            <w:hideMark/>
          </w:tcPr>
          <w:p w14:paraId="28E63EC0"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31.05.2020</w:t>
            </w:r>
          </w:p>
        </w:tc>
        <w:tc>
          <w:tcPr>
            <w:tcW w:w="3260" w:type="dxa"/>
            <w:noWrap/>
            <w:hideMark/>
          </w:tcPr>
          <w:p w14:paraId="24021A34"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39" w:history="1">
              <w:r w:rsidR="001B6885" w:rsidRPr="00326770">
                <w:rPr>
                  <w:rFonts w:ascii="Arial" w:eastAsia="Times New Roman" w:hAnsi="Arial" w:cs="Arial"/>
                  <w:color w:val="0563C1"/>
                  <w:sz w:val="20"/>
                  <w:szCs w:val="20"/>
                  <w:u w:val="single"/>
                  <w:lang w:eastAsia="lv-LV"/>
                </w:rPr>
                <w:t>http://cordis.europa.eu/project/rcn/210787_en.html</w:t>
              </w:r>
            </w:hyperlink>
          </w:p>
        </w:tc>
        <w:tc>
          <w:tcPr>
            <w:tcW w:w="1701" w:type="dxa"/>
            <w:noWrap/>
            <w:hideMark/>
          </w:tcPr>
          <w:p w14:paraId="7FB3F72E"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11 041 213</w:t>
            </w:r>
          </w:p>
        </w:tc>
      </w:tr>
      <w:tr w:rsidR="001B6885" w:rsidRPr="00326770" w14:paraId="7C07A4BF" w14:textId="77777777" w:rsidTr="001B6885">
        <w:trPr>
          <w:trHeight w:val="1365"/>
        </w:trPr>
        <w:tc>
          <w:tcPr>
            <w:cnfStyle w:val="001000000000" w:firstRow="0" w:lastRow="0" w:firstColumn="1" w:lastColumn="0" w:oddVBand="0" w:evenVBand="0" w:oddHBand="0" w:evenHBand="0" w:firstRowFirstColumn="0" w:firstRowLastColumn="0" w:lastRowFirstColumn="0" w:lastRowLastColumn="0"/>
            <w:tcW w:w="1980" w:type="dxa"/>
            <w:hideMark/>
          </w:tcPr>
          <w:p w14:paraId="51BB50CE"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CIVITAS SATELLITE</w:t>
            </w:r>
          </w:p>
        </w:tc>
        <w:tc>
          <w:tcPr>
            <w:tcW w:w="2556" w:type="dxa"/>
            <w:hideMark/>
          </w:tcPr>
          <w:p w14:paraId="1A17BFC3" w14:textId="77777777" w:rsidR="001B6885" w:rsidRPr="001B6885"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Atbalsts darbībām, kas vērstas uz novērtēšanu, mācīšanos, vietējo inovāciju, nodošanu un izcilību</w:t>
            </w:r>
          </w:p>
        </w:tc>
        <w:tc>
          <w:tcPr>
            <w:tcW w:w="1413" w:type="dxa"/>
            <w:noWrap/>
            <w:hideMark/>
          </w:tcPr>
          <w:p w14:paraId="678906D9"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01.07.2016</w:t>
            </w:r>
          </w:p>
        </w:tc>
        <w:tc>
          <w:tcPr>
            <w:tcW w:w="1706" w:type="dxa"/>
            <w:noWrap/>
            <w:hideMark/>
          </w:tcPr>
          <w:p w14:paraId="0ED8A207"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31.12.2020</w:t>
            </w:r>
          </w:p>
        </w:tc>
        <w:tc>
          <w:tcPr>
            <w:tcW w:w="3260" w:type="dxa"/>
            <w:noWrap/>
            <w:hideMark/>
          </w:tcPr>
          <w:p w14:paraId="27CCAF4D"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40" w:history="1">
              <w:r w:rsidR="001B6885" w:rsidRPr="00326770">
                <w:rPr>
                  <w:rFonts w:ascii="Arial" w:eastAsia="Times New Roman" w:hAnsi="Arial" w:cs="Arial"/>
                  <w:color w:val="0563C1"/>
                  <w:sz w:val="20"/>
                  <w:szCs w:val="20"/>
                  <w:u w:val="single"/>
                  <w:lang w:eastAsia="lv-LV"/>
                </w:rPr>
                <w:t>http://cordis.europa.eu/project/rcn/204560_en.html</w:t>
              </w:r>
            </w:hyperlink>
          </w:p>
        </w:tc>
        <w:tc>
          <w:tcPr>
            <w:tcW w:w="1701" w:type="dxa"/>
            <w:noWrap/>
            <w:hideMark/>
          </w:tcPr>
          <w:p w14:paraId="726DDEC2"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2 996 859</w:t>
            </w:r>
          </w:p>
        </w:tc>
      </w:tr>
      <w:tr w:rsidR="001B6885" w:rsidRPr="00326770" w14:paraId="248EEDE7" w14:textId="77777777" w:rsidTr="001B6885">
        <w:trPr>
          <w:trHeight w:val="556"/>
        </w:trPr>
        <w:tc>
          <w:tcPr>
            <w:cnfStyle w:val="001000000000" w:firstRow="0" w:lastRow="0" w:firstColumn="1" w:lastColumn="0" w:oddVBand="0" w:evenVBand="0" w:oddHBand="0" w:evenHBand="0" w:firstRowFirstColumn="0" w:firstRowLastColumn="0" w:lastRowFirstColumn="0" w:lastRowLastColumn="0"/>
            <w:tcW w:w="1980" w:type="dxa"/>
            <w:hideMark/>
          </w:tcPr>
          <w:p w14:paraId="4C481F5C" w14:textId="77777777" w:rsidR="001B6885" w:rsidRPr="001B6885" w:rsidRDefault="001B6885" w:rsidP="00CC3A7A">
            <w:pPr>
              <w:spacing w:after="0" w:line="240" w:lineRule="auto"/>
              <w:rPr>
                <w:rFonts w:ascii="Arial" w:eastAsia="Times New Roman" w:hAnsi="Arial" w:cs="Arial"/>
                <w:color w:val="5E6175"/>
                <w:sz w:val="20"/>
                <w:szCs w:val="20"/>
                <w:lang w:eastAsia="lv-LV"/>
              </w:rPr>
            </w:pPr>
            <w:proofErr w:type="spellStart"/>
            <w:r w:rsidRPr="001B6885">
              <w:rPr>
                <w:rFonts w:ascii="Arial" w:eastAsia="Times New Roman" w:hAnsi="Arial" w:cs="Arial"/>
                <w:color w:val="5E6175"/>
                <w:sz w:val="20"/>
                <w:szCs w:val="20"/>
                <w:lang w:eastAsia="lv-LV"/>
              </w:rPr>
              <w:t>Greenrail</w:t>
            </w:r>
            <w:proofErr w:type="spellEnd"/>
          </w:p>
        </w:tc>
        <w:tc>
          <w:tcPr>
            <w:tcW w:w="2556" w:type="dxa"/>
            <w:hideMark/>
          </w:tcPr>
          <w:p w14:paraId="05E7DC86" w14:textId="77777777" w:rsidR="001B6885" w:rsidRPr="00CA6DF6"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proofErr w:type="spellStart"/>
            <w:r w:rsidRPr="00CA6DF6">
              <w:rPr>
                <w:rFonts w:ascii="Arial" w:eastAsia="Times New Roman" w:hAnsi="Arial" w:cs="Arial"/>
                <w:color w:val="5E6175"/>
                <w:sz w:val="20"/>
                <w:szCs w:val="20"/>
                <w:lang w:eastAsia="lv-LV"/>
              </w:rPr>
              <w:t>Greenrail</w:t>
            </w:r>
            <w:proofErr w:type="spellEnd"/>
            <w:r w:rsidRPr="00CA6DF6">
              <w:rPr>
                <w:rFonts w:ascii="Arial" w:eastAsia="Times New Roman" w:hAnsi="Arial" w:cs="Arial"/>
                <w:color w:val="5E6175"/>
                <w:sz w:val="20"/>
                <w:szCs w:val="20"/>
                <w:lang w:eastAsia="lv-LV"/>
              </w:rPr>
              <w:t>, novatoriski un ilgtspējīgi dzelzceļa guļamvagoni: ekoloģisks risinājums dzelzceļa nozarē</w:t>
            </w:r>
          </w:p>
        </w:tc>
        <w:tc>
          <w:tcPr>
            <w:tcW w:w="1413" w:type="dxa"/>
            <w:noWrap/>
            <w:hideMark/>
          </w:tcPr>
          <w:p w14:paraId="6011588C" w14:textId="77777777" w:rsidR="001B6885" w:rsidRPr="00CA6DF6"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CA6DF6">
              <w:rPr>
                <w:rFonts w:ascii="Arial" w:eastAsia="Times New Roman" w:hAnsi="Arial" w:cs="Arial"/>
                <w:color w:val="5E6175"/>
                <w:sz w:val="20"/>
                <w:szCs w:val="20"/>
                <w:lang w:eastAsia="lv-LV"/>
              </w:rPr>
              <w:t>01.10.2016</w:t>
            </w:r>
          </w:p>
        </w:tc>
        <w:tc>
          <w:tcPr>
            <w:tcW w:w="1706" w:type="dxa"/>
            <w:noWrap/>
            <w:hideMark/>
          </w:tcPr>
          <w:p w14:paraId="147EE26E" w14:textId="77777777" w:rsidR="001B6885" w:rsidRPr="00CA6DF6"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CA6DF6">
              <w:rPr>
                <w:rFonts w:ascii="Arial" w:eastAsia="Times New Roman" w:hAnsi="Arial" w:cs="Arial"/>
                <w:color w:val="5E6175"/>
                <w:sz w:val="20"/>
                <w:szCs w:val="20"/>
                <w:lang w:eastAsia="lv-LV"/>
              </w:rPr>
              <w:t>30.09.2018</w:t>
            </w:r>
          </w:p>
        </w:tc>
        <w:tc>
          <w:tcPr>
            <w:tcW w:w="3260" w:type="dxa"/>
            <w:noWrap/>
            <w:hideMark/>
          </w:tcPr>
          <w:p w14:paraId="62C15B31"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41" w:history="1">
              <w:r w:rsidR="001B6885" w:rsidRPr="00326770">
                <w:rPr>
                  <w:rFonts w:ascii="Arial" w:eastAsia="Times New Roman" w:hAnsi="Arial" w:cs="Arial"/>
                  <w:color w:val="0563C1"/>
                  <w:sz w:val="20"/>
                  <w:szCs w:val="20"/>
                  <w:u w:val="single"/>
                  <w:lang w:eastAsia="lv-LV"/>
                </w:rPr>
                <w:t>http://cordis.europa.eu/project/rcn/205879_en.html</w:t>
              </w:r>
            </w:hyperlink>
          </w:p>
        </w:tc>
        <w:tc>
          <w:tcPr>
            <w:tcW w:w="1701" w:type="dxa"/>
            <w:noWrap/>
            <w:hideMark/>
          </w:tcPr>
          <w:p w14:paraId="2ED460B6" w14:textId="77777777" w:rsidR="001B6885" w:rsidRPr="001B6885"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3 272 624</w:t>
            </w:r>
          </w:p>
        </w:tc>
      </w:tr>
      <w:tr w:rsidR="001B6885" w:rsidRPr="00326770" w14:paraId="324648BB" w14:textId="77777777" w:rsidTr="001B6885">
        <w:trPr>
          <w:trHeight w:val="1257"/>
        </w:trPr>
        <w:tc>
          <w:tcPr>
            <w:cnfStyle w:val="001000000000" w:firstRow="0" w:lastRow="0" w:firstColumn="1" w:lastColumn="0" w:oddVBand="0" w:evenVBand="0" w:oddHBand="0" w:evenHBand="0" w:firstRowFirstColumn="0" w:firstRowLastColumn="0" w:lastRowFirstColumn="0" w:lastRowLastColumn="0"/>
            <w:tcW w:w="1980" w:type="dxa"/>
            <w:hideMark/>
          </w:tcPr>
          <w:p w14:paraId="1A496AD9" w14:textId="77777777" w:rsidR="001B6885" w:rsidRPr="001B6885" w:rsidRDefault="001B6885" w:rsidP="00CC3A7A">
            <w:pPr>
              <w:spacing w:after="0" w:line="240" w:lineRule="auto"/>
              <w:rPr>
                <w:rFonts w:ascii="Arial" w:eastAsia="Times New Roman" w:hAnsi="Arial" w:cs="Arial"/>
                <w:color w:val="5E6175"/>
                <w:sz w:val="20"/>
                <w:szCs w:val="20"/>
                <w:lang w:eastAsia="lv-LV"/>
              </w:rPr>
            </w:pPr>
            <w:r w:rsidRPr="001B6885">
              <w:rPr>
                <w:rFonts w:ascii="Arial" w:eastAsia="Times New Roman" w:hAnsi="Arial" w:cs="Arial"/>
                <w:color w:val="5E6175"/>
                <w:sz w:val="20"/>
                <w:szCs w:val="20"/>
                <w:lang w:eastAsia="lv-LV"/>
              </w:rPr>
              <w:t>G MOTIT</w:t>
            </w:r>
          </w:p>
        </w:tc>
        <w:tc>
          <w:tcPr>
            <w:tcW w:w="2556" w:type="dxa"/>
            <w:hideMark/>
          </w:tcPr>
          <w:p w14:paraId="0D94B597" w14:textId="77777777" w:rsidR="001B6885" w:rsidRPr="00CA6DF6" w:rsidRDefault="001B6885"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proofErr w:type="spellStart"/>
            <w:r w:rsidRPr="00CA6DF6">
              <w:rPr>
                <w:rFonts w:ascii="Arial" w:eastAsia="Times New Roman" w:hAnsi="Arial" w:cs="Arial"/>
                <w:color w:val="5E6175"/>
                <w:sz w:val="20"/>
                <w:szCs w:val="20"/>
                <w:lang w:eastAsia="lv-LV"/>
              </w:rPr>
              <w:t>Galileo</w:t>
            </w:r>
            <w:proofErr w:type="spellEnd"/>
            <w:r w:rsidRPr="00CA6DF6">
              <w:rPr>
                <w:rFonts w:ascii="Arial" w:eastAsia="Times New Roman" w:hAnsi="Arial" w:cs="Arial"/>
                <w:color w:val="5E6175"/>
                <w:sz w:val="20"/>
                <w:szCs w:val="20"/>
                <w:lang w:eastAsia="lv-LV"/>
              </w:rPr>
              <w:t>-uzlabota MOTIT: elektrisko motorolleru apmaiņas pakalpojums ilgtspējīgai mobilitātei pilsētās</w:t>
            </w:r>
          </w:p>
        </w:tc>
        <w:tc>
          <w:tcPr>
            <w:tcW w:w="1413" w:type="dxa"/>
            <w:noWrap/>
            <w:hideMark/>
          </w:tcPr>
          <w:p w14:paraId="3EF7DA5F" w14:textId="77777777" w:rsidR="001B6885" w:rsidRPr="00CA6DF6"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CA6DF6">
              <w:rPr>
                <w:rFonts w:ascii="Arial" w:eastAsia="Times New Roman" w:hAnsi="Arial" w:cs="Arial"/>
                <w:color w:val="5E6175"/>
                <w:sz w:val="20"/>
                <w:szCs w:val="20"/>
                <w:lang w:eastAsia="lv-LV"/>
              </w:rPr>
              <w:t>01.01.2015</w:t>
            </w:r>
          </w:p>
        </w:tc>
        <w:tc>
          <w:tcPr>
            <w:tcW w:w="1706" w:type="dxa"/>
            <w:noWrap/>
            <w:hideMark/>
          </w:tcPr>
          <w:p w14:paraId="458131F2" w14:textId="77777777" w:rsidR="001B6885" w:rsidRPr="00CA6DF6"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5E6175"/>
                <w:sz w:val="20"/>
                <w:szCs w:val="20"/>
                <w:lang w:eastAsia="lv-LV"/>
              </w:rPr>
            </w:pPr>
            <w:r w:rsidRPr="00CA6DF6">
              <w:rPr>
                <w:rFonts w:ascii="Arial" w:eastAsia="Times New Roman" w:hAnsi="Arial" w:cs="Arial"/>
                <w:color w:val="5E6175"/>
                <w:sz w:val="20"/>
                <w:szCs w:val="20"/>
                <w:lang w:eastAsia="lv-LV"/>
              </w:rPr>
              <w:t>31.03.2017</w:t>
            </w:r>
          </w:p>
        </w:tc>
        <w:tc>
          <w:tcPr>
            <w:tcW w:w="3260" w:type="dxa"/>
            <w:noWrap/>
            <w:hideMark/>
          </w:tcPr>
          <w:p w14:paraId="0865FD0A" w14:textId="77777777" w:rsidR="001B6885" w:rsidRPr="00326770" w:rsidRDefault="002160E1" w:rsidP="00CC3A7A">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563C1"/>
                <w:sz w:val="20"/>
                <w:szCs w:val="20"/>
                <w:u w:val="single"/>
                <w:lang w:eastAsia="lv-LV"/>
              </w:rPr>
            </w:pPr>
            <w:hyperlink r:id="rId42" w:history="1">
              <w:r w:rsidR="001B6885" w:rsidRPr="00326770">
                <w:rPr>
                  <w:rFonts w:ascii="Arial" w:eastAsia="Times New Roman" w:hAnsi="Arial" w:cs="Arial"/>
                  <w:color w:val="0563C1"/>
                  <w:sz w:val="20"/>
                  <w:szCs w:val="20"/>
                  <w:u w:val="single"/>
                  <w:lang w:eastAsia="lv-LV"/>
                </w:rPr>
                <w:t>http://cordis.europa.eu/project/rcn/193832_en.html</w:t>
              </w:r>
            </w:hyperlink>
          </w:p>
        </w:tc>
        <w:tc>
          <w:tcPr>
            <w:tcW w:w="1701" w:type="dxa"/>
            <w:noWrap/>
            <w:hideMark/>
          </w:tcPr>
          <w:p w14:paraId="4BA9203B" w14:textId="77777777" w:rsidR="001B6885" w:rsidRPr="00326770" w:rsidRDefault="001B6885" w:rsidP="00CC3A7A">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lv-LV"/>
              </w:rPr>
            </w:pPr>
            <w:r w:rsidRPr="00CA6DF6">
              <w:rPr>
                <w:rFonts w:ascii="Arial" w:eastAsia="Times New Roman" w:hAnsi="Arial" w:cs="Arial"/>
                <w:color w:val="5E6175"/>
                <w:sz w:val="20"/>
                <w:szCs w:val="20"/>
                <w:lang w:eastAsia="lv-LV"/>
              </w:rPr>
              <w:t>1 288 525</w:t>
            </w:r>
          </w:p>
        </w:tc>
      </w:tr>
    </w:tbl>
    <w:p w14:paraId="039A844E" w14:textId="7EE08ED9" w:rsidR="00E875CE" w:rsidRPr="00326770" w:rsidRDefault="00E875CE" w:rsidP="00025ABC">
      <w:pPr>
        <w:rPr>
          <w:rFonts w:ascii="Arial" w:hAnsi="Arial" w:cs="Arial"/>
          <w:sz w:val="20"/>
          <w:szCs w:val="20"/>
        </w:rPr>
      </w:pPr>
    </w:p>
    <w:sectPr w:rsidR="00E875CE" w:rsidRPr="00326770" w:rsidSect="00B47A2F">
      <w:pgSz w:w="16838" w:h="11906" w:orient="landscape"/>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79063" w14:textId="77777777" w:rsidR="002160E1" w:rsidRDefault="002160E1" w:rsidP="009B093D">
      <w:pPr>
        <w:spacing w:after="0" w:line="240" w:lineRule="auto"/>
      </w:pPr>
      <w:r>
        <w:separator/>
      </w:r>
    </w:p>
  </w:endnote>
  <w:endnote w:type="continuationSeparator" w:id="0">
    <w:p w14:paraId="742B22B5" w14:textId="77777777" w:rsidR="002160E1" w:rsidRDefault="002160E1" w:rsidP="009B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664554"/>
      <w:docPartObj>
        <w:docPartGallery w:val="Page Numbers (Bottom of Page)"/>
        <w:docPartUnique/>
      </w:docPartObj>
    </w:sdtPr>
    <w:sdtEndPr>
      <w:rPr>
        <w:noProof/>
      </w:rPr>
    </w:sdtEndPr>
    <w:sdtContent>
      <w:p w14:paraId="27B90154" w14:textId="3E53151A" w:rsidR="00B47A2F" w:rsidRDefault="00B47A2F">
        <w:pPr>
          <w:pStyle w:val="Footer"/>
          <w:jc w:val="right"/>
        </w:pPr>
        <w:r>
          <w:fldChar w:fldCharType="begin"/>
        </w:r>
        <w:r>
          <w:instrText xml:space="preserve"> PAGE   \* MERGEFORMAT </w:instrText>
        </w:r>
        <w:r>
          <w:fldChar w:fldCharType="separate"/>
        </w:r>
        <w:r w:rsidR="008A0E2F">
          <w:rPr>
            <w:noProof/>
          </w:rPr>
          <w:t>7</w:t>
        </w:r>
        <w:r>
          <w:rPr>
            <w:noProof/>
          </w:rPr>
          <w:fldChar w:fldCharType="end"/>
        </w:r>
      </w:p>
    </w:sdtContent>
  </w:sdt>
  <w:p w14:paraId="1F4BF47C" w14:textId="77777777" w:rsidR="00B47A2F" w:rsidRDefault="00B47A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D1824" w14:textId="77777777" w:rsidR="002160E1" w:rsidRDefault="002160E1" w:rsidP="009B093D">
      <w:pPr>
        <w:spacing w:after="0" w:line="240" w:lineRule="auto"/>
      </w:pPr>
      <w:r>
        <w:separator/>
      </w:r>
    </w:p>
  </w:footnote>
  <w:footnote w:type="continuationSeparator" w:id="0">
    <w:p w14:paraId="3BCD61ED" w14:textId="77777777" w:rsidR="002160E1" w:rsidRDefault="002160E1" w:rsidP="009B093D">
      <w:pPr>
        <w:spacing w:after="0" w:line="240" w:lineRule="auto"/>
      </w:pPr>
      <w:r>
        <w:continuationSeparator/>
      </w:r>
    </w:p>
  </w:footnote>
  <w:footnote w:id="1">
    <w:p w14:paraId="56DF7F15" w14:textId="77777777" w:rsidR="00DE5C82" w:rsidRPr="00025ABC" w:rsidRDefault="00DE5C82" w:rsidP="00DE5C82">
      <w:pPr>
        <w:pStyle w:val="FootnoteText"/>
        <w:rPr>
          <w:rFonts w:ascii="Arial" w:hAnsi="Arial" w:cs="Arial"/>
          <w:sz w:val="18"/>
          <w:szCs w:val="18"/>
        </w:rPr>
      </w:pPr>
      <w:r w:rsidRPr="00025ABC">
        <w:rPr>
          <w:rStyle w:val="FootnoteReference"/>
          <w:rFonts w:ascii="Arial" w:hAnsi="Arial" w:cs="Arial"/>
          <w:sz w:val="18"/>
          <w:szCs w:val="18"/>
        </w:rPr>
        <w:footnoteRef/>
      </w:r>
      <w:hyperlink r:id="rId1" w:history="1">
        <w:r w:rsidRPr="00025ABC">
          <w:rPr>
            <w:rStyle w:val="Hyperlink"/>
            <w:rFonts w:ascii="Arial" w:hAnsi="Arial" w:cs="Arial"/>
            <w:sz w:val="18"/>
            <w:szCs w:val="18"/>
          </w:rPr>
          <w:t>https://ec.europa.eu/programmes/horizon2020/sites/horizon2020/files/H2020_LV_KI0213413LVN.pdf</w:t>
        </w:r>
      </w:hyperlink>
      <w:r w:rsidRPr="00025ABC">
        <w:rPr>
          <w:rFonts w:ascii="Arial" w:hAnsi="Arial" w:cs="Arial"/>
          <w:sz w:val="18"/>
          <w:szCs w:val="18"/>
        </w:rPr>
        <w:t xml:space="preserve"> </w:t>
      </w:r>
    </w:p>
  </w:footnote>
  <w:footnote w:id="2">
    <w:p w14:paraId="571B3F17" w14:textId="77777777" w:rsidR="00DE5C82" w:rsidRPr="00025ABC" w:rsidRDefault="00DE5C82" w:rsidP="00DE5C82">
      <w:pPr>
        <w:pStyle w:val="FootnoteText"/>
        <w:rPr>
          <w:rFonts w:ascii="Arial" w:hAnsi="Arial" w:cs="Arial"/>
          <w:sz w:val="18"/>
          <w:szCs w:val="18"/>
        </w:rPr>
      </w:pPr>
      <w:r w:rsidRPr="00025ABC">
        <w:rPr>
          <w:rStyle w:val="FootnoteReference"/>
          <w:rFonts w:ascii="Arial" w:hAnsi="Arial" w:cs="Arial"/>
          <w:sz w:val="18"/>
          <w:szCs w:val="18"/>
        </w:rPr>
        <w:footnoteRef/>
      </w:r>
      <w:r w:rsidRPr="00025ABC">
        <w:rPr>
          <w:rFonts w:ascii="Arial" w:hAnsi="Arial" w:cs="Arial"/>
          <w:sz w:val="18"/>
          <w:szCs w:val="18"/>
        </w:rPr>
        <w:t xml:space="preserve"> </w:t>
      </w:r>
      <w:hyperlink r:id="rId2" w:history="1">
        <w:r w:rsidRPr="00025ABC">
          <w:rPr>
            <w:rStyle w:val="Hyperlink"/>
            <w:rFonts w:ascii="Arial" w:hAnsi="Arial" w:cs="Arial"/>
            <w:sz w:val="18"/>
            <w:szCs w:val="18"/>
          </w:rPr>
          <w:t>https://ec.europa.eu/research/participants/portal/desktop/en/organisations/partner_search.html</w:t>
        </w:r>
      </w:hyperlink>
      <w:r w:rsidRPr="00025ABC">
        <w:rPr>
          <w:rFonts w:ascii="Arial" w:hAnsi="Arial" w:cs="Arial"/>
          <w:sz w:val="18"/>
          <w:szCs w:val="18"/>
        </w:rPr>
        <w:t xml:space="preserve"> </w:t>
      </w:r>
    </w:p>
  </w:footnote>
  <w:footnote w:id="3">
    <w:p w14:paraId="4B5035DD" w14:textId="77777777" w:rsidR="00DE5C82" w:rsidRPr="00025ABC" w:rsidRDefault="00DE5C82" w:rsidP="00DE5C82">
      <w:pPr>
        <w:pStyle w:val="FootnoteText"/>
        <w:rPr>
          <w:rFonts w:ascii="Arial" w:hAnsi="Arial" w:cs="Arial"/>
          <w:sz w:val="18"/>
          <w:szCs w:val="18"/>
        </w:rPr>
      </w:pPr>
      <w:r w:rsidRPr="00025ABC">
        <w:rPr>
          <w:rStyle w:val="FootnoteReference"/>
          <w:rFonts w:ascii="Arial" w:hAnsi="Arial" w:cs="Arial"/>
          <w:sz w:val="18"/>
          <w:szCs w:val="18"/>
        </w:rPr>
        <w:footnoteRef/>
      </w:r>
      <w:r w:rsidRPr="00025ABC">
        <w:rPr>
          <w:rFonts w:ascii="Arial" w:hAnsi="Arial" w:cs="Arial"/>
          <w:sz w:val="18"/>
          <w:szCs w:val="18"/>
        </w:rPr>
        <w:t xml:space="preserve"> </w:t>
      </w:r>
      <w:hyperlink r:id="rId3" w:history="1">
        <w:r w:rsidRPr="00025ABC">
          <w:rPr>
            <w:rStyle w:val="Hyperlink"/>
            <w:rFonts w:ascii="Arial" w:hAnsi="Arial" w:cs="Arial"/>
            <w:sz w:val="18"/>
            <w:szCs w:val="18"/>
          </w:rPr>
          <w:t>http://cordis.europa.eu/</w:t>
        </w:r>
      </w:hyperlink>
    </w:p>
  </w:footnote>
  <w:footnote w:id="4">
    <w:p w14:paraId="5F2F3753" w14:textId="77777777" w:rsidR="00DE5C82" w:rsidRPr="00A76FAE" w:rsidRDefault="00DE5C82" w:rsidP="00DE5C82">
      <w:pPr>
        <w:pStyle w:val="FootnoteText"/>
      </w:pPr>
      <w:r w:rsidRPr="00025ABC">
        <w:rPr>
          <w:rStyle w:val="FootnoteReference"/>
          <w:rFonts w:ascii="Arial" w:hAnsi="Arial" w:cs="Arial"/>
          <w:sz w:val="18"/>
          <w:szCs w:val="18"/>
        </w:rPr>
        <w:footnoteRef/>
      </w:r>
      <w:r w:rsidRPr="00025ABC">
        <w:rPr>
          <w:rFonts w:ascii="Arial" w:hAnsi="Arial" w:cs="Arial"/>
          <w:sz w:val="18"/>
          <w:szCs w:val="18"/>
        </w:rPr>
        <w:t xml:space="preserve"> </w:t>
      </w:r>
      <w:hyperlink r:id="rId4" w:history="1">
        <w:r w:rsidRPr="00025ABC">
          <w:rPr>
            <w:rStyle w:val="Hyperlink"/>
            <w:rFonts w:ascii="Arial" w:hAnsi="Arial" w:cs="Arial"/>
            <w:sz w:val="18"/>
            <w:szCs w:val="18"/>
          </w:rPr>
          <w:t>http://ec.europa.eu/programmes/horizon2020/en/h2020-section/societal-challenges</w:t>
        </w:r>
      </w:hyperlink>
      <w:r w:rsidRPr="00AF5449">
        <w:rPr>
          <w:sz w:val="22"/>
        </w:rPr>
        <w:t xml:space="preserve"> </w:t>
      </w:r>
    </w:p>
  </w:footnote>
  <w:footnote w:id="5">
    <w:p w14:paraId="316A5567" w14:textId="0CEFB67B" w:rsidR="00DE5C82" w:rsidRPr="00CA6DF6" w:rsidRDefault="00DE5C82" w:rsidP="00DE5C82">
      <w:pPr>
        <w:pStyle w:val="FootnoteText"/>
        <w:rPr>
          <w:rFonts w:ascii="Arial" w:hAnsi="Arial" w:cs="Arial"/>
          <w:sz w:val="18"/>
          <w:szCs w:val="18"/>
        </w:rPr>
      </w:pPr>
      <w:r w:rsidRPr="00CA6DF6">
        <w:rPr>
          <w:rStyle w:val="FootnoteReference"/>
          <w:rFonts w:ascii="Arial" w:hAnsi="Arial" w:cs="Arial"/>
          <w:sz w:val="18"/>
          <w:szCs w:val="18"/>
        </w:rPr>
        <w:footnoteRef/>
      </w:r>
      <w:hyperlink r:id="rId5" w:history="1">
        <w:r w:rsidRPr="00CA6DF6">
          <w:rPr>
            <w:rStyle w:val="Hyperlink"/>
            <w:rFonts w:ascii="Arial" w:hAnsi="Arial" w:cs="Arial"/>
            <w:sz w:val="18"/>
            <w:szCs w:val="18"/>
          </w:rPr>
          <w:t>http://ec.europa.eu/research/participants/data/ref/h2020/wp/2018-2020/main/h2020-wp1820-transport_en.pdf</w:t>
        </w:r>
      </w:hyperlink>
      <w:r w:rsidRPr="00CA6DF6">
        <w:rPr>
          <w:rFonts w:ascii="Arial" w:hAnsi="Arial" w:cs="Arial"/>
          <w:sz w:val="18"/>
          <w:szCs w:val="18"/>
        </w:rPr>
        <w:t xml:space="preserve"> </w:t>
      </w:r>
    </w:p>
  </w:footnote>
  <w:footnote w:id="6">
    <w:p w14:paraId="575B199F" w14:textId="77777777" w:rsidR="00DE5C82" w:rsidRPr="00A76FAE" w:rsidRDefault="00DE5C82" w:rsidP="00DE5C82">
      <w:pPr>
        <w:pStyle w:val="FootnoteText"/>
      </w:pPr>
      <w:r w:rsidRPr="00CA6DF6">
        <w:rPr>
          <w:rStyle w:val="FootnoteReference"/>
          <w:rFonts w:ascii="Arial" w:hAnsi="Arial" w:cs="Arial"/>
          <w:sz w:val="18"/>
          <w:szCs w:val="18"/>
        </w:rPr>
        <w:footnoteRef/>
      </w:r>
      <w:hyperlink r:id="rId6" w:history="1">
        <w:r w:rsidRPr="00CA6DF6">
          <w:rPr>
            <w:rStyle w:val="Hyperlink"/>
            <w:rFonts w:ascii="Arial" w:hAnsi="Arial" w:cs="Arial"/>
            <w:sz w:val="18"/>
            <w:szCs w:val="18"/>
          </w:rPr>
          <w:t>https://ec.europa.eu/research/participants/portal/desktop/en/opportunities/h2020/index.html</w:t>
        </w:r>
      </w:hyperlink>
    </w:p>
  </w:footnote>
  <w:footnote w:id="7">
    <w:p w14:paraId="5CF2D45B" w14:textId="77777777" w:rsidR="00DE5C82" w:rsidRPr="006918E1" w:rsidRDefault="00DE5C82" w:rsidP="00DE5C82">
      <w:pPr>
        <w:pStyle w:val="FootnoteText"/>
        <w:rPr>
          <w:rFonts w:ascii="Arial" w:hAnsi="Arial" w:cs="Arial"/>
          <w:color w:val="5E6175"/>
          <w:sz w:val="18"/>
          <w:szCs w:val="18"/>
        </w:rPr>
      </w:pPr>
      <w:r w:rsidRPr="006918E1">
        <w:rPr>
          <w:rStyle w:val="FootnoteReference"/>
          <w:rFonts w:ascii="Arial" w:hAnsi="Arial" w:cs="Arial"/>
          <w:color w:val="5E6175"/>
          <w:sz w:val="18"/>
          <w:szCs w:val="18"/>
        </w:rPr>
        <w:footnoteRef/>
      </w:r>
      <w:r w:rsidRPr="006918E1">
        <w:rPr>
          <w:rFonts w:ascii="Arial" w:hAnsi="Arial" w:cs="Arial"/>
          <w:color w:val="5E6175"/>
          <w:sz w:val="18"/>
          <w:szCs w:val="18"/>
        </w:rPr>
        <w:t xml:space="preserve"> </w:t>
      </w:r>
      <w:hyperlink r:id="rId7" w:history="1">
        <w:r w:rsidRPr="006918E1">
          <w:rPr>
            <w:rStyle w:val="Hyperlink"/>
            <w:rFonts w:ascii="Arial" w:hAnsi="Arial" w:cs="Arial"/>
            <w:color w:val="5E6175"/>
            <w:sz w:val="18"/>
            <w:szCs w:val="18"/>
          </w:rPr>
          <w:t>http://www.transport-research.info/web/</w:t>
        </w:r>
      </w:hyperlink>
      <w:r w:rsidRPr="006918E1">
        <w:rPr>
          <w:rFonts w:ascii="Arial" w:hAnsi="Arial" w:cs="Arial"/>
          <w:color w:val="5E6175"/>
          <w:sz w:val="18"/>
          <w:szCs w:val="18"/>
        </w:rPr>
        <w:t xml:space="preserve"> </w:t>
      </w:r>
    </w:p>
  </w:footnote>
  <w:footnote w:id="8">
    <w:p w14:paraId="6AC9A0F7" w14:textId="77777777" w:rsidR="00DE5C82" w:rsidRPr="006918E1" w:rsidRDefault="00DE5C82" w:rsidP="00DE5C82">
      <w:pPr>
        <w:pStyle w:val="FootnoteText"/>
        <w:rPr>
          <w:rFonts w:ascii="Arial" w:hAnsi="Arial" w:cs="Arial"/>
          <w:color w:val="5E6175"/>
          <w:sz w:val="18"/>
          <w:szCs w:val="18"/>
        </w:rPr>
      </w:pPr>
      <w:r w:rsidRPr="006918E1">
        <w:rPr>
          <w:rStyle w:val="FootnoteReference"/>
          <w:rFonts w:ascii="Arial" w:hAnsi="Arial" w:cs="Arial"/>
          <w:color w:val="5E6175"/>
          <w:sz w:val="18"/>
          <w:szCs w:val="18"/>
        </w:rPr>
        <w:footnoteRef/>
      </w:r>
      <w:r w:rsidRPr="006918E1">
        <w:rPr>
          <w:rFonts w:ascii="Arial" w:hAnsi="Arial" w:cs="Arial"/>
          <w:color w:val="5E6175"/>
          <w:sz w:val="18"/>
          <w:szCs w:val="18"/>
        </w:rPr>
        <w:t xml:space="preserve"> </w:t>
      </w:r>
      <w:hyperlink r:id="rId8" w:history="1">
        <w:r w:rsidRPr="006918E1">
          <w:rPr>
            <w:rStyle w:val="Hyperlink"/>
            <w:rFonts w:ascii="Arial" w:hAnsi="Arial" w:cs="Arial"/>
            <w:color w:val="5E6175"/>
            <w:sz w:val="18"/>
            <w:szCs w:val="18"/>
          </w:rPr>
          <w:t>http://ec.europa.eu/digital-agenda/en/life-and-work/mobility</w:t>
        </w:r>
      </w:hyperlink>
      <w:r w:rsidRPr="006918E1">
        <w:rPr>
          <w:rFonts w:ascii="Arial" w:hAnsi="Arial" w:cs="Arial"/>
          <w:color w:val="5E6175"/>
          <w:sz w:val="18"/>
          <w:szCs w:val="18"/>
        </w:rPr>
        <w:t xml:space="preserve"> </w:t>
      </w:r>
    </w:p>
  </w:footnote>
  <w:footnote w:id="9">
    <w:p w14:paraId="543111E0" w14:textId="77777777" w:rsidR="00DE5C82" w:rsidRPr="006918E1" w:rsidRDefault="00DE5C82" w:rsidP="00DE5C82">
      <w:pPr>
        <w:pStyle w:val="FootnoteText"/>
        <w:rPr>
          <w:rFonts w:ascii="Arial" w:hAnsi="Arial" w:cs="Arial"/>
          <w:color w:val="5E6175"/>
          <w:sz w:val="18"/>
          <w:szCs w:val="18"/>
        </w:rPr>
      </w:pPr>
      <w:r w:rsidRPr="006918E1">
        <w:rPr>
          <w:rStyle w:val="FootnoteReference"/>
          <w:rFonts w:ascii="Arial" w:hAnsi="Arial" w:cs="Arial"/>
          <w:color w:val="5E6175"/>
          <w:sz w:val="18"/>
          <w:szCs w:val="18"/>
        </w:rPr>
        <w:footnoteRef/>
      </w:r>
      <w:r w:rsidRPr="006918E1">
        <w:rPr>
          <w:rFonts w:ascii="Arial" w:hAnsi="Arial" w:cs="Arial"/>
          <w:color w:val="5E6175"/>
          <w:sz w:val="18"/>
          <w:szCs w:val="18"/>
        </w:rPr>
        <w:t xml:space="preserve"> </w:t>
      </w:r>
      <w:hyperlink r:id="rId9" w:history="1">
        <w:r w:rsidRPr="006918E1">
          <w:rPr>
            <w:rStyle w:val="Hyperlink"/>
            <w:rFonts w:ascii="Arial" w:hAnsi="Arial" w:cs="Arial"/>
            <w:color w:val="5E6175"/>
            <w:sz w:val="18"/>
            <w:szCs w:val="18"/>
          </w:rPr>
          <w:t>http://ec.europa.eu/research/transport/index_en.htm</w:t>
        </w:r>
      </w:hyperlink>
      <w:r w:rsidRPr="006918E1">
        <w:rPr>
          <w:rFonts w:ascii="Arial" w:hAnsi="Arial" w:cs="Arial"/>
          <w:color w:val="5E6175"/>
          <w:sz w:val="18"/>
          <w:szCs w:val="18"/>
        </w:rPr>
        <w:t xml:space="preserve"> </w:t>
      </w:r>
    </w:p>
  </w:footnote>
  <w:footnote w:id="10">
    <w:p w14:paraId="798798CF" w14:textId="77777777" w:rsidR="00DE5C82" w:rsidRPr="003769E0" w:rsidRDefault="00DE5C82" w:rsidP="00DE5C82">
      <w:pPr>
        <w:pStyle w:val="FootnoteText"/>
      </w:pPr>
      <w:r w:rsidRPr="006918E1">
        <w:rPr>
          <w:rStyle w:val="FootnoteReference"/>
          <w:rFonts w:ascii="Arial" w:hAnsi="Arial" w:cs="Arial"/>
          <w:color w:val="5E6175"/>
          <w:sz w:val="18"/>
          <w:szCs w:val="18"/>
        </w:rPr>
        <w:footnoteRef/>
      </w:r>
      <w:r w:rsidRPr="006918E1">
        <w:rPr>
          <w:rFonts w:ascii="Arial" w:hAnsi="Arial" w:cs="Arial"/>
          <w:color w:val="5E6175"/>
          <w:sz w:val="18"/>
          <w:szCs w:val="18"/>
        </w:rPr>
        <w:t xml:space="preserve"> </w:t>
      </w:r>
      <w:hyperlink r:id="rId10" w:history="1">
        <w:r w:rsidRPr="006918E1">
          <w:rPr>
            <w:rStyle w:val="Hyperlink"/>
            <w:rFonts w:ascii="Arial" w:hAnsi="Arial" w:cs="Arial"/>
            <w:color w:val="5E6175"/>
            <w:sz w:val="18"/>
            <w:szCs w:val="18"/>
          </w:rPr>
          <w:t>http://ec.europa.eu/transport/</w:t>
        </w:r>
      </w:hyperlink>
      <w:r w:rsidRPr="00CA6DF6">
        <w:rPr>
          <w:color w:val="5E6175"/>
          <w:sz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D9566" w14:textId="77777777" w:rsidR="004F3F32" w:rsidRPr="00591340" w:rsidRDefault="004F3F32" w:rsidP="009B093D">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0F192840" w14:textId="77777777" w:rsidR="004F3F32" w:rsidRPr="00F81B5E" w:rsidRDefault="004F3F32" w:rsidP="00F81B5E">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CF9C8" w14:textId="77777777" w:rsidR="00B47A2F" w:rsidRPr="00591340" w:rsidRDefault="00B47A2F" w:rsidP="00B47A2F">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ES fondu ieguldījumu izvērtēšana transporta nozares attīstībā</w:t>
    </w:r>
  </w:p>
  <w:p w14:paraId="75170E3F" w14:textId="77777777" w:rsidR="00B47A2F" w:rsidRPr="00F81B5E" w:rsidRDefault="00B47A2F" w:rsidP="00B47A2F">
    <w:pPr>
      <w:pStyle w:val="Header"/>
      <w:tabs>
        <w:tab w:val="left" w:pos="0"/>
        <w:tab w:val="left" w:pos="142"/>
        <w:tab w:val="left" w:pos="8505"/>
      </w:tabs>
      <w:jc w:val="right"/>
      <w:rPr>
        <w:i/>
        <w:noProof/>
        <w:color w:val="365F91" w:themeColor="accent1" w:themeShade="BF"/>
        <w:sz w:val="18"/>
        <w:szCs w:val="18"/>
        <w:lang w:eastAsia="lv-LV"/>
      </w:rPr>
    </w:pPr>
    <w:r w:rsidRPr="00591340">
      <w:rPr>
        <w:i/>
        <w:noProof/>
        <w:color w:val="365F91" w:themeColor="accent1" w:themeShade="BF"/>
        <w:sz w:val="18"/>
        <w:szCs w:val="18"/>
        <w:lang w:eastAsia="lv-LV"/>
      </w:rPr>
      <w:t xml:space="preserve"> 2007.–2013. gada plānošanas periodā un šo ieguldījumu ietekmes noteikšana</w:t>
    </w:r>
    <w:r>
      <w:rPr>
        <w:i/>
        <w:noProof/>
        <w:color w:val="365F91" w:themeColor="accent1" w:themeShade="BF"/>
        <w:sz w:val="18"/>
        <w:szCs w:val="18"/>
        <w:lang w:eastAsia="lv-LV"/>
      </w:rPr>
      <w:t xml:space="preserve"> </w:t>
    </w:r>
  </w:p>
  <w:p w14:paraId="7A6FE293" w14:textId="77777777" w:rsidR="00B47A2F" w:rsidRDefault="00B47A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51EA"/>
    <w:multiLevelType w:val="hybridMultilevel"/>
    <w:tmpl w:val="82124D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3AF4FA4"/>
    <w:multiLevelType w:val="hybridMultilevel"/>
    <w:tmpl w:val="01E047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34D7AA6"/>
    <w:multiLevelType w:val="hybridMultilevel"/>
    <w:tmpl w:val="FC1EA9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E9779F"/>
    <w:multiLevelType w:val="hybridMultilevel"/>
    <w:tmpl w:val="BA0CE0C2"/>
    <w:lvl w:ilvl="0" w:tplc="1A7EA51C">
      <w:start w:val="1"/>
      <w:numFmt w:val="bullet"/>
      <w:lvlText w:val=""/>
      <w:lvlJc w:val="left"/>
      <w:pPr>
        <w:ind w:left="720" w:hanging="360"/>
      </w:pPr>
      <w:rPr>
        <w:rFonts w:ascii="Wingdings" w:hAnsi="Wingdings" w:hint="default"/>
        <w:color w:val="4BACC6" w:themeColor="accent5"/>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A6A5123"/>
    <w:multiLevelType w:val="hybridMultilevel"/>
    <w:tmpl w:val="DFAC58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AD4198C"/>
    <w:multiLevelType w:val="hybridMultilevel"/>
    <w:tmpl w:val="B0D43360"/>
    <w:lvl w:ilvl="0" w:tplc="CE2E554C">
      <w:start w:val="1"/>
      <w:numFmt w:val="bullet"/>
      <w:lvlText w:val=""/>
      <w:lvlJc w:val="left"/>
      <w:pPr>
        <w:ind w:left="720" w:hanging="360"/>
      </w:pPr>
      <w:rPr>
        <w:rFonts w:ascii="Wingdings" w:hAnsi="Wingdings" w:hint="default"/>
        <w:color w:val="0070C0"/>
      </w:rPr>
    </w:lvl>
    <w:lvl w:ilvl="1" w:tplc="68DE7BB4">
      <w:start w:val="3"/>
      <w:numFmt w:val="bullet"/>
      <w:lvlText w:val=""/>
      <w:lvlJc w:val="left"/>
      <w:pPr>
        <w:ind w:left="1440" w:hanging="360"/>
      </w:pPr>
      <w:rPr>
        <w:rFonts w:ascii="Symbol" w:eastAsia="Times New Roman" w:hAnsi="Symbol" w:hint="default"/>
        <w:color w:val="4F81BD" w:themeColor="accent1"/>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2F4BE3"/>
    <w:multiLevelType w:val="hybridMultilevel"/>
    <w:tmpl w:val="7AE2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30149"/>
    <w:multiLevelType w:val="hybridMultilevel"/>
    <w:tmpl w:val="ED6011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2EB77F7"/>
    <w:multiLevelType w:val="hybridMultilevel"/>
    <w:tmpl w:val="79C8845A"/>
    <w:lvl w:ilvl="0" w:tplc="CE2E554C">
      <w:start w:val="1"/>
      <w:numFmt w:val="bullet"/>
      <w:lvlText w:val=""/>
      <w:lvlJc w:val="left"/>
      <w:pPr>
        <w:ind w:left="720" w:hanging="360"/>
      </w:pPr>
      <w:rPr>
        <w:rFonts w:ascii="Wingdings" w:hAnsi="Wingdings" w:hint="default"/>
        <w:color w:val="0070C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61C62AE"/>
    <w:multiLevelType w:val="hybridMultilevel"/>
    <w:tmpl w:val="1F54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802C0"/>
    <w:multiLevelType w:val="hybridMultilevel"/>
    <w:tmpl w:val="0AEE9EC6"/>
    <w:lvl w:ilvl="0" w:tplc="8FD8D174">
      <w:start w:val="1"/>
      <w:numFmt w:val="decimal"/>
      <w:lvlText w:val="%1a"/>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53737"/>
    <w:multiLevelType w:val="hybridMultilevel"/>
    <w:tmpl w:val="7CA2EBCA"/>
    <w:lvl w:ilvl="0" w:tplc="5A12E1AC">
      <w:start w:val="1"/>
      <w:numFmt w:val="bullet"/>
      <w:lvlText w:val=""/>
      <w:lvlJc w:val="left"/>
      <w:pPr>
        <w:ind w:left="1500" w:hanging="360"/>
      </w:pPr>
      <w:rPr>
        <w:rFonts w:ascii="Symbol" w:hAnsi="Symbol" w:hint="default"/>
        <w:color w:val="4F81BD" w:themeColor="accent1"/>
      </w:rPr>
    </w:lvl>
    <w:lvl w:ilvl="1" w:tplc="04260003">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2" w15:restartNumberingAfterBreak="0">
    <w:nsid w:val="75662309"/>
    <w:multiLevelType w:val="hybridMultilevel"/>
    <w:tmpl w:val="43FC9C0A"/>
    <w:lvl w:ilvl="0" w:tplc="8BCA6296">
      <w:start w:val="1"/>
      <w:numFmt w:val="bullet"/>
      <w:lvlText w:val=""/>
      <w:lvlJc w:val="left"/>
      <w:pPr>
        <w:ind w:left="1440" w:hanging="360"/>
      </w:pPr>
      <w:rPr>
        <w:rFonts w:ascii="Symbol" w:hAnsi="Symbol" w:hint="default"/>
        <w:color w:val="4F81BD" w:themeColor="accent1"/>
      </w:rPr>
    </w:lvl>
    <w:lvl w:ilvl="1" w:tplc="D7B278D8">
      <w:start w:val="1"/>
      <w:numFmt w:val="bullet"/>
      <w:lvlText w:val="o"/>
      <w:lvlJc w:val="left"/>
      <w:pPr>
        <w:ind w:left="2160" w:hanging="360"/>
      </w:pPr>
      <w:rPr>
        <w:rFonts w:ascii="Courier New" w:hAnsi="Courier New" w:cs="Courier New" w:hint="default"/>
        <w:color w:val="0070C0"/>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 w15:restartNumberingAfterBreak="0">
    <w:nsid w:val="7E6544AC"/>
    <w:multiLevelType w:val="multilevel"/>
    <w:tmpl w:val="96D4A6BC"/>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3"/>
  </w:num>
  <w:num w:numId="2">
    <w:abstractNumId w:val="10"/>
  </w:num>
  <w:num w:numId="3">
    <w:abstractNumId w:val="6"/>
  </w:num>
  <w:num w:numId="4">
    <w:abstractNumId w:val="8"/>
  </w:num>
  <w:num w:numId="5">
    <w:abstractNumId w:val="11"/>
  </w:num>
  <w:num w:numId="6">
    <w:abstractNumId w:val="12"/>
  </w:num>
  <w:num w:numId="7">
    <w:abstractNumId w:val="5"/>
  </w:num>
  <w:num w:numId="8">
    <w:abstractNumId w:val="3"/>
  </w:num>
  <w:num w:numId="9">
    <w:abstractNumId w:val="9"/>
  </w:num>
  <w:num w:numId="10">
    <w:abstractNumId w:val="0"/>
  </w:num>
  <w:num w:numId="11">
    <w:abstractNumId w:val="7"/>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74"/>
    <w:rsid w:val="00025ABC"/>
    <w:rsid w:val="00056A66"/>
    <w:rsid w:val="000E2684"/>
    <w:rsid w:val="000E676B"/>
    <w:rsid w:val="00121D0D"/>
    <w:rsid w:val="001A3915"/>
    <w:rsid w:val="001B6885"/>
    <w:rsid w:val="002160E1"/>
    <w:rsid w:val="00233E2A"/>
    <w:rsid w:val="0030331D"/>
    <w:rsid w:val="00326770"/>
    <w:rsid w:val="00347130"/>
    <w:rsid w:val="003E5133"/>
    <w:rsid w:val="003F5518"/>
    <w:rsid w:val="004E6DF9"/>
    <w:rsid w:val="004F3F32"/>
    <w:rsid w:val="00501001"/>
    <w:rsid w:val="00506B76"/>
    <w:rsid w:val="005442B8"/>
    <w:rsid w:val="00573068"/>
    <w:rsid w:val="00574383"/>
    <w:rsid w:val="0059188E"/>
    <w:rsid w:val="005A5A88"/>
    <w:rsid w:val="005D729C"/>
    <w:rsid w:val="006117A7"/>
    <w:rsid w:val="0061553D"/>
    <w:rsid w:val="006436A0"/>
    <w:rsid w:val="0068164A"/>
    <w:rsid w:val="006918E1"/>
    <w:rsid w:val="006D1E38"/>
    <w:rsid w:val="007A1745"/>
    <w:rsid w:val="007B022F"/>
    <w:rsid w:val="007D2792"/>
    <w:rsid w:val="00831527"/>
    <w:rsid w:val="00882069"/>
    <w:rsid w:val="00882428"/>
    <w:rsid w:val="008A0E2F"/>
    <w:rsid w:val="008C319F"/>
    <w:rsid w:val="008C4818"/>
    <w:rsid w:val="008C6444"/>
    <w:rsid w:val="00972870"/>
    <w:rsid w:val="00983932"/>
    <w:rsid w:val="009A001B"/>
    <w:rsid w:val="009B093D"/>
    <w:rsid w:val="009D78C7"/>
    <w:rsid w:val="00A33E69"/>
    <w:rsid w:val="00A93C40"/>
    <w:rsid w:val="00AB4EF8"/>
    <w:rsid w:val="00B26F3B"/>
    <w:rsid w:val="00B47A2F"/>
    <w:rsid w:val="00B8585B"/>
    <w:rsid w:val="00BA2F74"/>
    <w:rsid w:val="00C31A56"/>
    <w:rsid w:val="00C42012"/>
    <w:rsid w:val="00CA6DF6"/>
    <w:rsid w:val="00CB5170"/>
    <w:rsid w:val="00DC3B3F"/>
    <w:rsid w:val="00DE5C82"/>
    <w:rsid w:val="00E15DE2"/>
    <w:rsid w:val="00E7083C"/>
    <w:rsid w:val="00E875CE"/>
    <w:rsid w:val="00F16D2A"/>
    <w:rsid w:val="00F8042B"/>
    <w:rsid w:val="00F81B5E"/>
    <w:rsid w:val="00FC3FCA"/>
    <w:rsid w:val="00FF1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0AF6"/>
  <w15:docId w15:val="{700C5133-DCF0-492E-8F59-90281083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76B"/>
    <w:pPr>
      <w:spacing w:after="160" w:line="259" w:lineRule="auto"/>
    </w:pPr>
  </w:style>
  <w:style w:type="paragraph" w:styleId="Heading1">
    <w:name w:val="heading 1"/>
    <w:basedOn w:val="Normal"/>
    <w:next w:val="Normal"/>
    <w:link w:val="Heading1Char"/>
    <w:uiPriority w:val="9"/>
    <w:qFormat/>
    <w:rsid w:val="00C420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5C82"/>
    <w:pPr>
      <w:keepNext/>
      <w:keepLines/>
      <w:spacing w:before="40" w:after="0"/>
      <w:outlineLvl w:val="1"/>
    </w:pPr>
    <w:rPr>
      <w:rFonts w:asciiTheme="majorHAnsi" w:eastAsiaTheme="majorEastAsia" w:hAnsiTheme="majorHAnsi" w:cstheme="majorBidi"/>
      <w:color w:val="365F91"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Strip,Colorful List - Accent 12,Normal bullet 2,Bullet list,Numbered List,List Paragraph1,1st level - Bullet List Paragraph,Lettre d'introduction,Paragraph,Bullet EY,List Paragraph11,Normal bullet 21"/>
    <w:basedOn w:val="Normal"/>
    <w:link w:val="ListParagraphChar"/>
    <w:uiPriority w:val="34"/>
    <w:qFormat/>
    <w:rsid w:val="009B093D"/>
    <w:pPr>
      <w:ind w:left="720"/>
      <w:contextualSpacing/>
    </w:pPr>
  </w:style>
  <w:style w:type="character" w:customStyle="1" w:styleId="ListParagraphChar">
    <w:name w:val="List Paragraph Char"/>
    <w:aliases w:val="H&amp;P List Paragraph Char,2 Char,Strip Char,Colorful List - Accent 12 Char,Normal bullet 2 Char,Bullet list Char,Numbered List Char,List Paragraph1 Char,1st level - Bullet List Paragraph Char,Lettre d'introduction Char,Paragraph Char"/>
    <w:link w:val="ListParagraph"/>
    <w:uiPriority w:val="34"/>
    <w:qFormat/>
    <w:locked/>
    <w:rsid w:val="009B093D"/>
  </w:style>
  <w:style w:type="paragraph" w:styleId="BalloonText">
    <w:name w:val="Balloon Text"/>
    <w:basedOn w:val="Normal"/>
    <w:link w:val="BalloonTextChar"/>
    <w:uiPriority w:val="99"/>
    <w:semiHidden/>
    <w:unhideWhenUsed/>
    <w:rsid w:val="009B0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93D"/>
    <w:rPr>
      <w:rFonts w:ascii="Tahoma" w:hAnsi="Tahoma" w:cs="Tahoma"/>
      <w:sz w:val="16"/>
      <w:szCs w:val="16"/>
    </w:rPr>
  </w:style>
  <w:style w:type="paragraph" w:styleId="Header">
    <w:name w:val="header"/>
    <w:basedOn w:val="Normal"/>
    <w:link w:val="HeaderChar"/>
    <w:uiPriority w:val="99"/>
    <w:unhideWhenUsed/>
    <w:rsid w:val="009B093D"/>
    <w:pPr>
      <w:tabs>
        <w:tab w:val="center" w:pos="4677"/>
        <w:tab w:val="right" w:pos="9355"/>
      </w:tabs>
      <w:spacing w:after="0" w:line="240" w:lineRule="auto"/>
    </w:pPr>
  </w:style>
  <w:style w:type="character" w:customStyle="1" w:styleId="HeaderChar">
    <w:name w:val="Header Char"/>
    <w:basedOn w:val="DefaultParagraphFont"/>
    <w:link w:val="Header"/>
    <w:uiPriority w:val="99"/>
    <w:rsid w:val="009B093D"/>
  </w:style>
  <w:style w:type="paragraph" w:styleId="Footer">
    <w:name w:val="footer"/>
    <w:basedOn w:val="Normal"/>
    <w:link w:val="FooterChar"/>
    <w:uiPriority w:val="99"/>
    <w:unhideWhenUsed/>
    <w:rsid w:val="009B093D"/>
    <w:pPr>
      <w:tabs>
        <w:tab w:val="center" w:pos="4677"/>
        <w:tab w:val="right" w:pos="9355"/>
      </w:tabs>
      <w:spacing w:after="0" w:line="240" w:lineRule="auto"/>
    </w:pPr>
  </w:style>
  <w:style w:type="character" w:customStyle="1" w:styleId="FooterChar">
    <w:name w:val="Footer Char"/>
    <w:basedOn w:val="DefaultParagraphFont"/>
    <w:link w:val="Footer"/>
    <w:uiPriority w:val="99"/>
    <w:rsid w:val="009B093D"/>
  </w:style>
  <w:style w:type="table" w:customStyle="1" w:styleId="GridTable1Light-Accent11">
    <w:name w:val="Grid Table 1 Light - Accent 11"/>
    <w:basedOn w:val="TableNormal"/>
    <w:uiPriority w:val="46"/>
    <w:rsid w:val="000E676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0E676B"/>
    <w:rPr>
      <w:b/>
      <w:bCs/>
    </w:rPr>
  </w:style>
  <w:style w:type="table" w:styleId="ListTable3-Accent1">
    <w:name w:val="List Table 3 Accent 1"/>
    <w:basedOn w:val="TableNormal"/>
    <w:uiPriority w:val="48"/>
    <w:rsid w:val="009D78C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1Char">
    <w:name w:val="Heading 1 Char"/>
    <w:basedOn w:val="DefaultParagraphFont"/>
    <w:link w:val="Heading1"/>
    <w:uiPriority w:val="9"/>
    <w:rsid w:val="00C42012"/>
    <w:rPr>
      <w:rFonts w:asciiTheme="majorHAnsi" w:eastAsiaTheme="majorEastAsia" w:hAnsiTheme="majorHAnsi" w:cstheme="majorBidi"/>
      <w:color w:val="365F91" w:themeColor="accent1" w:themeShade="BF"/>
      <w:sz w:val="32"/>
      <w:szCs w:val="32"/>
    </w:rPr>
  </w:style>
  <w:style w:type="character" w:styleId="FootnoteReference">
    <w:name w:val="footnote reference"/>
    <w:basedOn w:val="DefaultParagraphFont"/>
    <w:uiPriority w:val="99"/>
    <w:rsid w:val="00C42012"/>
    <w:rPr>
      <w:rFonts w:cs="Times New Roman"/>
      <w:vertAlign w:val="superscript"/>
    </w:rPr>
  </w:style>
  <w:style w:type="paragraph" w:styleId="FootnoteText">
    <w:name w:val="footnote text"/>
    <w:aliases w:val="Footnote,Fußnote Char,Fußnote Char Char,Fußnote Char Char Char Char Char Char"/>
    <w:basedOn w:val="Normal"/>
    <w:link w:val="FootnoteTextChar"/>
    <w:uiPriority w:val="99"/>
    <w:rsid w:val="00C42012"/>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lv-LV"/>
    </w:rPr>
  </w:style>
  <w:style w:type="character" w:customStyle="1" w:styleId="FootnoteTextChar">
    <w:name w:val="Footnote Text Char"/>
    <w:aliases w:val="Footnote Char,Fußnote Char Char1,Fußnote Char Char Char,Fußnote Char Char Char Char Char Char Char"/>
    <w:basedOn w:val="DefaultParagraphFont"/>
    <w:link w:val="FootnoteText"/>
    <w:uiPriority w:val="99"/>
    <w:rsid w:val="00C42012"/>
    <w:rPr>
      <w:rFonts w:ascii="Times New Roman" w:eastAsia="Times New Roman" w:hAnsi="Times New Roman" w:cs="Times New Roman"/>
      <w:sz w:val="24"/>
      <w:szCs w:val="20"/>
      <w:lang w:eastAsia="lv-LV"/>
    </w:rPr>
  </w:style>
  <w:style w:type="character" w:styleId="Hyperlink">
    <w:name w:val="Hyperlink"/>
    <w:basedOn w:val="DefaultParagraphFont"/>
    <w:uiPriority w:val="99"/>
    <w:rsid w:val="00C42012"/>
    <w:rPr>
      <w:rFonts w:cs="Times New Roman"/>
      <w:color w:val="0000FF"/>
      <w:u w:val="single"/>
    </w:rPr>
  </w:style>
  <w:style w:type="character" w:customStyle="1" w:styleId="translatelong">
    <w:name w:val="translate_long"/>
    <w:basedOn w:val="DefaultParagraphFont"/>
    <w:rsid w:val="007D2792"/>
  </w:style>
  <w:style w:type="character" w:styleId="FollowedHyperlink">
    <w:name w:val="FollowedHyperlink"/>
    <w:basedOn w:val="DefaultParagraphFont"/>
    <w:uiPriority w:val="99"/>
    <w:semiHidden/>
    <w:unhideWhenUsed/>
    <w:rsid w:val="007D2792"/>
    <w:rPr>
      <w:color w:val="800080" w:themeColor="followedHyperlink"/>
      <w:u w:val="single"/>
    </w:rPr>
  </w:style>
  <w:style w:type="character" w:styleId="CommentReference">
    <w:name w:val="annotation reference"/>
    <w:basedOn w:val="DefaultParagraphFont"/>
    <w:uiPriority w:val="99"/>
    <w:semiHidden/>
    <w:unhideWhenUsed/>
    <w:rsid w:val="004F3F32"/>
    <w:rPr>
      <w:sz w:val="18"/>
      <w:szCs w:val="18"/>
    </w:rPr>
  </w:style>
  <w:style w:type="paragraph" w:styleId="CommentText">
    <w:name w:val="annotation text"/>
    <w:basedOn w:val="Normal"/>
    <w:link w:val="CommentTextChar"/>
    <w:uiPriority w:val="99"/>
    <w:semiHidden/>
    <w:unhideWhenUsed/>
    <w:rsid w:val="004F3F32"/>
    <w:pPr>
      <w:spacing w:line="240" w:lineRule="auto"/>
    </w:pPr>
    <w:rPr>
      <w:sz w:val="24"/>
      <w:szCs w:val="24"/>
    </w:rPr>
  </w:style>
  <w:style w:type="character" w:customStyle="1" w:styleId="CommentTextChar">
    <w:name w:val="Comment Text Char"/>
    <w:basedOn w:val="DefaultParagraphFont"/>
    <w:link w:val="CommentText"/>
    <w:uiPriority w:val="99"/>
    <w:semiHidden/>
    <w:rsid w:val="004F3F32"/>
    <w:rPr>
      <w:sz w:val="24"/>
      <w:szCs w:val="24"/>
    </w:rPr>
  </w:style>
  <w:style w:type="paragraph" w:styleId="CommentSubject">
    <w:name w:val="annotation subject"/>
    <w:basedOn w:val="CommentText"/>
    <w:next w:val="CommentText"/>
    <w:link w:val="CommentSubjectChar"/>
    <w:uiPriority w:val="99"/>
    <w:semiHidden/>
    <w:unhideWhenUsed/>
    <w:rsid w:val="004F3F32"/>
    <w:rPr>
      <w:b/>
      <w:bCs/>
      <w:sz w:val="20"/>
      <w:szCs w:val="20"/>
    </w:rPr>
  </w:style>
  <w:style w:type="character" w:customStyle="1" w:styleId="CommentSubjectChar">
    <w:name w:val="Comment Subject Char"/>
    <w:basedOn w:val="CommentTextChar"/>
    <w:link w:val="CommentSubject"/>
    <w:uiPriority w:val="99"/>
    <w:semiHidden/>
    <w:rsid w:val="004F3F32"/>
    <w:rPr>
      <w:b/>
      <w:bCs/>
      <w:sz w:val="20"/>
      <w:szCs w:val="20"/>
    </w:rPr>
  </w:style>
  <w:style w:type="character" w:customStyle="1" w:styleId="Heading2Char">
    <w:name w:val="Heading 2 Char"/>
    <w:basedOn w:val="DefaultParagraphFont"/>
    <w:link w:val="Heading2"/>
    <w:uiPriority w:val="9"/>
    <w:rsid w:val="00DE5C82"/>
    <w:rPr>
      <w:rFonts w:asciiTheme="majorHAnsi" w:eastAsiaTheme="majorEastAsia" w:hAnsiTheme="majorHAnsi" w:cstheme="majorBidi"/>
      <w:color w:val="365F91" w:themeColor="accent1" w:themeShade="BF"/>
      <w:sz w:val="26"/>
      <w:szCs w:val="26"/>
      <w:lang w:val="en-GB"/>
    </w:rPr>
  </w:style>
  <w:style w:type="table" w:styleId="GridTable1Light-Accent1">
    <w:name w:val="Grid Table 1 Light Accent 1"/>
    <w:basedOn w:val="TableNormal"/>
    <w:uiPriority w:val="46"/>
    <w:rsid w:val="001B688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cordis.europa.eu/project/rcn/207494_en.html" TargetMode="External"/><Relationship Id="rId26" Type="http://schemas.openxmlformats.org/officeDocument/2006/relationships/hyperlink" Target="http://cordis.europa.eu/project/rcn/206575_en.html" TargetMode="External"/><Relationship Id="rId39" Type="http://schemas.openxmlformats.org/officeDocument/2006/relationships/hyperlink" Target="http://cordis.europa.eu/project/rcn/210787_en.html" TargetMode="External"/><Relationship Id="rId21" Type="http://schemas.openxmlformats.org/officeDocument/2006/relationships/hyperlink" Target="http://cordis.europa.eu/project/rcn/206526_en.html" TargetMode="External"/><Relationship Id="rId34" Type="http://schemas.openxmlformats.org/officeDocument/2006/relationships/hyperlink" Target="http://cordis.europa.eu/project/rcn/199913_en.html" TargetMode="External"/><Relationship Id="rId42" Type="http://schemas.openxmlformats.org/officeDocument/2006/relationships/hyperlink" Target="http://cordis.europa.eu/project/rcn/193832_en.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cordis.europa.eu/project/rcn/193397_en.html" TargetMode="External"/><Relationship Id="rId20" Type="http://schemas.openxmlformats.org/officeDocument/2006/relationships/hyperlink" Target="http://cordis.europa.eu/project/rcn/208049_en.html" TargetMode="External"/><Relationship Id="rId29" Type="http://schemas.openxmlformats.org/officeDocument/2006/relationships/hyperlink" Target="http://cordis.europa.eu/project/rcn/204978_en.html" TargetMode="External"/><Relationship Id="rId41" Type="http://schemas.openxmlformats.org/officeDocument/2006/relationships/hyperlink" Target="http://cordis.europa.eu/project/rcn/205879_e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search/participants/portal/desktop/en/opportunities/h2020/calls/h2020-lc-gv-2018-2019-2020.html" TargetMode="External"/><Relationship Id="rId24" Type="http://schemas.openxmlformats.org/officeDocument/2006/relationships/hyperlink" Target="http://cordis.europa.eu/project/rcn/193734_en.html" TargetMode="External"/><Relationship Id="rId32" Type="http://schemas.openxmlformats.org/officeDocument/2006/relationships/hyperlink" Target="http://cordis.europa.eu/project/rcn/206011_en.html" TargetMode="External"/><Relationship Id="rId37" Type="http://schemas.openxmlformats.org/officeDocument/2006/relationships/hyperlink" Target="http://cordis.europa.eu/project/rcn/194817_en.html" TargetMode="External"/><Relationship Id="rId40" Type="http://schemas.openxmlformats.org/officeDocument/2006/relationships/hyperlink" Target="http://cordis.europa.eu/project/rcn/204560_en.html"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cordis.europa.eu/project/rcn/193373_en.html" TargetMode="External"/><Relationship Id="rId28" Type="http://schemas.openxmlformats.org/officeDocument/2006/relationships/hyperlink" Target="http://cordis.europa.eu/project/rcn/193395_en.html" TargetMode="External"/><Relationship Id="rId36" Type="http://schemas.openxmlformats.org/officeDocument/2006/relationships/hyperlink" Target="http://cordis.europa.eu/project/rcn/199846_en.html" TargetMode="External"/><Relationship Id="rId10" Type="http://schemas.openxmlformats.org/officeDocument/2006/relationships/hyperlink" Target="https://ec.europa.eu/research/participants/portal/desktop/en/opportunities/h2020/calls/h2020-mg-2018-2019-2020.html" TargetMode="External"/><Relationship Id="rId19" Type="http://schemas.openxmlformats.org/officeDocument/2006/relationships/hyperlink" Target="http://cordis.europa.eu/project/rcn/197930_en.html" TargetMode="External"/><Relationship Id="rId31" Type="http://schemas.openxmlformats.org/officeDocument/2006/relationships/hyperlink" Target="http://cordis.europa.eu/project/rcn/193366_en.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europa.eu/research/participants/portal/desktop/en/opportunities/h2020/calls/h2020-dt-art-2018-2019-2020.html" TargetMode="External"/><Relationship Id="rId14" Type="http://schemas.openxmlformats.org/officeDocument/2006/relationships/footer" Target="footer1.xml"/><Relationship Id="rId22" Type="http://schemas.openxmlformats.org/officeDocument/2006/relationships/hyperlink" Target="http://cordis.europa.eu/project/rcn/207014_en.html" TargetMode="External"/><Relationship Id="rId27" Type="http://schemas.openxmlformats.org/officeDocument/2006/relationships/hyperlink" Target="http://cordis.europa.eu/project/rcn/193275_en.html" TargetMode="External"/><Relationship Id="rId30" Type="http://schemas.openxmlformats.org/officeDocument/2006/relationships/hyperlink" Target="http://cordis.europa.eu/project/rcn/193725_en.html" TargetMode="External"/><Relationship Id="rId35" Type="http://schemas.openxmlformats.org/officeDocument/2006/relationships/hyperlink" Target="http://cordis.europa.eu/project/rcn/193396_en.html" TargetMode="External"/><Relationship Id="rId43" Type="http://schemas.openxmlformats.org/officeDocument/2006/relationships/fontTable" Target="fontTable.xml"/><Relationship Id="rId8" Type="http://schemas.openxmlformats.org/officeDocument/2006/relationships/hyperlink" Target="https://ec.europa.eu/research/participants/portal/desktop/en/opportunities/h2020/calls/h2020-cs2-cfp07-2017-02.html" TargetMode="External"/><Relationship Id="rId3" Type="http://schemas.openxmlformats.org/officeDocument/2006/relationships/styles" Target="styles.xml"/><Relationship Id="rId12" Type="http://schemas.openxmlformats.org/officeDocument/2006/relationships/hyperlink" Target="https://ec.europa.eu/research/participants/portal/desktop/en/opportunities/h2020/calls/h2020-futureengineprize-2016.html" TargetMode="External"/><Relationship Id="rId17" Type="http://schemas.openxmlformats.org/officeDocument/2006/relationships/hyperlink" Target="http://cordis.europa.eu/project/rcn/206826_en.html" TargetMode="External"/><Relationship Id="rId25" Type="http://schemas.openxmlformats.org/officeDocument/2006/relationships/hyperlink" Target="http://cordis.europa.eu/project/rcn/193367_en.html" TargetMode="External"/><Relationship Id="rId33" Type="http://schemas.openxmlformats.org/officeDocument/2006/relationships/hyperlink" Target="http://cordis.europa.eu/project/rcn/205454_en.html" TargetMode="External"/><Relationship Id="rId38" Type="http://schemas.openxmlformats.org/officeDocument/2006/relationships/hyperlink" Target="http://cordis.europa.eu/project/rcn/193359_en.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digital-agenda/en/life-and-work/mobility" TargetMode="External"/><Relationship Id="rId3" Type="http://schemas.openxmlformats.org/officeDocument/2006/relationships/hyperlink" Target="http://cordis.europa.eu/" TargetMode="External"/><Relationship Id="rId7" Type="http://schemas.openxmlformats.org/officeDocument/2006/relationships/hyperlink" Target="http://www.transport-research.info/web/" TargetMode="External"/><Relationship Id="rId2" Type="http://schemas.openxmlformats.org/officeDocument/2006/relationships/hyperlink" Target="https://ec.europa.eu/research/participants/portal/desktop/en/organisations/partner_search.html" TargetMode="External"/><Relationship Id="rId1" Type="http://schemas.openxmlformats.org/officeDocument/2006/relationships/hyperlink" Target="https://ec.europa.eu/programmes/horizon2020/sites/horizon2020/files/H2020_LV_KI0213413LVN.pdf" TargetMode="External"/><Relationship Id="rId6" Type="http://schemas.openxmlformats.org/officeDocument/2006/relationships/hyperlink" Target="https://ec.europa.eu/research/participants/portal/desktop/en/opportunities/h2020/index.html" TargetMode="External"/><Relationship Id="rId5" Type="http://schemas.openxmlformats.org/officeDocument/2006/relationships/hyperlink" Target="http://ec.europa.eu/research/participants/data/ref/h2020/wp/2018-2020/main/h2020-wp1820-transport_en.pdf" TargetMode="External"/><Relationship Id="rId10" Type="http://schemas.openxmlformats.org/officeDocument/2006/relationships/hyperlink" Target="http://ec.europa.eu/transport/" TargetMode="External"/><Relationship Id="rId4" Type="http://schemas.openxmlformats.org/officeDocument/2006/relationships/hyperlink" Target="http://ec.europa.eu/programmes/horizon2020/en/h2020-section/societal-challenges" TargetMode="External"/><Relationship Id="rId9" Type="http://schemas.openxmlformats.org/officeDocument/2006/relationships/hyperlink" Target="http://ec.europa.eu/research/transport/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1DE18-B9A6-48AB-A4BD-4DA7A939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9197</Words>
  <Characters>5243</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dc:creator>
  <cp:lastModifiedBy>Dace Krupenko</cp:lastModifiedBy>
  <cp:revision>13</cp:revision>
  <dcterms:created xsi:type="dcterms:W3CDTF">2018-01-08T13:45:00Z</dcterms:created>
  <dcterms:modified xsi:type="dcterms:W3CDTF">2018-04-26T12:54:00Z</dcterms:modified>
</cp:coreProperties>
</file>