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A4BD6" w:rsidRDefault="005A4BD6">
      <w:pPr>
        <w:widowControl w:val="0"/>
        <w:pBdr>
          <w:top w:val="nil"/>
          <w:left w:val="nil"/>
          <w:bottom w:val="nil"/>
          <w:right w:val="nil"/>
          <w:between w:val="nil"/>
        </w:pBdr>
        <w:spacing w:after="0"/>
      </w:pPr>
    </w:p>
    <w:p w14:paraId="00000002" w14:textId="77777777" w:rsidR="005A4BD6" w:rsidRDefault="000864C3">
      <w:pPr>
        <w:keepNext/>
        <w:spacing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Tabula 1 Rādītāju pase ieguldījumu prioritātes specifiskajiem mērķiem</w:t>
      </w:r>
    </w:p>
    <w:tbl>
      <w:tblPr>
        <w:tblStyle w:val="a"/>
        <w:tblW w:w="15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7"/>
        <w:gridCol w:w="1383"/>
        <w:gridCol w:w="1593"/>
        <w:gridCol w:w="2694"/>
        <w:gridCol w:w="4819"/>
        <w:gridCol w:w="3261"/>
      </w:tblGrid>
      <w:tr w:rsidR="005A4BD6" w14:paraId="3F54D236" w14:textId="77777777" w:rsidTr="00A93E5F">
        <w:tc>
          <w:tcPr>
            <w:tcW w:w="1418" w:type="dxa"/>
          </w:tcPr>
          <w:p w14:paraId="00000003"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Prioritārais virziens</w:t>
            </w:r>
          </w:p>
        </w:tc>
        <w:tc>
          <w:tcPr>
            <w:tcW w:w="1383" w:type="dxa"/>
          </w:tcPr>
          <w:p w14:paraId="00000004"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Ieguldījumu prioritātes nosaukums</w:t>
            </w:r>
          </w:p>
        </w:tc>
        <w:tc>
          <w:tcPr>
            <w:tcW w:w="1593" w:type="dxa"/>
          </w:tcPr>
          <w:p w14:paraId="00000005"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Specifiskie atbalsta mērķi (SAM)</w:t>
            </w:r>
          </w:p>
        </w:tc>
        <w:tc>
          <w:tcPr>
            <w:tcW w:w="2694" w:type="dxa"/>
          </w:tcPr>
          <w:p w14:paraId="00000006"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Rezultāta rādītāji</w:t>
            </w:r>
          </w:p>
        </w:tc>
        <w:tc>
          <w:tcPr>
            <w:tcW w:w="4819" w:type="dxa"/>
          </w:tcPr>
          <w:p w14:paraId="00000007"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rādītāji (IR)</w:t>
            </w:r>
          </w:p>
        </w:tc>
        <w:tc>
          <w:tcPr>
            <w:tcW w:w="3261" w:type="dxa"/>
          </w:tcPr>
          <w:p w14:paraId="00000008" w14:textId="77777777" w:rsidR="005A4BD6" w:rsidRDefault="000864C3">
            <w:pPr>
              <w:spacing w:after="0" w:line="240" w:lineRule="auto"/>
              <w:jc w:val="center"/>
              <w:rPr>
                <w:rFonts w:ascii="Times New Roman" w:eastAsia="Times New Roman" w:hAnsi="Times New Roman" w:cs="Times New Roman"/>
                <w:sz w:val="18"/>
                <w:szCs w:val="18"/>
              </w:rPr>
            </w:pPr>
            <w:bookmarkStart w:id="0" w:name="_heading=h.gjdgxs" w:colFirst="0" w:colLast="0"/>
            <w:bookmarkEnd w:id="0"/>
            <w:r>
              <w:rPr>
                <w:rFonts w:ascii="Times New Roman" w:eastAsia="Times New Roman" w:hAnsi="Times New Roman" w:cs="Times New Roman"/>
                <w:sz w:val="18"/>
                <w:szCs w:val="18"/>
              </w:rPr>
              <w:t>Finanšu rādītāji</w:t>
            </w:r>
            <w:r>
              <w:rPr>
                <w:rFonts w:ascii="Times New Roman" w:eastAsia="Times New Roman" w:hAnsi="Times New Roman" w:cs="Times New Roman"/>
                <w:sz w:val="18"/>
                <w:szCs w:val="18"/>
                <w:vertAlign w:val="superscript"/>
              </w:rPr>
              <w:footnoteReference w:id="2"/>
            </w:r>
          </w:p>
        </w:tc>
      </w:tr>
      <w:tr w:rsidR="005A4BD6" w14:paraId="535CB3EB" w14:textId="77777777" w:rsidTr="00C7321C">
        <w:trPr>
          <w:trHeight w:val="270"/>
        </w:trPr>
        <w:tc>
          <w:tcPr>
            <w:tcW w:w="1418" w:type="dxa"/>
          </w:tcPr>
          <w:p w14:paraId="0000000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 Pētniecība, tehnoloģiju attīstība un inovācijas</w:t>
            </w:r>
          </w:p>
        </w:tc>
        <w:tc>
          <w:tcPr>
            <w:tcW w:w="1383" w:type="dxa"/>
          </w:tcPr>
          <w:p w14:paraId="0000000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1.1. ieguldījumu prioritāte: uzlabot P&amp;I infrastruktūru un spēju attīstīt P&amp;I izcilību, kā arī veicināt kompetences centru, it īpaši Eiropas nozīmes centru, izveidi.</w:t>
            </w:r>
          </w:p>
        </w:tc>
        <w:tc>
          <w:tcPr>
            <w:tcW w:w="1593" w:type="dxa"/>
          </w:tcPr>
          <w:p w14:paraId="0000000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SAM formulējums 1.1.1.: Palielināt Latvijas zinātnisko institūciju pētniecisko un inovatīvo kapacitāti un spēju piesaistīt ārējo finansējumu, ieguldot cilvēkresursos un infrastruktūrā. (ERAF)</w:t>
            </w:r>
          </w:p>
        </w:tc>
        <w:tc>
          <w:tcPr>
            <w:tcW w:w="2694" w:type="dxa"/>
          </w:tcPr>
          <w:p w14:paraId="0000000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Nosaukums un mērvienība: </w:t>
            </w:r>
          </w:p>
          <w:p w14:paraId="0000000D" w14:textId="77777777" w:rsidR="005A4BD6" w:rsidRDefault="000864C3">
            <w:pPr>
              <w:jc w:val="both"/>
              <w:rPr>
                <w:sz w:val="24"/>
                <w:szCs w:val="24"/>
              </w:rPr>
            </w:pPr>
            <w:r>
              <w:rPr>
                <w:rFonts w:ascii="Times New Roman" w:eastAsia="Times New Roman" w:hAnsi="Times New Roman" w:cs="Times New Roman"/>
                <w:sz w:val="18"/>
                <w:szCs w:val="18"/>
              </w:rPr>
              <w:t xml:space="preserve">  r.1.1.1.a. “Valsts un augstākās izglītības sektora piesaistītais ārējais finansējums zinātniski pētnieciskajam darbam”.</w:t>
            </w:r>
          </w:p>
          <w:p w14:paraId="0000000E" w14:textId="77777777" w:rsidR="005A4BD6" w:rsidRDefault="005A4BD6">
            <w:pPr>
              <w:spacing w:after="0" w:line="240" w:lineRule="auto"/>
              <w:jc w:val="both"/>
              <w:rPr>
                <w:rFonts w:ascii="Times New Roman" w:eastAsia="Times New Roman" w:hAnsi="Times New Roman" w:cs="Times New Roman"/>
                <w:sz w:val="18"/>
                <w:szCs w:val="18"/>
              </w:rPr>
            </w:pPr>
          </w:p>
          <w:p w14:paraId="0000000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Definīcija: Valsts un augstākās izglītības sektora piesaistītais ārējais finansējums zinātniski pētnieciskajam darbam, t.i. piesaistītais ārvalstu finansējums valsts sektorā un augstākās izglītības sektorā, kā arī piesaistītais uzņēmējdarbības sektora finansējums zinātniski pētnieciskajam darbam valsts sektorā un augstākās izglītības sektorā.</w:t>
            </w:r>
          </w:p>
          <w:p w14:paraId="0000001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Ārvalsts finansējums -  tāds finansējums, kas saņemts no starptautiskām organizācijām vai uz starptautisko līgumu pamata, kā arī no ārzemēm saņemtie maksājumi par pakalpojumiem..</w:t>
            </w:r>
          </w:p>
          <w:p w14:paraId="0000001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Uzņēmējdarbības sektora finansējums - uzņēmuma fondi un no citiem uzņēmumiem saņemtie maksājumi par pakalpojumiem u.c.</w:t>
            </w:r>
          </w:p>
          <w:p w14:paraId="0000001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xml:space="preserve">Augstākās izglītības sektors - visas augstākās mācību iestādes, tai skaitā universitātes un koledžas, neskatoties uz to, kas tās finansē un kāds ir to juridiskais statuss. Tas ietver visus pētniecības institūtus un slimnīcas, ko tiešā veidā vada, administrē vai arī kas ir saistītas ar augstākās izglītības iestādēm (saskaņā ar "Fraskati rokasgrāmatu", 206.paragrāfs). </w:t>
            </w:r>
          </w:p>
          <w:p w14:paraId="0000001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Uzņēmējdarbības sektors - visi komersanti, kuru pamatnodarbošanās ir preču vai pakalpojumu (izņemot augstāko izglītību) ražošana realizācijai tirgū plašam lietotāju lokam par ekonomiski izdevīgu cenu un privātām bezpeļņas iestādēm, kas galvenokārt tās apkalpo ("Fraskati rokasgrāmata", 163.paragrāfs).</w:t>
            </w:r>
          </w:p>
          <w:p w14:paraId="0000001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Valsts sektors - visas organizācijas un citas iestādes, kas piegādā, bet parasti nepārdod sabiedrībai savus pakalpojumus, kas tiek izmantoti sabiedrības sociāli ekonomiskās politikas veidošanā, un privātie bezpeļņas uzņēmumi, ko valsts kontrolē un lielā mērā finansē ("Fraskati rokasgrāmata" , 184.paragrāfs).</w:t>
            </w:r>
          </w:p>
          <w:p w14:paraId="00000015" w14:textId="77777777" w:rsidR="005A4BD6" w:rsidRDefault="005A4BD6">
            <w:pPr>
              <w:spacing w:after="0" w:line="240" w:lineRule="auto"/>
              <w:jc w:val="both"/>
              <w:rPr>
                <w:rFonts w:ascii="Times New Roman" w:eastAsia="Times New Roman" w:hAnsi="Times New Roman" w:cs="Times New Roman"/>
                <w:sz w:val="18"/>
                <w:szCs w:val="18"/>
              </w:rPr>
            </w:pPr>
          </w:p>
          <w:p w14:paraId="0000001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Bāzes vērtība un tās noteikšanas gads: 63,4 milj. EUR (2013.gads)</w:t>
            </w:r>
          </w:p>
          <w:p w14:paraId="00000017" w14:textId="77777777" w:rsidR="005A4BD6" w:rsidRDefault="005A4BD6">
            <w:pPr>
              <w:spacing w:after="0" w:line="240" w:lineRule="auto"/>
              <w:jc w:val="both"/>
              <w:rPr>
                <w:rFonts w:ascii="Times New Roman" w:eastAsia="Times New Roman" w:hAnsi="Times New Roman" w:cs="Times New Roman"/>
                <w:sz w:val="18"/>
                <w:szCs w:val="18"/>
              </w:rPr>
            </w:pPr>
          </w:p>
          <w:p w14:paraId="0000001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Datu avots:</w:t>
            </w:r>
          </w:p>
          <w:p w14:paraId="0000001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CSP (pieejams: </w:t>
            </w:r>
            <w:r>
              <w:t xml:space="preserve"> </w:t>
            </w:r>
            <w:r>
              <w:rPr>
                <w:rFonts w:ascii="Times New Roman" w:eastAsia="Times New Roman" w:hAnsi="Times New Roman" w:cs="Times New Roman"/>
                <w:sz w:val="18"/>
                <w:szCs w:val="18"/>
              </w:rPr>
              <w:t>https://www.csb.gov.lv/lv/statistika/statistikas-temas/zinatne-ikt/zinatne/tabulas/zig030/izdevumi-zinatniski-petnieciskajam-darbam-pa-sektoriem)</w:t>
            </w:r>
          </w:p>
          <w:p w14:paraId="0000001A" w14:textId="77777777" w:rsidR="005A4BD6" w:rsidRDefault="005A4BD6">
            <w:pPr>
              <w:spacing w:after="0" w:line="240" w:lineRule="auto"/>
              <w:jc w:val="both"/>
              <w:rPr>
                <w:rFonts w:ascii="Times New Roman" w:eastAsia="Times New Roman" w:hAnsi="Times New Roman" w:cs="Times New Roman"/>
                <w:sz w:val="18"/>
                <w:szCs w:val="18"/>
              </w:rPr>
            </w:pPr>
          </w:p>
          <w:p w14:paraId="0000001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Apkopošanas biežums un ieguves metodoloģija</w:t>
            </w:r>
            <w:r>
              <w:rPr>
                <w:rFonts w:ascii="Times New Roman" w:eastAsia="Times New Roman" w:hAnsi="Times New Roman" w:cs="Times New Roman"/>
                <w:sz w:val="18"/>
                <w:szCs w:val="18"/>
                <w:vertAlign w:val="superscript"/>
              </w:rPr>
              <w:footnoteReference w:id="3"/>
            </w:r>
            <w:r>
              <w:rPr>
                <w:rFonts w:ascii="Times New Roman" w:eastAsia="Times New Roman" w:hAnsi="Times New Roman" w:cs="Times New Roman"/>
                <w:sz w:val="18"/>
                <w:szCs w:val="18"/>
              </w:rPr>
              <w:t>:</w:t>
            </w:r>
          </w:p>
          <w:p w14:paraId="0000001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Reizi gadā </w:t>
            </w:r>
          </w:p>
          <w:p w14:paraId="0000001D" w14:textId="77777777" w:rsidR="005A4BD6" w:rsidRDefault="005A4BD6">
            <w:pPr>
              <w:spacing w:after="0" w:line="240" w:lineRule="auto"/>
              <w:jc w:val="both"/>
              <w:rPr>
                <w:rFonts w:ascii="Times New Roman" w:eastAsia="Times New Roman" w:hAnsi="Times New Roman" w:cs="Times New Roman"/>
                <w:sz w:val="18"/>
                <w:szCs w:val="18"/>
              </w:rPr>
            </w:pPr>
          </w:p>
          <w:p w14:paraId="0000001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Mērķis 2023: 160,6 milj. EUR</w:t>
            </w:r>
          </w:p>
          <w:p w14:paraId="0000001F" w14:textId="77777777" w:rsidR="005A4BD6" w:rsidRDefault="005A4BD6">
            <w:pPr>
              <w:spacing w:after="0" w:line="240" w:lineRule="auto"/>
              <w:jc w:val="both"/>
              <w:rPr>
                <w:rFonts w:ascii="Times New Roman" w:eastAsia="Times New Roman" w:hAnsi="Times New Roman" w:cs="Times New Roman"/>
                <w:sz w:val="18"/>
                <w:szCs w:val="18"/>
              </w:rPr>
            </w:pPr>
          </w:p>
          <w:p w14:paraId="0000002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Mērķa vērtības noteikšanas principi/metodoloģija: </w:t>
            </w:r>
          </w:p>
          <w:p w14:paraId="0000002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Atbilstoši CSP informācijai, zinātniski pētnieciskajam darbam 2013.gadā piesaistītais ārvalstu finansējums valsts sektorā un augstākās izglītības sektorā bija 54 milj. EUR, savukārt uzņēmējdarbības finansējums zinātniski pētnieciskajam darbam valsts sektorā un augstākās izglītības sektorā 2013.gadā tika novirzīts 9,4 milj. EUR apmērā.</w:t>
            </w:r>
          </w:p>
          <w:p w14:paraId="00000022"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sz w:val="18"/>
                <w:szCs w:val="18"/>
              </w:rPr>
              <w:t xml:space="preserve">Latvijas plānošanas dokumentos noteikts mērķis - nodrošināt, ka P&amp;A izdevumi veido 1.5% no IKP 2020.gadā (Nacionālais attīstības plāns 2014.-2020.gadam, Latvijas Nacionālā Reformu programma "ES 2020" stratēģijas ieviešanai, Zinātnes, tehnoloģijas attīstības un inovācijas pamatnostādnes 2014.-2020.gadam), t.sk. privātā sektora finansējums veido aptuveni 50% no kopējiem P&amp;A izdevumiem. Lai nodrošinātu minētā mērķa sasniegšanu, tiek plānots, ka ES fondu atbalsta programmu un </w:t>
            </w:r>
            <w:r>
              <w:rPr>
                <w:rFonts w:ascii="Times New Roman" w:eastAsia="Times New Roman" w:hAnsi="Times New Roman" w:cs="Times New Roman"/>
                <w:sz w:val="18"/>
                <w:szCs w:val="18"/>
              </w:rPr>
              <w:lastRenderedPageBreak/>
              <w:t xml:space="preserve">papildinošo valsts iniciatīvu rezultātā valsts un augstākās izglītības sektora piesaistītajam ārējam finansējumam zinātniski pētnieciskajam darbam būtiski jāpieaug, attiecīgi ārvalsts finansējumam valsts sektorā un augstākās izglītības sektorā sasniedzot 98,10 milj. EUR (aptuveni 80% pieaugums), savukārt uzņēmējdarbības finansējumam zinātniski pētnieciskajam darbam valsts sektorā un augstākās izglītības sektorā  sasniedzot aptuveni 62,5 milj. EUR (aptuveni 557% pieaugums). </w:t>
            </w:r>
          </w:p>
          <w:p w14:paraId="00000023" w14:textId="77777777" w:rsidR="005A4BD6" w:rsidRDefault="005A4BD6">
            <w:pPr>
              <w:spacing w:after="0" w:line="240" w:lineRule="auto"/>
              <w:jc w:val="both"/>
              <w:rPr>
                <w:rFonts w:ascii="Times New Roman" w:eastAsia="Times New Roman" w:hAnsi="Times New Roman" w:cs="Times New Roman"/>
                <w:sz w:val="18"/>
                <w:szCs w:val="18"/>
              </w:rPr>
            </w:pPr>
          </w:p>
          <w:p w14:paraId="0000002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iznākuma rādītāju par izpildītu:</w:t>
            </w:r>
          </w:p>
          <w:p w14:paraId="0000002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2023. gadā saņemti atbilstoši Centrālās Statistikas pārvaldes dati par valsts un augstākās izglītības sektora piesaistīto ārējo finansējumu zinātniski pētnieciskajam darbam. </w:t>
            </w:r>
          </w:p>
          <w:p w14:paraId="00000026" w14:textId="77777777" w:rsidR="005A4BD6" w:rsidRDefault="005A4BD6">
            <w:pPr>
              <w:spacing w:after="0" w:line="240" w:lineRule="auto"/>
              <w:jc w:val="both"/>
              <w:rPr>
                <w:rFonts w:ascii="Times New Roman" w:eastAsia="Times New Roman" w:hAnsi="Times New Roman" w:cs="Times New Roman"/>
                <w:sz w:val="18"/>
                <w:szCs w:val="18"/>
              </w:rPr>
            </w:pPr>
          </w:p>
          <w:p w14:paraId="0000002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028" w14:textId="77777777" w:rsidR="005A4BD6" w:rsidRDefault="005A4BD6">
            <w:pPr>
              <w:spacing w:after="0" w:line="240" w:lineRule="auto"/>
              <w:jc w:val="both"/>
              <w:rPr>
                <w:rFonts w:ascii="Times New Roman" w:eastAsia="Times New Roman" w:hAnsi="Times New Roman" w:cs="Times New Roman"/>
                <w:sz w:val="18"/>
                <w:szCs w:val="18"/>
              </w:rPr>
            </w:pPr>
          </w:p>
          <w:p w14:paraId="0000002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 1.1.1.b Vidējais zinātnisko publikāciju uz vienu zinātniskā personāla pilna darba laika ekvivalentu skaits gadā</w:t>
            </w:r>
          </w:p>
          <w:p w14:paraId="0000002A" w14:textId="77777777" w:rsidR="005A4BD6" w:rsidRDefault="005A4BD6">
            <w:pPr>
              <w:spacing w:after="0" w:line="240" w:lineRule="auto"/>
              <w:jc w:val="both"/>
              <w:rPr>
                <w:rFonts w:ascii="Times New Roman" w:eastAsia="Times New Roman" w:hAnsi="Times New Roman" w:cs="Times New Roman"/>
                <w:sz w:val="18"/>
                <w:szCs w:val="18"/>
              </w:rPr>
            </w:pPr>
          </w:p>
          <w:p w14:paraId="0000002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Definīcija</w:t>
            </w:r>
            <w:r>
              <w:rPr>
                <w:rFonts w:ascii="Times New Roman" w:eastAsia="Times New Roman" w:hAnsi="Times New Roman" w:cs="Times New Roman"/>
                <w:sz w:val="18"/>
                <w:szCs w:val="18"/>
                <w:vertAlign w:val="superscript"/>
              </w:rPr>
              <w:footnoteReference w:id="4"/>
            </w:r>
            <w:r>
              <w:rPr>
                <w:rFonts w:ascii="Times New Roman" w:eastAsia="Times New Roman" w:hAnsi="Times New Roman" w:cs="Times New Roman"/>
                <w:sz w:val="18"/>
                <w:szCs w:val="18"/>
              </w:rPr>
              <w:t xml:space="preserve">: Vidējais Latvijas institūciju izstrādāto zinātnisko </w:t>
            </w:r>
            <w:r>
              <w:rPr>
                <w:rFonts w:ascii="Times New Roman" w:eastAsia="Times New Roman" w:hAnsi="Times New Roman" w:cs="Times New Roman"/>
                <w:sz w:val="18"/>
                <w:szCs w:val="18"/>
              </w:rPr>
              <w:lastRenderedPageBreak/>
              <w:t>publikāciju, kas indeksētas SCOPUS datu bāzēs, skaits gadā uz vienu zinātniskā personāla pilna darba laika ekvivalentu.</w:t>
            </w:r>
          </w:p>
          <w:p w14:paraId="0000002C" w14:textId="77777777" w:rsidR="005A4BD6" w:rsidRDefault="005A4BD6">
            <w:pPr>
              <w:spacing w:after="0" w:line="240" w:lineRule="auto"/>
              <w:jc w:val="both"/>
              <w:rPr>
                <w:rFonts w:ascii="Times New Roman" w:eastAsia="Times New Roman" w:hAnsi="Times New Roman" w:cs="Times New Roman"/>
                <w:sz w:val="18"/>
                <w:szCs w:val="18"/>
              </w:rPr>
            </w:pPr>
          </w:p>
          <w:p w14:paraId="0000002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Bāzes vērtība un tās noteikšanas gads: </w:t>
            </w:r>
            <w:r>
              <w:rPr>
                <w:rFonts w:ascii="Times New Roman" w:eastAsia="Times New Roman" w:hAnsi="Times New Roman" w:cs="Times New Roman"/>
                <w:b/>
                <w:sz w:val="18"/>
                <w:szCs w:val="18"/>
              </w:rPr>
              <w:t xml:space="preserve">0.32 </w:t>
            </w:r>
            <w:r>
              <w:rPr>
                <w:rFonts w:ascii="Times New Roman" w:eastAsia="Times New Roman" w:hAnsi="Times New Roman" w:cs="Times New Roman"/>
                <w:sz w:val="18"/>
                <w:szCs w:val="18"/>
              </w:rPr>
              <w:t>(2012.g.)</w:t>
            </w:r>
          </w:p>
          <w:p w14:paraId="0000002E" w14:textId="77777777" w:rsidR="005A4BD6" w:rsidRDefault="005A4BD6">
            <w:pPr>
              <w:spacing w:after="0" w:line="240" w:lineRule="auto"/>
              <w:jc w:val="both"/>
              <w:rPr>
                <w:rFonts w:ascii="Times New Roman" w:eastAsia="Times New Roman" w:hAnsi="Times New Roman" w:cs="Times New Roman"/>
                <w:sz w:val="18"/>
                <w:szCs w:val="18"/>
              </w:rPr>
            </w:pPr>
          </w:p>
          <w:p w14:paraId="0000002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Datu avots:</w:t>
            </w:r>
          </w:p>
          <w:p w14:paraId="0000003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CSP (pieejams:</w:t>
            </w:r>
            <w:r>
              <w:t xml:space="preserve"> </w:t>
            </w:r>
            <w:r>
              <w:rPr>
                <w:rFonts w:ascii="Times New Roman" w:eastAsia="Times New Roman" w:hAnsi="Times New Roman" w:cs="Times New Roman"/>
                <w:sz w:val="18"/>
                <w:szCs w:val="18"/>
              </w:rPr>
              <w:t xml:space="preserve">https://www.csb.gov.lv/lv/statistika/statistikas-temas/zinatne-ikt/zinatne/tabulas/zig020/zinatniski-petnieciskaja-darba-stradajoso-skaits), SCImago </w:t>
            </w:r>
            <w:r>
              <w:rPr>
                <w:rFonts w:ascii="Times New Roman" w:eastAsia="Times New Roman" w:hAnsi="Times New Roman" w:cs="Times New Roman"/>
                <w:i/>
                <w:sz w:val="18"/>
                <w:szCs w:val="18"/>
              </w:rPr>
              <w:t xml:space="preserve"> Journal &amp; Country Rank</w:t>
            </w:r>
            <w:r>
              <w:rPr>
                <w:rFonts w:ascii="Times New Roman" w:eastAsia="Times New Roman" w:hAnsi="Times New Roman" w:cs="Times New Roman"/>
                <w:sz w:val="18"/>
                <w:szCs w:val="18"/>
              </w:rPr>
              <w:t xml:space="preserve"> (pieejams: https://www.scimagojr.com/countryrank.php)</w:t>
            </w:r>
          </w:p>
          <w:p w14:paraId="00000031" w14:textId="77777777" w:rsidR="005A4BD6" w:rsidRDefault="005A4BD6">
            <w:pPr>
              <w:spacing w:after="0" w:line="240" w:lineRule="auto"/>
              <w:jc w:val="both"/>
              <w:rPr>
                <w:rFonts w:ascii="Times New Roman" w:eastAsia="Times New Roman" w:hAnsi="Times New Roman" w:cs="Times New Roman"/>
                <w:sz w:val="18"/>
                <w:szCs w:val="18"/>
              </w:rPr>
            </w:pPr>
          </w:p>
          <w:p w14:paraId="0000003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Apkopošanas biežums un ieguves metodoloģija</w:t>
            </w:r>
            <w:r>
              <w:rPr>
                <w:rFonts w:ascii="Times New Roman" w:eastAsia="Times New Roman" w:hAnsi="Times New Roman" w:cs="Times New Roman"/>
                <w:sz w:val="18"/>
                <w:szCs w:val="18"/>
                <w:vertAlign w:val="superscript"/>
              </w:rPr>
              <w:footnoteReference w:id="5"/>
            </w:r>
            <w:r>
              <w:rPr>
                <w:rFonts w:ascii="Times New Roman" w:eastAsia="Times New Roman" w:hAnsi="Times New Roman" w:cs="Times New Roman"/>
                <w:sz w:val="18"/>
                <w:szCs w:val="18"/>
              </w:rPr>
              <w:t>:</w:t>
            </w:r>
          </w:p>
          <w:p w14:paraId="0000003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Reizi gadā </w:t>
            </w:r>
          </w:p>
          <w:p w14:paraId="00000034" w14:textId="77777777" w:rsidR="005A4BD6" w:rsidRDefault="005A4BD6">
            <w:pPr>
              <w:spacing w:after="0" w:line="240" w:lineRule="auto"/>
              <w:jc w:val="both"/>
              <w:rPr>
                <w:rFonts w:ascii="Times New Roman" w:eastAsia="Times New Roman" w:hAnsi="Times New Roman" w:cs="Times New Roman"/>
                <w:sz w:val="18"/>
                <w:szCs w:val="18"/>
              </w:rPr>
            </w:pPr>
          </w:p>
          <w:p w14:paraId="00000035"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Mērķis 2023: </w:t>
            </w:r>
            <w:r>
              <w:rPr>
                <w:rFonts w:ascii="Times New Roman" w:eastAsia="Times New Roman" w:hAnsi="Times New Roman" w:cs="Times New Roman"/>
                <w:b/>
                <w:sz w:val="18"/>
                <w:szCs w:val="18"/>
              </w:rPr>
              <w:t>0.48</w:t>
            </w:r>
          </w:p>
          <w:p w14:paraId="00000036" w14:textId="77777777" w:rsidR="005A4BD6" w:rsidRDefault="005A4BD6">
            <w:pPr>
              <w:spacing w:after="0" w:line="240" w:lineRule="auto"/>
              <w:jc w:val="both"/>
              <w:rPr>
                <w:rFonts w:ascii="Times New Roman" w:eastAsia="Times New Roman" w:hAnsi="Times New Roman" w:cs="Times New Roman"/>
                <w:sz w:val="18"/>
                <w:szCs w:val="18"/>
              </w:rPr>
            </w:pPr>
          </w:p>
          <w:p w14:paraId="0000003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Mērķa vērtības noteikšanas principi/metodoloģija: </w:t>
            </w:r>
          </w:p>
          <w:p w14:paraId="0000003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Atbilstoši CSP norādītajai informācijai 2012.gadā zinātnē nodarbināts zinātniskais personāls (vadošie pētnieki, pētnieki un zinātniskie asistenti) ir 3904 pilna darba laika ekvivalenta izteiksmē.</w:t>
            </w:r>
          </w:p>
          <w:p w14:paraId="0000003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Atbilstoši informācijai, kas pieejama </w:t>
            </w:r>
            <w:r>
              <w:rPr>
                <w:rFonts w:ascii="Times New Roman" w:eastAsia="Times New Roman" w:hAnsi="Times New Roman" w:cs="Times New Roman"/>
                <w:i/>
                <w:sz w:val="18"/>
                <w:szCs w:val="18"/>
              </w:rPr>
              <w:t>SCImago Journal &amp; Country Rank</w:t>
            </w:r>
            <w:r>
              <w:rPr>
                <w:rFonts w:ascii="Times New Roman" w:eastAsia="Times New Roman" w:hAnsi="Times New Roman" w:cs="Times New Roman"/>
                <w:sz w:val="18"/>
                <w:szCs w:val="18"/>
              </w:rPr>
              <w:t xml:space="preserve"> 2012.gadā Latvijai SCOPUS datu bāzē izdotos žurnālos publicētas 1247 publikācijas. Bāzes vērtība ir </w:t>
            </w:r>
            <w:r>
              <w:rPr>
                <w:rFonts w:ascii="Times New Roman" w:eastAsia="Times New Roman" w:hAnsi="Times New Roman" w:cs="Times New Roman"/>
                <w:sz w:val="18"/>
                <w:szCs w:val="18"/>
              </w:rPr>
              <w:lastRenderedPageBreak/>
              <w:t>attiecīgi 0.32 (1247 publikācijas/ 3904 zinātniskais personāls PLE izteiksmē = 0,32).</w:t>
            </w:r>
          </w:p>
          <w:p w14:paraId="0000003A" w14:textId="77777777" w:rsidR="005A4BD6" w:rsidRDefault="005A4BD6">
            <w:pPr>
              <w:spacing w:after="0" w:line="240" w:lineRule="auto"/>
              <w:jc w:val="both"/>
              <w:rPr>
                <w:rFonts w:ascii="Times New Roman" w:eastAsia="Times New Roman" w:hAnsi="Times New Roman" w:cs="Times New Roman"/>
                <w:sz w:val="18"/>
                <w:szCs w:val="18"/>
              </w:rPr>
            </w:pPr>
          </w:p>
          <w:p w14:paraId="0000003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Mērķa vērtība 2023.gadam aprēķināta, pieņemot, ka zinātniskais personāls 2023.gada no zinātnē nodarbinātā personāla skaita būs vismaz 65% (7000 zinātnē nodarbinātie*0.65 = 4550 zinātniskais personāls). Ņemot vērā zinātniskā personāla skaita plānoto pieaugumu, kā arī plānoto kopējā pētniecības un attīstības finansējuma pieaugumu, vidējais zinātnisko publikāciju skaits, kas indeksētas SCOPUS datu bāzēs uz vienu zinātniskā personāla pilna darba laika ekvivalentu gadā pieaugs, attiecīgi 2023.gadā sasniedzot 0.48 publikācijas uz vienu zinātniskā personālā pilna darba laika ekvivalentu.</w:t>
            </w:r>
          </w:p>
          <w:p w14:paraId="0000003C" w14:textId="77777777" w:rsidR="005A4BD6" w:rsidRDefault="005A4BD6">
            <w:pPr>
              <w:spacing w:after="0" w:line="240" w:lineRule="auto"/>
              <w:jc w:val="both"/>
              <w:rPr>
                <w:rFonts w:ascii="Times New Roman" w:eastAsia="Times New Roman" w:hAnsi="Times New Roman" w:cs="Times New Roman"/>
                <w:sz w:val="18"/>
                <w:szCs w:val="18"/>
              </w:rPr>
            </w:pPr>
          </w:p>
          <w:p w14:paraId="0000003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iznākuma rādītāju par izpildītu:</w:t>
            </w:r>
          </w:p>
          <w:p w14:paraId="0000003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Saņemti atbilstoši Centrālās Statistikas pārvaldes dati par zinātniskā personāla skaitu pilna laika ekvivalenta izteiksmē un SCImago dati par zinātnisko publikāciju, kas indeksētas SCOPUS datu bāzēs skaitu. </w:t>
            </w:r>
          </w:p>
          <w:p w14:paraId="0000003F" w14:textId="77777777" w:rsidR="005A4BD6" w:rsidRDefault="005A4BD6">
            <w:pPr>
              <w:spacing w:after="0" w:line="240" w:lineRule="auto"/>
              <w:jc w:val="both"/>
              <w:rPr>
                <w:rFonts w:ascii="Times New Roman" w:eastAsia="Times New Roman" w:hAnsi="Times New Roman" w:cs="Times New Roman"/>
                <w:sz w:val="18"/>
                <w:szCs w:val="18"/>
              </w:rPr>
            </w:pPr>
          </w:p>
        </w:tc>
        <w:tc>
          <w:tcPr>
            <w:tcW w:w="4819" w:type="dxa"/>
          </w:tcPr>
          <w:p w14:paraId="00000040" w14:textId="77777777" w:rsidR="005A4BD6" w:rsidRDefault="000864C3">
            <w:pPr>
              <w:shd w:val="clear" w:color="auto" w:fill="D9D9D9"/>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1.1.1.1.pasākums “Praktiskas ievirzes pētījumi”:</w:t>
            </w:r>
          </w:p>
          <w:p w14:paraId="00000041" w14:textId="77777777" w:rsidR="005A4BD6" w:rsidRDefault="005A4BD6">
            <w:pPr>
              <w:spacing w:after="0" w:line="240" w:lineRule="auto"/>
              <w:jc w:val="both"/>
              <w:rPr>
                <w:rFonts w:ascii="Times New Roman" w:eastAsia="Times New Roman" w:hAnsi="Times New Roman" w:cs="Times New Roman"/>
                <w:sz w:val="18"/>
                <w:szCs w:val="18"/>
              </w:rPr>
            </w:pPr>
          </w:p>
          <w:p w14:paraId="00000042" w14:textId="77777777" w:rsidR="005A4BD6" w:rsidRPr="00190399" w:rsidRDefault="000864C3">
            <w:pPr>
              <w:spacing w:after="0" w:line="240" w:lineRule="auto"/>
              <w:jc w:val="both"/>
              <w:rPr>
                <w:rFonts w:ascii="Times New Roman" w:eastAsia="Times New Roman" w:hAnsi="Times New Roman" w:cs="Times New Roman"/>
                <w:sz w:val="18"/>
                <w:szCs w:val="18"/>
              </w:rPr>
            </w:pPr>
            <w:r w:rsidRPr="00190399">
              <w:rPr>
                <w:rFonts w:ascii="Times New Roman" w:eastAsia="Times New Roman" w:hAnsi="Times New Roman" w:cs="Times New Roman"/>
                <w:sz w:val="18"/>
                <w:szCs w:val="18"/>
              </w:rPr>
              <w:t>IR1 nosaukums un mērvienība:</w:t>
            </w:r>
          </w:p>
          <w:p w14:paraId="00000043" w14:textId="70F8368D" w:rsidR="005A4BD6" w:rsidRPr="00190399" w:rsidRDefault="000864C3">
            <w:pPr>
              <w:spacing w:after="0" w:line="240" w:lineRule="auto"/>
              <w:jc w:val="both"/>
              <w:rPr>
                <w:rFonts w:ascii="Times New Roman" w:eastAsia="Times New Roman" w:hAnsi="Times New Roman" w:cs="Times New Roman"/>
                <w:sz w:val="18"/>
                <w:szCs w:val="18"/>
              </w:rPr>
            </w:pPr>
            <w:r w:rsidRPr="00190399">
              <w:rPr>
                <w:rFonts w:ascii="Times New Roman" w:eastAsia="Times New Roman" w:hAnsi="Times New Roman" w:cs="Times New Roman"/>
                <w:sz w:val="18"/>
                <w:szCs w:val="18"/>
              </w:rPr>
              <w:t>i.1.1.1.bk (CO24) Jaunu pētnieku skaits atbalstītajās vienībās (pilnas slodzes ekvivalents), (amata vietu skaits)</w:t>
            </w:r>
          </w:p>
          <w:p w14:paraId="00000044" w14:textId="77777777" w:rsidR="005A4BD6" w:rsidRDefault="005A4BD6">
            <w:pPr>
              <w:spacing w:after="0" w:line="240" w:lineRule="auto"/>
              <w:jc w:val="both"/>
              <w:rPr>
                <w:rFonts w:ascii="Times New Roman" w:eastAsia="Times New Roman" w:hAnsi="Times New Roman" w:cs="Times New Roman"/>
                <w:sz w:val="18"/>
                <w:szCs w:val="18"/>
              </w:rPr>
            </w:pPr>
          </w:p>
          <w:p w14:paraId="00000045" w14:textId="77777777" w:rsidR="005A4BD6" w:rsidRDefault="000864C3">
            <w:pPr>
              <w:spacing w:after="0" w:line="240" w:lineRule="auto"/>
              <w:jc w:val="both"/>
              <w:rPr>
                <w:rFonts w:ascii="Times New Roman" w:eastAsia="Times New Roman" w:hAnsi="Times New Roman" w:cs="Times New Roman"/>
                <w:sz w:val="18"/>
                <w:szCs w:val="18"/>
              </w:rPr>
            </w:pPr>
            <w:bookmarkStart w:id="1" w:name="_heading=h.30j0zll" w:colFirst="0" w:colLast="0"/>
            <w:bookmarkEnd w:id="1"/>
            <w:r>
              <w:rPr>
                <w:rFonts w:ascii="Times New Roman" w:eastAsia="Times New Roman" w:hAnsi="Times New Roman" w:cs="Times New Roman"/>
                <w:sz w:val="18"/>
                <w:szCs w:val="18"/>
              </w:rPr>
              <w:t>Definīcija: kopējais rādītājs ar definīciju atbilstoši Eiropas Komisijas vadlīnijās</w:t>
            </w:r>
            <w:r>
              <w:rPr>
                <w:rFonts w:ascii="Times New Roman" w:eastAsia="Times New Roman" w:hAnsi="Times New Roman" w:cs="Times New Roman"/>
                <w:sz w:val="18"/>
                <w:szCs w:val="18"/>
                <w:vertAlign w:val="superscript"/>
              </w:rPr>
              <w:footnoteReference w:id="6"/>
            </w:r>
            <w:r>
              <w:rPr>
                <w:rFonts w:ascii="Times New Roman" w:eastAsia="Times New Roman" w:hAnsi="Times New Roman" w:cs="Times New Roman"/>
                <w:sz w:val="18"/>
                <w:szCs w:val="18"/>
              </w:rPr>
              <w:t xml:space="preserve"> par struktūrfondu monitoringu un novērtēšanu noteiktajam: jaunizveidotas (tādas, kas iepriekš neeksistēja) pētnieku amata vietas, kuru ietvaros nodarbinātie pētnieki tiešā veidā piedalās pētniecībā (pilnas slodzes ekvivalenta izteiksmē). Pētnieka amata vieta jāizveido projekta īstenošanas vai pabeigšanas rezultātā, tai jābūt aizpildītai (vakantas amata vietas netiek skaitītas), kā arī rezultātā jāpalielina kopējais pētnieku skaits institūcijā (atbalstītajā vienībā).</w:t>
            </w:r>
            <w:r>
              <w:rPr>
                <w:rFonts w:ascii="Times New Roman" w:eastAsia="Times New Roman" w:hAnsi="Times New Roman" w:cs="Times New Roman"/>
                <w:sz w:val="18"/>
                <w:szCs w:val="18"/>
                <w:vertAlign w:val="superscript"/>
              </w:rPr>
              <w:footnoteReference w:id="7"/>
            </w:r>
          </w:p>
          <w:p w14:paraId="00000046" w14:textId="77777777" w:rsidR="005A4BD6" w:rsidRDefault="005A4BD6">
            <w:pPr>
              <w:spacing w:after="0" w:line="240" w:lineRule="auto"/>
              <w:jc w:val="both"/>
              <w:rPr>
                <w:rFonts w:ascii="Times New Roman" w:eastAsia="Times New Roman" w:hAnsi="Times New Roman" w:cs="Times New Roman"/>
                <w:sz w:val="18"/>
                <w:szCs w:val="18"/>
              </w:rPr>
            </w:pPr>
          </w:p>
          <w:p w14:paraId="0000004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Termins - “Pētnieks” šī iznākuma rādītāja ietvaros ir šādas pētniecībā tieši iesaistītas personas:</w:t>
            </w:r>
          </w:p>
          <w:p w14:paraId="00000048" w14:textId="77777777" w:rsidR="005A4BD6" w:rsidRDefault="000864C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atbilstoši zinātnisko darbību reglamentējošiem normatīvajiem aktiem ievēlētās personas – vadošais pētnieks, pētnieks un zinātniskais asistents;</w:t>
            </w:r>
          </w:p>
          <w:p w14:paraId="00000049" w14:textId="77777777" w:rsidR="005A4BD6" w:rsidRDefault="000864C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zinātnes tehniskais personāls</w:t>
            </w:r>
            <w:r>
              <w:rPr>
                <w:rFonts w:ascii="Times New Roman" w:eastAsia="Times New Roman" w:hAnsi="Times New Roman" w:cs="Times New Roman"/>
                <w:color w:val="000000"/>
                <w:sz w:val="18"/>
                <w:szCs w:val="18"/>
                <w:vertAlign w:val="superscript"/>
              </w:rPr>
              <w:footnoteReference w:id="8"/>
            </w:r>
            <w:r>
              <w:rPr>
                <w:rFonts w:ascii="Times New Roman" w:eastAsia="Times New Roman" w:hAnsi="Times New Roman" w:cs="Times New Roman"/>
                <w:color w:val="000000"/>
                <w:sz w:val="18"/>
                <w:szCs w:val="18"/>
              </w:rPr>
              <w:t>;</w:t>
            </w:r>
          </w:p>
          <w:p w14:paraId="0000004A" w14:textId="77777777" w:rsidR="005A4BD6" w:rsidRDefault="000864C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privāto tiesību juridisko personu institūcijā strādājošās personas, kas tieši iesaistītas pētniecībā un vadošā pētnieka, pētnieka, zinātniskā asistenta vai  zinātnes tehniskā personāla pienākumus. </w:t>
            </w:r>
          </w:p>
          <w:p w14:paraId="0000004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Termins – “Atbalstītās vienības” šī iznākuma rādītāja ietvaros ir institūcijas, kas saņēmušas atbalstu praktiskas pētniecības </w:t>
            </w:r>
            <w:r>
              <w:rPr>
                <w:rFonts w:ascii="Times New Roman" w:eastAsia="Times New Roman" w:hAnsi="Times New Roman" w:cs="Times New Roman"/>
                <w:sz w:val="18"/>
                <w:szCs w:val="18"/>
              </w:rPr>
              <w:lastRenderedPageBreak/>
              <w:t>ievirzes pētījumu un pēcdoktorantūras pētniecības atbalsta pasākumu īstenošanā un attiecināms gan uz finansējuma saņēmēju, gan sadarbības partneri, ja tāds tiek piesaistīts.</w:t>
            </w:r>
          </w:p>
          <w:p w14:paraId="0000004C" w14:textId="77777777" w:rsidR="005A4BD6" w:rsidRDefault="005A4BD6">
            <w:pPr>
              <w:spacing w:after="0" w:line="240" w:lineRule="auto"/>
              <w:jc w:val="both"/>
              <w:rPr>
                <w:rFonts w:ascii="Times New Roman" w:eastAsia="Times New Roman" w:hAnsi="Times New Roman" w:cs="Times New Roman"/>
                <w:sz w:val="18"/>
                <w:szCs w:val="18"/>
              </w:rPr>
            </w:pPr>
          </w:p>
          <w:p w14:paraId="0000004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Datu avots: projektu dati</w:t>
            </w:r>
          </w:p>
          <w:p w14:paraId="0000004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Apkopošanas biežums un ieguves metodoloģija</w:t>
            </w:r>
            <w:r>
              <w:rPr>
                <w:vertAlign w:val="superscript"/>
              </w:rPr>
              <w:footnoteReference w:id="9"/>
            </w:r>
            <w:r>
              <w:rPr>
                <w:rFonts w:ascii="Times New Roman" w:eastAsia="Times New Roman" w:hAnsi="Times New Roman" w:cs="Times New Roman"/>
                <w:sz w:val="18"/>
                <w:szCs w:val="18"/>
              </w:rPr>
              <w:t>:</w:t>
            </w:r>
          </w:p>
          <w:p w14:paraId="0000004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050" w14:textId="77777777" w:rsidR="005A4BD6" w:rsidRDefault="005A4BD6">
            <w:pPr>
              <w:spacing w:after="0" w:line="240" w:lineRule="auto"/>
              <w:jc w:val="both"/>
              <w:rPr>
                <w:rFonts w:ascii="Times New Roman" w:eastAsia="Times New Roman" w:hAnsi="Times New Roman" w:cs="Times New Roman"/>
                <w:sz w:val="18"/>
                <w:szCs w:val="18"/>
              </w:rPr>
            </w:pPr>
          </w:p>
          <w:p w14:paraId="0000005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Starpposma vērtība 2018:</w:t>
            </w:r>
          </w:p>
          <w:p w14:paraId="00000052"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Kopējā rādītāja vērtība 89 (t.sk. 23 amata vietas pilna laika ekvivalenta izteiksmē 1.1.1.1.pasākuma “Praktiskas ievirzes pētījumi” ietvaros)</w:t>
            </w:r>
          </w:p>
          <w:p w14:paraId="00000053" w14:textId="77777777" w:rsidR="005A4BD6" w:rsidRDefault="005A4BD6">
            <w:pPr>
              <w:spacing w:after="0" w:line="240" w:lineRule="auto"/>
              <w:jc w:val="both"/>
              <w:rPr>
                <w:rFonts w:ascii="Times New Roman" w:eastAsia="Times New Roman" w:hAnsi="Times New Roman" w:cs="Times New Roman"/>
                <w:sz w:val="18"/>
                <w:szCs w:val="18"/>
              </w:rPr>
            </w:pPr>
          </w:p>
          <w:p w14:paraId="0000005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Mērķis 2023:</w:t>
            </w:r>
          </w:p>
          <w:p w14:paraId="00000055" w14:textId="14D1396E"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w:t>
            </w:r>
            <w:r w:rsidR="0085432B">
              <w:rPr>
                <w:rFonts w:ascii="Times New Roman" w:eastAsia="Times New Roman" w:hAnsi="Times New Roman" w:cs="Times New Roman"/>
                <w:b/>
                <w:sz w:val="18"/>
                <w:szCs w:val="18"/>
              </w:rPr>
              <w:t xml:space="preserve">408 </w:t>
            </w:r>
            <w:r>
              <w:rPr>
                <w:rFonts w:ascii="Times New Roman" w:eastAsia="Times New Roman" w:hAnsi="Times New Roman" w:cs="Times New Roman"/>
                <w:b/>
                <w:sz w:val="18"/>
                <w:szCs w:val="18"/>
              </w:rPr>
              <w:t>(t.sk.</w:t>
            </w:r>
            <w:r w:rsidR="00A11122">
              <w:rPr>
                <w:rFonts w:ascii="Times New Roman" w:eastAsia="Times New Roman" w:hAnsi="Times New Roman" w:cs="Times New Roman"/>
                <w:b/>
                <w:sz w:val="18"/>
                <w:szCs w:val="18"/>
              </w:rPr>
              <w:t xml:space="preserve"> </w:t>
            </w:r>
            <w:r w:rsidR="0085432B">
              <w:rPr>
                <w:rFonts w:ascii="Times New Roman" w:eastAsia="Times New Roman" w:hAnsi="Times New Roman" w:cs="Times New Roman"/>
                <w:b/>
                <w:sz w:val="18"/>
                <w:szCs w:val="18"/>
              </w:rPr>
              <w:t>200</w:t>
            </w:r>
            <w:r>
              <w:rPr>
                <w:rFonts w:ascii="Times New Roman" w:eastAsia="Times New Roman" w:hAnsi="Times New Roman" w:cs="Times New Roman"/>
                <w:b/>
                <w:sz w:val="18"/>
                <w:szCs w:val="18"/>
              </w:rPr>
              <w:t xml:space="preserve"> amata vietas pilna laika ekvivalenta izteiksmē 1.1.1.1.pasākuma “Praktiskas ievirzes pētījumi” ietvaros)</w:t>
            </w:r>
          </w:p>
          <w:p w14:paraId="00000056" w14:textId="77777777" w:rsidR="005A4BD6" w:rsidRDefault="005A4BD6">
            <w:pPr>
              <w:spacing w:after="0" w:line="240" w:lineRule="auto"/>
              <w:jc w:val="both"/>
              <w:rPr>
                <w:rFonts w:ascii="Times New Roman" w:eastAsia="Times New Roman" w:hAnsi="Times New Roman" w:cs="Times New Roman"/>
                <w:sz w:val="18"/>
                <w:szCs w:val="18"/>
              </w:rPr>
            </w:pPr>
          </w:p>
          <w:p w14:paraId="00000057"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059" w14:textId="7D281CE5" w:rsidR="005A4BD6" w:rsidRDefault="002D06BF">
            <w:pPr>
              <w:spacing w:after="0" w:line="240" w:lineRule="auto"/>
              <w:jc w:val="both"/>
              <w:rPr>
                <w:rFonts w:ascii="Times New Roman" w:eastAsia="Times New Roman" w:hAnsi="Times New Roman" w:cs="Times New Roman"/>
                <w:sz w:val="18"/>
                <w:szCs w:val="18"/>
              </w:rPr>
            </w:pPr>
            <w:r w:rsidRPr="002D06BF">
              <w:rPr>
                <w:rFonts w:ascii="Times New Roman" w:eastAsia="Times New Roman" w:hAnsi="Times New Roman" w:cs="Times New Roman"/>
                <w:sz w:val="18"/>
                <w:szCs w:val="18"/>
              </w:rPr>
              <w:t>Sākotnējie pieņēmumi</w:t>
            </w:r>
            <w:r>
              <w:rPr>
                <w:rFonts w:ascii="Times New Roman" w:eastAsia="Times New Roman" w:hAnsi="Times New Roman" w:cs="Times New Roman"/>
                <w:sz w:val="18"/>
                <w:szCs w:val="18"/>
              </w:rPr>
              <w:t>:</w:t>
            </w:r>
            <w:r w:rsidR="00A11122">
              <w:rPr>
                <w:rFonts w:ascii="Times New Roman" w:eastAsia="Times New Roman" w:hAnsi="Times New Roman" w:cs="Times New Roman"/>
                <w:sz w:val="18"/>
                <w:szCs w:val="18"/>
              </w:rPr>
              <w:t xml:space="preserve"> </w:t>
            </w:r>
            <w:r w:rsidR="000864C3">
              <w:rPr>
                <w:rFonts w:ascii="Times New Roman" w:eastAsia="Times New Roman" w:hAnsi="Times New Roman" w:cs="Times New Roman"/>
                <w:sz w:val="18"/>
                <w:szCs w:val="18"/>
              </w:rPr>
              <w:t xml:space="preserve">1.1.1.1.pasākuma pirmās pētniecības projektu atlases kārtas ietvaros, investējot 51% no kopējā attiecināmā finansējuma, tiek izveidotas 42 jaunu pētnieku amata vietas (pilna laika ekvivalenta izteiksmē). Ņemot vērā valsts budžeta P&amp;A finansējuma negatīvo dinamiku attiecībā pret sākotnēji plānoto (nodrošināti un plānots nodrošināt 43% no sākotnēji plānotā finansējuma), šobrīd uzņemtās saistības 42 PLE izteiksmē ir vērtējama kā zinātnisko institūciju maksimālā jaunu pētnieku amata vietu izveides un ilgtermiņa cilvēkresursu saistību uzņemšanas kapacitāte institūcijā un turpmākajās pētniecības projektu atlases kārtās iespējams nodrošināt vien 43% no līdzšinējās kapacitātes. Proti, ja investējot 51% no kopējā attiecināmā finansējuma, nodrošināti 42 PLE, tad atlikušās investīcijas sekmēs 17 jaunu pētnieku darba vietu izveidi jeb 43% no 40 PLE, ko nodrošinātu 49% nākamajām pētniecības projektu atlases kārtām paredzētās investīcijas. Tādējādi kopsummā 1.1.1.1.pasākuma ietvaros tiks nodrošināta 59 jaunu pētnieku amata vietu izveide pilnas slodzes ekvivalenta izteiksmē.  </w:t>
            </w:r>
          </w:p>
          <w:p w14:paraId="6C32C4F6" w14:textId="77777777" w:rsidR="0076268B" w:rsidRDefault="0076268B">
            <w:pPr>
              <w:spacing w:after="0" w:line="240" w:lineRule="auto"/>
              <w:jc w:val="both"/>
              <w:rPr>
                <w:rFonts w:ascii="Times New Roman" w:eastAsia="Times New Roman" w:hAnsi="Times New Roman" w:cs="Times New Roman"/>
                <w:sz w:val="18"/>
                <w:szCs w:val="18"/>
              </w:rPr>
            </w:pPr>
          </w:p>
          <w:p w14:paraId="72BB0BCC" w14:textId="1CEC3260" w:rsidR="0076268B" w:rsidRDefault="0076268B">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Veiktie precizējumi:</w:t>
            </w:r>
          </w:p>
          <w:p w14:paraId="62CB4EDC" w14:textId="0EB8B8A8" w:rsidR="00AB113A" w:rsidRDefault="00AB113A" w:rsidP="00AB113A">
            <w:pPr>
              <w:spacing w:after="0" w:line="240" w:lineRule="auto"/>
              <w:ind w:right="102"/>
              <w:jc w:val="both"/>
              <w:rPr>
                <w:rFonts w:ascii="Times New Roman" w:eastAsia="Times New Roman" w:hAnsi="Times New Roman"/>
                <w:sz w:val="18"/>
                <w:szCs w:val="18"/>
              </w:rPr>
            </w:pPr>
            <w:r>
              <w:rPr>
                <w:rFonts w:ascii="Times New Roman" w:eastAsia="Times New Roman" w:hAnsi="Times New Roman"/>
                <w:sz w:val="18"/>
                <w:szCs w:val="18"/>
              </w:rPr>
              <w:t xml:space="preserve">1.1.1.1.pasākuma piecu atlases </w:t>
            </w:r>
            <w:r w:rsidR="00AB7B08">
              <w:rPr>
                <w:rFonts w:ascii="Times New Roman" w:eastAsia="Times New Roman" w:hAnsi="Times New Roman"/>
                <w:sz w:val="18"/>
                <w:szCs w:val="18"/>
              </w:rPr>
              <w:t>kārtu ietvaros tiks īstenoti 202</w:t>
            </w:r>
            <w:r>
              <w:rPr>
                <w:rFonts w:ascii="Times New Roman" w:eastAsia="Times New Roman" w:hAnsi="Times New Roman"/>
                <w:sz w:val="18"/>
                <w:szCs w:val="18"/>
              </w:rPr>
              <w:t xml:space="preserve"> praktiskas ievirzes pētījumu projekti, kuru ietvaros, ņemot vērā to, ka </w:t>
            </w:r>
            <w:r w:rsidRPr="005F4FC7">
              <w:rPr>
                <w:rFonts w:ascii="Times New Roman" w:eastAsia="Times New Roman" w:hAnsi="Times New Roman"/>
                <w:sz w:val="18"/>
                <w:szCs w:val="18"/>
              </w:rPr>
              <w:t xml:space="preserve">1.1.1.1. pasākuma 2. atlases kārtu, kas, lai nodrošinātu ikgadēju projektu konkursu, tika izsludināta </w:t>
            </w:r>
            <w:r w:rsidRPr="005F4FC7">
              <w:rPr>
                <w:rFonts w:ascii="Times New Roman" w:eastAsia="Times New Roman" w:hAnsi="Times New Roman"/>
                <w:sz w:val="18"/>
                <w:szCs w:val="18"/>
              </w:rPr>
              <w:lastRenderedPageBreak/>
              <w:t>pirms EK a</w:t>
            </w:r>
            <w:r>
              <w:rPr>
                <w:rFonts w:ascii="Times New Roman" w:eastAsia="Times New Roman" w:hAnsi="Times New Roman"/>
                <w:sz w:val="18"/>
                <w:szCs w:val="18"/>
              </w:rPr>
              <w:t xml:space="preserve">pstiprināja DP grozījumus Nr. 3, tiks izveidotas vismaz 200 jaunas amata vietas. Proti, 1.1.1.1.pasākuma 2.kārtas ietvaros projektu iesniedzēji sniedza ieguldījumu iznākuma rādītāja vērtības sasniegšanā, bet </w:t>
            </w:r>
            <w:r w:rsidRPr="005F4FC7">
              <w:rPr>
                <w:rFonts w:ascii="Times New Roman" w:eastAsia="Times New Roman" w:hAnsi="Times New Roman"/>
                <w:sz w:val="18"/>
                <w:szCs w:val="18"/>
              </w:rPr>
              <w:t>nedeva ieguldījumu iznākuma rādītāja 1.1.1.h “Jauno zinātnieku skaits (pilnas slodzes ekvivalents), kuriem projekta īstenošanas ietvaros pilnveidota kompetence, ieskaitot karjeras izaugsmes un personāla atjaunotnes procesus”  izpildē kā tas sākotnēji tika plānots</w:t>
            </w:r>
            <w:r w:rsidR="00107E8F">
              <w:rPr>
                <w:rFonts w:ascii="Times New Roman" w:eastAsia="Times New Roman" w:hAnsi="Times New Roman"/>
                <w:sz w:val="18"/>
                <w:szCs w:val="18"/>
              </w:rPr>
              <w:t>,</w:t>
            </w:r>
            <w:r w:rsidRPr="005F4FC7">
              <w:rPr>
                <w:rFonts w:ascii="Times New Roman" w:eastAsia="Times New Roman" w:hAnsi="Times New Roman"/>
                <w:sz w:val="18"/>
                <w:szCs w:val="18"/>
              </w:rPr>
              <w:t xml:space="preserve"> rosinot grozījumus Nr. 3.</w:t>
            </w:r>
            <w:r>
              <w:rPr>
                <w:rFonts w:ascii="Times New Roman" w:eastAsia="Times New Roman" w:hAnsi="Times New Roman"/>
                <w:sz w:val="18"/>
                <w:szCs w:val="18"/>
              </w:rPr>
              <w:t xml:space="preserve"> </w:t>
            </w:r>
          </w:p>
          <w:p w14:paraId="494B3B07" w14:textId="638A898D" w:rsidR="0085432B" w:rsidRPr="00525E38" w:rsidRDefault="0085432B">
            <w:pPr>
              <w:spacing w:after="0" w:line="240" w:lineRule="auto"/>
              <w:jc w:val="both"/>
              <w:rPr>
                <w:sz w:val="20"/>
                <w:szCs w:val="20"/>
              </w:rPr>
            </w:pPr>
          </w:p>
          <w:p w14:paraId="0000005B" w14:textId="4131CAD4"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Līdz 2018.gadam 1.1.1.1.pasākuma “Praktiskas ievirzes pētījumi” ietvaros varētu tikt izveidotas 23 amata vietas pilna laika ekvivalenta izteiksmē.</w:t>
            </w:r>
            <w:r w:rsidR="00BE3699">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1.1.1.2.pasākuma “Pēcdoktorantūras pētniecības atbalsts” ietvaros plānots izveidot  118 amata vietas pilna laika ekvivalenta izteiksmē.</w:t>
            </w:r>
          </w:p>
          <w:p w14:paraId="0000005C" w14:textId="77777777" w:rsidR="005A4BD6" w:rsidRDefault="005A4BD6">
            <w:pPr>
              <w:spacing w:after="0" w:line="240" w:lineRule="auto"/>
              <w:jc w:val="both"/>
              <w:rPr>
                <w:rFonts w:ascii="Times New Roman" w:eastAsia="Times New Roman" w:hAnsi="Times New Roman" w:cs="Times New Roman"/>
                <w:sz w:val="18"/>
                <w:szCs w:val="18"/>
              </w:rPr>
            </w:pPr>
          </w:p>
          <w:p w14:paraId="0000005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05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Ar pētnieku noslēgts darba līgums vai papildvienošanās (ja attiecināms) par nodarbinātību jaunizveidotajā amata vietā (tiek pārbaudīts pie maksājuma pieprasījuma).</w:t>
            </w:r>
          </w:p>
          <w:p w14:paraId="0000005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Institūcija, iesniedzot ikgadējo pārskatu par projektā iesaistīto zinātnisko darbinieku noslodzi PLE izteiksmē projekta īstenošanas periodā, norāda zinātniskā personāla un zinātnes tehniskā personāla skaitu gan projekta līmenī, gan institūcijā kopumā, tai skaitā sniedzot informāciju par jauna pētnieka iznākuma rādītāja izpildē iesaistīto personālu. Gadījumos, kad institūcija norāda informāciju par P&amp;A personāla kopējā skaita samazinājumu institūcijā PLE izteiksmē salīdzinot ar kopējo zinātniskā personāla un zinātnes tehniskā personāla skaitu PLE izteiksmē pirms projekta īstenošanas, institūcija skaidro, kura pētniecības virziena/ zinātniskās grupas personālsastāva izmaiņu dēļ samazinājums norisinājies, kādi ir samazinājuma iemesli, tostarp, vai minētā situācija ir/nav radusies no institūcijas neatkarīgu iemeslu dēļ, tai skaitā ietverot detalizētu informāciju par institūcijas mērķtiecīgiem centieniem situācijas risināšanai un apstākļu novēršanai  (ja tādi īstenoti)</w:t>
            </w:r>
            <w:r>
              <w:rPr>
                <w:rFonts w:ascii="Times New Roman" w:eastAsia="Times New Roman" w:hAnsi="Times New Roman" w:cs="Times New Roman"/>
                <w:vertAlign w:val="superscript"/>
              </w:rPr>
              <w:footnoteReference w:id="10"/>
            </w:r>
            <w:r>
              <w:rPr>
                <w:rFonts w:ascii="Times New Roman" w:eastAsia="Times New Roman" w:hAnsi="Times New Roman" w:cs="Times New Roman"/>
                <w:sz w:val="18"/>
                <w:szCs w:val="18"/>
              </w:rPr>
              <w:t xml:space="preserve">.       </w:t>
            </w:r>
          </w:p>
          <w:p w14:paraId="00000060" w14:textId="77777777" w:rsidR="005A4BD6" w:rsidRDefault="005A4BD6">
            <w:pPr>
              <w:spacing w:after="0" w:line="240" w:lineRule="auto"/>
              <w:jc w:val="both"/>
              <w:rPr>
                <w:rFonts w:ascii="Times New Roman" w:eastAsia="Times New Roman" w:hAnsi="Times New Roman" w:cs="Times New Roman"/>
                <w:sz w:val="18"/>
                <w:szCs w:val="18"/>
              </w:rPr>
            </w:pPr>
          </w:p>
          <w:p w14:paraId="0000006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rādītāja vērtības sasniegšana nodrošināma projekta īstenošanas laikā. </w:t>
            </w:r>
          </w:p>
          <w:p w14:paraId="00000062" w14:textId="77777777" w:rsidR="005A4BD6" w:rsidRDefault="005A4BD6">
            <w:pPr>
              <w:spacing w:after="0" w:line="240" w:lineRule="auto"/>
              <w:jc w:val="both"/>
              <w:rPr>
                <w:rFonts w:ascii="Times New Roman" w:eastAsia="Times New Roman" w:hAnsi="Times New Roman" w:cs="Times New Roman"/>
                <w:sz w:val="18"/>
                <w:szCs w:val="18"/>
              </w:rPr>
            </w:pPr>
          </w:p>
          <w:p w14:paraId="00000063" w14:textId="0A6CA882" w:rsidR="005A4BD6" w:rsidRDefault="000864C3">
            <w:pPr>
              <w:spacing w:after="0" w:line="240" w:lineRule="auto"/>
              <w:jc w:val="both"/>
              <w:rPr>
                <w:rFonts w:ascii="Times New Roman" w:eastAsia="Times New Roman" w:hAnsi="Times New Roman" w:cs="Times New Roman"/>
                <w:i/>
                <w:sz w:val="18"/>
                <w:szCs w:val="18"/>
              </w:rPr>
            </w:pPr>
            <w:bookmarkStart w:id="2" w:name="_heading=h.1fob9te" w:colFirst="0" w:colLast="0"/>
            <w:bookmarkEnd w:id="2"/>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11"/>
            </w:r>
            <w:r>
              <w:rPr>
                <w:rFonts w:ascii="Times New Roman" w:eastAsia="Times New Roman" w:hAnsi="Times New Roman" w:cs="Times New Roman"/>
                <w:i/>
                <w:sz w:val="18"/>
                <w:szCs w:val="18"/>
              </w:rPr>
              <w:t>:</w:t>
            </w:r>
          </w:p>
          <w:p w14:paraId="00000064" w14:textId="5633B176" w:rsidR="005A4BD6" w:rsidRDefault="009879B0">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sidRPr="00E12CA3">
              <w:rPr>
                <w:rFonts w:ascii="Times New Roman" w:eastAsia="Times New Roman" w:hAnsi="Times New Roman" w:cs="Times New Roman"/>
                <w:iCs/>
                <w:sz w:val="18"/>
                <w:szCs w:val="18"/>
              </w:rPr>
              <w:t>145 349 744</w:t>
            </w:r>
            <w:r w:rsidR="000864C3">
              <w:rPr>
                <w:rFonts w:ascii="Times New Roman" w:eastAsia="Times New Roman" w:hAnsi="Times New Roman" w:cs="Times New Roman"/>
                <w:sz w:val="18"/>
                <w:szCs w:val="18"/>
              </w:rPr>
              <w:t xml:space="preserve"> EUR (finansējums 1.1.1.1.pasākuma “Praktiskas ievirzes pētījumi” īstenošanai </w:t>
            </w:r>
            <w:r>
              <w:rPr>
                <w:rFonts w:ascii="Times New Roman" w:eastAsia="Times New Roman" w:hAnsi="Times New Roman" w:cs="Times New Roman"/>
                <w:sz w:val="18"/>
                <w:szCs w:val="18"/>
              </w:rPr>
              <w:t> 101 018 486</w:t>
            </w:r>
            <w:r w:rsidRPr="009879B0">
              <w:rPr>
                <w:rFonts w:ascii="Times New Roman" w:eastAsia="Times New Roman" w:hAnsi="Times New Roman" w:cs="Times New Roman"/>
                <w:i/>
                <w:iCs/>
                <w:sz w:val="18"/>
                <w:szCs w:val="18"/>
              </w:rPr>
              <w:t xml:space="preserve"> </w:t>
            </w:r>
            <w:r w:rsidR="000864C3">
              <w:rPr>
                <w:rFonts w:ascii="Times New Roman" w:eastAsia="Times New Roman" w:hAnsi="Times New Roman" w:cs="Times New Roman"/>
                <w:sz w:val="18"/>
                <w:szCs w:val="18"/>
              </w:rPr>
              <w:t xml:space="preserve"> EUR apmērā un 1.1.1.2.pasākuma “Pēcdoktorantūras pētniecības atbalsts” finansējums 44 </w:t>
            </w:r>
            <w:r>
              <w:rPr>
                <w:rFonts w:ascii="Times New Roman" w:eastAsia="Times New Roman" w:hAnsi="Times New Roman" w:cs="Times New Roman"/>
                <w:sz w:val="18"/>
                <w:szCs w:val="18"/>
              </w:rPr>
              <w:t>331 258</w:t>
            </w:r>
            <w:r w:rsidR="000864C3">
              <w:rPr>
                <w:rFonts w:ascii="Times New Roman" w:eastAsia="Times New Roman" w:hAnsi="Times New Roman" w:cs="Times New Roman"/>
                <w:sz w:val="18"/>
                <w:szCs w:val="18"/>
              </w:rPr>
              <w:t xml:space="preserve"> EUR apmērā).</w:t>
            </w:r>
          </w:p>
          <w:p w14:paraId="00000065" w14:textId="77777777"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066" w14:textId="77777777" w:rsidR="005A4BD6" w:rsidRDefault="005A4BD6">
            <w:pPr>
              <w:spacing w:after="0" w:line="240" w:lineRule="auto"/>
              <w:jc w:val="both"/>
              <w:rPr>
                <w:rFonts w:ascii="Times New Roman" w:eastAsia="Times New Roman" w:hAnsi="Times New Roman" w:cs="Times New Roman"/>
                <w:sz w:val="18"/>
                <w:szCs w:val="18"/>
              </w:rPr>
            </w:pPr>
          </w:p>
          <w:p w14:paraId="00000067"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068" w14:textId="77777777" w:rsidR="005A4BD6" w:rsidRDefault="005A4BD6">
            <w:pPr>
              <w:spacing w:after="0" w:line="240" w:lineRule="auto"/>
              <w:jc w:val="both"/>
              <w:rPr>
                <w:rFonts w:ascii="Times New Roman" w:eastAsia="Times New Roman" w:hAnsi="Times New Roman" w:cs="Times New Roman"/>
                <w:sz w:val="18"/>
                <w:szCs w:val="18"/>
              </w:rPr>
            </w:pPr>
          </w:p>
          <w:p w14:paraId="0000006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2 nosaukums un mērvienība:</w:t>
            </w:r>
          </w:p>
          <w:p w14:paraId="0000006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i.1.1.1.e Zinātnisko rakstu skaits, kuru izstrādei un publicēšanai ir sniegts atbalsts (zinātnisko rakstu skaits).</w:t>
            </w:r>
          </w:p>
          <w:p w14:paraId="0000006B" w14:textId="77777777" w:rsidR="005A4BD6" w:rsidRDefault="005A4BD6">
            <w:pPr>
              <w:spacing w:after="0" w:line="240" w:lineRule="auto"/>
              <w:jc w:val="both"/>
              <w:rPr>
                <w:rFonts w:ascii="Times New Roman" w:eastAsia="Times New Roman" w:hAnsi="Times New Roman" w:cs="Times New Roman"/>
                <w:sz w:val="18"/>
                <w:szCs w:val="18"/>
              </w:rPr>
            </w:pPr>
          </w:p>
          <w:p w14:paraId="0000006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Oriģinālu publicētu zinātnisko rakstu, kas publicēti žurnālos vai konferenču rakstu krājumos un kuru izstrādei un publicēšanai ir sniegts atbalsts projekta ietvaros, skaits.</w:t>
            </w:r>
          </w:p>
          <w:p w14:paraId="0000006D" w14:textId="77777777" w:rsidR="005A4BD6" w:rsidRDefault="005A4BD6">
            <w:pPr>
              <w:spacing w:after="0" w:line="240" w:lineRule="auto"/>
              <w:jc w:val="both"/>
              <w:rPr>
                <w:rFonts w:ascii="Times New Roman" w:eastAsia="Times New Roman" w:hAnsi="Times New Roman" w:cs="Times New Roman"/>
                <w:sz w:val="18"/>
                <w:szCs w:val="18"/>
              </w:rPr>
            </w:pPr>
          </w:p>
          <w:p w14:paraId="0000006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06F" w14:textId="77777777" w:rsidR="005A4BD6" w:rsidRDefault="005A4BD6">
            <w:pPr>
              <w:spacing w:after="0" w:line="240" w:lineRule="auto"/>
              <w:jc w:val="both"/>
              <w:rPr>
                <w:rFonts w:ascii="Times New Roman" w:eastAsia="Times New Roman" w:hAnsi="Times New Roman" w:cs="Times New Roman"/>
                <w:sz w:val="18"/>
                <w:szCs w:val="18"/>
              </w:rPr>
            </w:pPr>
          </w:p>
          <w:p w14:paraId="0000007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12"/>
            </w:r>
            <w:r>
              <w:rPr>
                <w:rFonts w:ascii="Times New Roman" w:eastAsia="Times New Roman" w:hAnsi="Times New Roman" w:cs="Times New Roman"/>
                <w:i/>
                <w:sz w:val="18"/>
                <w:szCs w:val="18"/>
                <w:vertAlign w:val="superscript"/>
              </w:rPr>
              <w:t>:</w:t>
            </w:r>
          </w:p>
          <w:p w14:paraId="0000007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Reizi gadā/projektu uzraudzības dati. </w:t>
            </w:r>
          </w:p>
          <w:p w14:paraId="00000072" w14:textId="77777777" w:rsidR="005A4BD6" w:rsidRDefault="005A4BD6">
            <w:pPr>
              <w:spacing w:after="0" w:line="240" w:lineRule="auto"/>
              <w:jc w:val="both"/>
              <w:rPr>
                <w:rFonts w:ascii="Times New Roman" w:eastAsia="Times New Roman" w:hAnsi="Times New Roman" w:cs="Times New Roman"/>
                <w:sz w:val="18"/>
                <w:szCs w:val="18"/>
              </w:rPr>
            </w:pPr>
          </w:p>
          <w:p w14:paraId="00000073"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lastRenderedPageBreak/>
              <w:t xml:space="preserve">Starpposma vērtība 2018: </w:t>
            </w:r>
          </w:p>
          <w:p w14:paraId="0000007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 220 zinātniskie raksti (t.sk.  29 zinātniskie raksti 1.1.1.1.pasākuma “Praktiskas ievirzes pētījumi” ietvaros)</w:t>
            </w:r>
          </w:p>
          <w:p w14:paraId="00000075" w14:textId="77777777" w:rsidR="005A4BD6" w:rsidRDefault="005A4BD6">
            <w:pPr>
              <w:spacing w:after="0" w:line="240" w:lineRule="auto"/>
              <w:jc w:val="both"/>
              <w:rPr>
                <w:rFonts w:ascii="Times New Roman" w:eastAsia="Times New Roman" w:hAnsi="Times New Roman" w:cs="Times New Roman"/>
                <w:sz w:val="18"/>
                <w:szCs w:val="18"/>
              </w:rPr>
            </w:pPr>
          </w:p>
          <w:p w14:paraId="00000076"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077" w14:textId="66297182"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w:t>
            </w:r>
            <w:r w:rsidR="00F94703">
              <w:rPr>
                <w:rFonts w:ascii="Times New Roman" w:eastAsia="Times New Roman" w:hAnsi="Times New Roman" w:cs="Times New Roman"/>
                <w:b/>
                <w:sz w:val="18"/>
                <w:szCs w:val="18"/>
              </w:rPr>
              <w:t xml:space="preserve">1926 </w:t>
            </w:r>
            <w:r>
              <w:rPr>
                <w:rFonts w:ascii="Times New Roman" w:eastAsia="Times New Roman" w:hAnsi="Times New Roman" w:cs="Times New Roman"/>
                <w:b/>
                <w:sz w:val="18"/>
                <w:szCs w:val="18"/>
              </w:rPr>
              <w:t xml:space="preserve">zinātniskie raksti (t.sk.  </w:t>
            </w:r>
            <w:r w:rsidR="00F94703">
              <w:rPr>
                <w:rFonts w:ascii="Times New Roman" w:eastAsia="Times New Roman" w:hAnsi="Times New Roman" w:cs="Times New Roman"/>
                <w:b/>
                <w:sz w:val="18"/>
                <w:szCs w:val="18"/>
              </w:rPr>
              <w:t xml:space="preserve">839 </w:t>
            </w:r>
            <w:r>
              <w:rPr>
                <w:rFonts w:ascii="Times New Roman" w:eastAsia="Times New Roman" w:hAnsi="Times New Roman" w:cs="Times New Roman"/>
                <w:b/>
                <w:sz w:val="18"/>
                <w:szCs w:val="18"/>
              </w:rPr>
              <w:t>zinātniskie raksti 1.1.1.1.pasākuma “Praktiskas ievirzes pētījumi” ietvaros)</w:t>
            </w:r>
          </w:p>
          <w:p w14:paraId="00000078" w14:textId="77777777" w:rsidR="005A4BD6" w:rsidRDefault="005A4BD6">
            <w:pPr>
              <w:spacing w:after="0" w:line="240" w:lineRule="auto"/>
              <w:jc w:val="both"/>
              <w:rPr>
                <w:rFonts w:ascii="Times New Roman" w:eastAsia="Times New Roman" w:hAnsi="Times New Roman" w:cs="Times New Roman"/>
                <w:sz w:val="18"/>
                <w:szCs w:val="18"/>
              </w:rPr>
            </w:pPr>
          </w:p>
          <w:p w14:paraId="0000007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07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Rādītāja vērtību plānots sasniegt 1.1.1.1.pasākuma “Praktiskas ievirzes pētījumi” un 1.1.1.2.pasākuma “Pēcdoktorantūras pētniecības atbalsts” ietvaros.</w:t>
            </w:r>
          </w:p>
          <w:p w14:paraId="0000007C" w14:textId="6C8DA75C" w:rsidR="005A4BD6" w:rsidRDefault="000864C3">
            <w:pPr>
              <w:spacing w:after="0" w:line="240" w:lineRule="auto"/>
              <w:jc w:val="both"/>
              <w:rPr>
                <w:rFonts w:ascii="Times New Roman" w:eastAsia="Times New Roman" w:hAnsi="Times New Roman" w:cs="Times New Roman"/>
                <w:sz w:val="18"/>
                <w:szCs w:val="18"/>
              </w:rPr>
            </w:pPr>
            <w:r w:rsidRPr="00A037FF">
              <w:rPr>
                <w:rFonts w:ascii="Times New Roman" w:eastAsia="Times New Roman" w:hAnsi="Times New Roman" w:cs="Times New Roman"/>
                <w:sz w:val="18"/>
                <w:szCs w:val="18"/>
              </w:rPr>
              <w:t xml:space="preserve">Plānots, ka 1.1.1.1.pasākuma “Praktiskas ievirzes pētījumi” ietvaros tiks īstenoti </w:t>
            </w:r>
            <w:r w:rsidR="00C7321C" w:rsidRPr="00A037FF">
              <w:rPr>
                <w:rFonts w:ascii="Times New Roman" w:eastAsia="Times New Roman" w:hAnsi="Times New Roman" w:cs="Times New Roman"/>
                <w:sz w:val="18"/>
                <w:szCs w:val="18"/>
              </w:rPr>
              <w:t xml:space="preserve">202 </w:t>
            </w:r>
            <w:r w:rsidRPr="00A037FF">
              <w:rPr>
                <w:rFonts w:ascii="Times New Roman" w:eastAsia="Times New Roman" w:hAnsi="Times New Roman" w:cs="Times New Roman"/>
                <w:sz w:val="18"/>
                <w:szCs w:val="18"/>
              </w:rPr>
              <w:t xml:space="preserve">praktiskas ievirzes pētījumu projekti. Tiek pieņemts, ka praktiskas ievirzes pētījumu projektu ietvaros pārsvarā tiks sagatavoti un publicēti vismaz </w:t>
            </w:r>
            <w:r w:rsidR="005041A9" w:rsidRPr="00A037FF">
              <w:rPr>
                <w:rFonts w:ascii="Times New Roman" w:eastAsia="Times New Roman" w:hAnsi="Times New Roman" w:cs="Times New Roman"/>
                <w:sz w:val="18"/>
                <w:szCs w:val="18"/>
              </w:rPr>
              <w:t xml:space="preserve">4 </w:t>
            </w:r>
            <w:r w:rsidRPr="00A037FF">
              <w:rPr>
                <w:rFonts w:ascii="Times New Roman" w:eastAsia="Times New Roman" w:hAnsi="Times New Roman" w:cs="Times New Roman"/>
                <w:sz w:val="18"/>
                <w:szCs w:val="18"/>
              </w:rPr>
              <w:t xml:space="preserve">zinātniskie raksti, savukārt </w:t>
            </w:r>
            <w:r w:rsidR="005041A9" w:rsidRPr="00A037FF">
              <w:rPr>
                <w:rFonts w:ascii="Times New Roman" w:eastAsia="Times New Roman" w:hAnsi="Times New Roman" w:cs="Times New Roman"/>
                <w:sz w:val="18"/>
                <w:szCs w:val="18"/>
              </w:rPr>
              <w:t>15</w:t>
            </w:r>
            <w:r w:rsidR="00915109" w:rsidRPr="00A037FF">
              <w:rPr>
                <w:rFonts w:ascii="Times New Roman" w:eastAsia="Times New Roman" w:hAnsi="Times New Roman" w:cs="Times New Roman"/>
                <w:sz w:val="18"/>
                <w:szCs w:val="18"/>
              </w:rPr>
              <w:t>,5</w:t>
            </w:r>
            <w:r w:rsidRPr="00A037FF">
              <w:rPr>
                <w:rFonts w:ascii="Times New Roman" w:eastAsia="Times New Roman" w:hAnsi="Times New Roman" w:cs="Times New Roman"/>
                <w:sz w:val="18"/>
                <w:szCs w:val="18"/>
              </w:rPr>
              <w:t>% šo praktiskas ievirzes pētījumu projektu tiks sagatavot</w:t>
            </w:r>
            <w:r w:rsidR="005041A9" w:rsidRPr="00A037FF">
              <w:rPr>
                <w:rFonts w:ascii="Times New Roman" w:eastAsia="Times New Roman" w:hAnsi="Times New Roman" w:cs="Times New Roman"/>
                <w:sz w:val="18"/>
                <w:szCs w:val="18"/>
              </w:rPr>
              <w:t>i</w:t>
            </w:r>
            <w:r w:rsidRPr="00A037FF">
              <w:rPr>
                <w:rFonts w:ascii="Times New Roman" w:eastAsia="Times New Roman" w:hAnsi="Times New Roman" w:cs="Times New Roman"/>
                <w:sz w:val="18"/>
                <w:szCs w:val="18"/>
              </w:rPr>
              <w:t xml:space="preserve"> un publicēt</w:t>
            </w:r>
            <w:r w:rsidR="005041A9" w:rsidRPr="00A037FF">
              <w:rPr>
                <w:rFonts w:ascii="Times New Roman" w:eastAsia="Times New Roman" w:hAnsi="Times New Roman" w:cs="Times New Roman"/>
                <w:sz w:val="18"/>
                <w:szCs w:val="18"/>
              </w:rPr>
              <w:t>i</w:t>
            </w:r>
            <w:r w:rsidRPr="00A037FF">
              <w:rPr>
                <w:rFonts w:ascii="Times New Roman" w:eastAsia="Times New Roman" w:hAnsi="Times New Roman" w:cs="Times New Roman"/>
                <w:sz w:val="18"/>
                <w:szCs w:val="18"/>
              </w:rPr>
              <w:t xml:space="preserve"> vismaz  </w:t>
            </w:r>
            <w:r w:rsidR="005041A9" w:rsidRPr="00A037FF">
              <w:rPr>
                <w:rFonts w:ascii="Times New Roman" w:eastAsia="Times New Roman" w:hAnsi="Times New Roman" w:cs="Times New Roman"/>
                <w:sz w:val="18"/>
                <w:szCs w:val="18"/>
              </w:rPr>
              <w:t xml:space="preserve">gandrīz </w:t>
            </w:r>
            <w:r w:rsidR="004D0C59" w:rsidRPr="00A037FF">
              <w:rPr>
                <w:rFonts w:ascii="Times New Roman" w:eastAsia="Times New Roman" w:hAnsi="Times New Roman" w:cs="Times New Roman"/>
                <w:sz w:val="18"/>
                <w:szCs w:val="18"/>
              </w:rPr>
              <w:t>5</w:t>
            </w:r>
            <w:r w:rsidRPr="00A037FF">
              <w:rPr>
                <w:rFonts w:ascii="Times New Roman" w:eastAsia="Times New Roman" w:hAnsi="Times New Roman" w:cs="Times New Roman"/>
                <w:sz w:val="18"/>
                <w:szCs w:val="18"/>
              </w:rPr>
              <w:t>zinātnisk</w:t>
            </w:r>
            <w:r w:rsidR="005041A9" w:rsidRPr="00A037FF">
              <w:rPr>
                <w:rFonts w:ascii="Times New Roman" w:eastAsia="Times New Roman" w:hAnsi="Times New Roman" w:cs="Times New Roman"/>
                <w:sz w:val="18"/>
                <w:szCs w:val="18"/>
              </w:rPr>
              <w:t>ie</w:t>
            </w:r>
            <w:r w:rsidRPr="00A037FF">
              <w:rPr>
                <w:rFonts w:ascii="Times New Roman" w:eastAsia="Times New Roman" w:hAnsi="Times New Roman" w:cs="Times New Roman"/>
                <w:sz w:val="18"/>
                <w:szCs w:val="18"/>
              </w:rPr>
              <w:t xml:space="preserve"> rakst</w:t>
            </w:r>
            <w:r w:rsidR="005041A9" w:rsidRPr="00A037FF">
              <w:rPr>
                <w:rFonts w:ascii="Times New Roman" w:eastAsia="Times New Roman" w:hAnsi="Times New Roman" w:cs="Times New Roman"/>
                <w:sz w:val="18"/>
                <w:szCs w:val="18"/>
              </w:rPr>
              <w:t>i</w:t>
            </w:r>
            <w:r w:rsidRPr="00A037FF">
              <w:rPr>
                <w:rFonts w:ascii="Times New Roman" w:eastAsia="Times New Roman" w:hAnsi="Times New Roman" w:cs="Times New Roman"/>
                <w:sz w:val="18"/>
                <w:szCs w:val="18"/>
              </w:rPr>
              <w:t>, t.i. (</w:t>
            </w:r>
            <w:r w:rsidR="00915109" w:rsidRPr="00A037FF">
              <w:rPr>
                <w:rFonts w:ascii="Times New Roman" w:hAnsi="Times New Roman" w:cs="Times New Roman"/>
                <w:sz w:val="18"/>
                <w:szCs w:val="18"/>
              </w:rPr>
              <w:t>171</w:t>
            </w:r>
            <w:r w:rsidR="00915109" w:rsidRPr="00A037FF">
              <w:rPr>
                <w:rFonts w:ascii="Times New Roman" w:eastAsia="Times New Roman" w:hAnsi="Times New Roman" w:cs="Times New Roman"/>
                <w:sz w:val="18"/>
                <w:szCs w:val="18"/>
              </w:rPr>
              <w:t xml:space="preserve"> </w:t>
            </w:r>
            <w:r w:rsidRPr="00A037FF">
              <w:rPr>
                <w:rFonts w:ascii="Times New Roman" w:eastAsia="Times New Roman" w:hAnsi="Times New Roman" w:cs="Times New Roman"/>
                <w:sz w:val="18"/>
                <w:szCs w:val="18"/>
              </w:rPr>
              <w:t xml:space="preserve">praktiskas ievirzes pētījumu projekti * </w:t>
            </w:r>
            <w:r w:rsidR="005041A9" w:rsidRPr="00A037FF">
              <w:rPr>
                <w:rFonts w:ascii="Times New Roman" w:eastAsia="Times New Roman" w:hAnsi="Times New Roman" w:cs="Times New Roman"/>
                <w:sz w:val="18"/>
                <w:szCs w:val="18"/>
              </w:rPr>
              <w:t xml:space="preserve">4 </w:t>
            </w:r>
            <w:r w:rsidRPr="00A037FF">
              <w:rPr>
                <w:rFonts w:ascii="Times New Roman" w:eastAsia="Times New Roman" w:hAnsi="Times New Roman" w:cs="Times New Roman"/>
                <w:sz w:val="18"/>
                <w:szCs w:val="18"/>
              </w:rPr>
              <w:t>zinātnisk</w:t>
            </w:r>
            <w:r w:rsidR="005041A9" w:rsidRPr="00A037FF">
              <w:rPr>
                <w:rFonts w:ascii="Times New Roman" w:eastAsia="Times New Roman" w:hAnsi="Times New Roman" w:cs="Times New Roman"/>
                <w:sz w:val="18"/>
                <w:szCs w:val="18"/>
              </w:rPr>
              <w:t>ie</w:t>
            </w:r>
            <w:r w:rsidRPr="00A037FF">
              <w:rPr>
                <w:rFonts w:ascii="Times New Roman" w:eastAsia="Times New Roman" w:hAnsi="Times New Roman" w:cs="Times New Roman"/>
                <w:sz w:val="18"/>
                <w:szCs w:val="18"/>
              </w:rPr>
              <w:t xml:space="preserve"> rakst</w:t>
            </w:r>
            <w:r w:rsidR="005041A9" w:rsidRPr="00A037FF">
              <w:rPr>
                <w:rFonts w:ascii="Times New Roman" w:eastAsia="Times New Roman" w:hAnsi="Times New Roman" w:cs="Times New Roman"/>
                <w:sz w:val="18"/>
                <w:szCs w:val="18"/>
              </w:rPr>
              <w:t>i</w:t>
            </w:r>
            <w:r w:rsidRPr="00A037FF">
              <w:rPr>
                <w:rFonts w:ascii="Times New Roman" w:eastAsia="Times New Roman" w:hAnsi="Times New Roman" w:cs="Times New Roman"/>
                <w:sz w:val="18"/>
                <w:szCs w:val="18"/>
              </w:rPr>
              <w:t>) + (</w:t>
            </w:r>
            <w:r w:rsidR="004D0C59" w:rsidRPr="00A037FF">
              <w:rPr>
                <w:rFonts w:ascii="Times New Roman" w:hAnsi="Times New Roman" w:cs="Times New Roman"/>
                <w:sz w:val="18"/>
                <w:szCs w:val="18"/>
              </w:rPr>
              <w:t>3</w:t>
            </w:r>
            <w:r w:rsidR="00915109" w:rsidRPr="00A037FF">
              <w:rPr>
                <w:rFonts w:ascii="Times New Roman" w:hAnsi="Times New Roman" w:cs="Times New Roman"/>
                <w:sz w:val="18"/>
                <w:szCs w:val="18"/>
              </w:rPr>
              <w:t>1</w:t>
            </w:r>
            <w:r w:rsidR="00B274AF" w:rsidRPr="00A037FF">
              <w:rPr>
                <w:rFonts w:ascii="Times New Roman" w:hAnsi="Times New Roman" w:cs="Times New Roman"/>
                <w:sz w:val="18"/>
                <w:szCs w:val="18"/>
              </w:rPr>
              <w:t xml:space="preserve"> </w:t>
            </w:r>
            <w:r w:rsidRPr="00A037FF">
              <w:rPr>
                <w:rFonts w:ascii="Times New Roman" w:eastAsia="Times New Roman" w:hAnsi="Times New Roman" w:cs="Times New Roman"/>
                <w:sz w:val="18"/>
                <w:szCs w:val="18"/>
              </w:rPr>
              <w:t>praktiskas ievirzes pētniecības projekt</w:t>
            </w:r>
            <w:r w:rsidR="0083235C" w:rsidRPr="00A037FF">
              <w:rPr>
                <w:rFonts w:ascii="Times New Roman" w:eastAsia="Times New Roman" w:hAnsi="Times New Roman" w:cs="Times New Roman"/>
                <w:sz w:val="18"/>
                <w:szCs w:val="18"/>
              </w:rPr>
              <w:t>i</w:t>
            </w:r>
            <w:r w:rsidRPr="00A037FF">
              <w:rPr>
                <w:rFonts w:ascii="Times New Roman" w:eastAsia="Times New Roman" w:hAnsi="Times New Roman" w:cs="Times New Roman"/>
                <w:sz w:val="18"/>
                <w:szCs w:val="18"/>
              </w:rPr>
              <w:t xml:space="preserve"> * </w:t>
            </w:r>
            <w:r w:rsidR="004D0C59" w:rsidRPr="00A037FF">
              <w:rPr>
                <w:rFonts w:ascii="Times New Roman" w:eastAsia="Times New Roman" w:hAnsi="Times New Roman" w:cs="Times New Roman"/>
                <w:sz w:val="18"/>
                <w:szCs w:val="18"/>
              </w:rPr>
              <w:t>5</w:t>
            </w:r>
            <w:r w:rsidRPr="00A037FF">
              <w:rPr>
                <w:rFonts w:ascii="Times New Roman" w:eastAsia="Times New Roman" w:hAnsi="Times New Roman" w:cs="Times New Roman"/>
                <w:sz w:val="18"/>
                <w:szCs w:val="18"/>
              </w:rPr>
              <w:t xml:space="preserve"> zinātniskie raksti) = aptuveni </w:t>
            </w:r>
            <w:r w:rsidR="0083235C" w:rsidRPr="00A037FF">
              <w:rPr>
                <w:rFonts w:ascii="Times New Roman" w:hAnsi="Times New Roman" w:cs="Times New Roman"/>
                <w:sz w:val="18"/>
                <w:szCs w:val="18"/>
              </w:rPr>
              <w:t>8</w:t>
            </w:r>
            <w:r w:rsidR="006F0CE3" w:rsidRPr="00A037FF">
              <w:rPr>
                <w:rFonts w:ascii="Times New Roman" w:hAnsi="Times New Roman" w:cs="Times New Roman"/>
                <w:sz w:val="18"/>
                <w:szCs w:val="18"/>
              </w:rPr>
              <w:t>39</w:t>
            </w:r>
            <w:r w:rsidRPr="00A037FF">
              <w:rPr>
                <w:rFonts w:ascii="Times New Roman" w:eastAsia="Times New Roman" w:hAnsi="Times New Roman" w:cs="Times New Roman"/>
                <w:sz w:val="18"/>
                <w:szCs w:val="18"/>
              </w:rPr>
              <w:t xml:space="preserve"> zinātniskie raksti. </w:t>
            </w:r>
          </w:p>
          <w:p w14:paraId="115A6A83" w14:textId="77777777" w:rsidR="00C92CD6" w:rsidRPr="00A037FF" w:rsidRDefault="00C92CD6">
            <w:pPr>
              <w:spacing w:after="0" w:line="240" w:lineRule="auto"/>
              <w:jc w:val="both"/>
              <w:rPr>
                <w:rFonts w:ascii="Times New Roman" w:eastAsia="Times New Roman" w:hAnsi="Times New Roman" w:cs="Times New Roman"/>
                <w:sz w:val="18"/>
                <w:szCs w:val="18"/>
              </w:rPr>
            </w:pPr>
          </w:p>
          <w:p w14:paraId="0000007D" w14:textId="5666C5B1" w:rsidR="005A4BD6" w:rsidRPr="00A037FF" w:rsidRDefault="000864C3">
            <w:pPr>
              <w:spacing w:after="0" w:line="240" w:lineRule="auto"/>
              <w:jc w:val="both"/>
              <w:rPr>
                <w:rFonts w:ascii="Times New Roman" w:eastAsia="Times New Roman" w:hAnsi="Times New Roman" w:cs="Times New Roman"/>
                <w:sz w:val="18"/>
                <w:szCs w:val="18"/>
              </w:rPr>
            </w:pPr>
            <w:r w:rsidRPr="00A037FF">
              <w:rPr>
                <w:rFonts w:ascii="Times New Roman" w:eastAsia="Times New Roman" w:hAnsi="Times New Roman" w:cs="Times New Roman"/>
                <w:sz w:val="18"/>
                <w:szCs w:val="18"/>
              </w:rPr>
              <w:t>Minētās mērķa vērtības noteiktas, ņemot vērā:</w:t>
            </w:r>
          </w:p>
          <w:p w14:paraId="0000007E" w14:textId="4D9AA317" w:rsidR="005A4BD6" w:rsidRPr="00A037FF" w:rsidRDefault="000864C3">
            <w:pPr>
              <w:spacing w:after="0" w:line="240" w:lineRule="auto"/>
              <w:jc w:val="both"/>
              <w:rPr>
                <w:rFonts w:ascii="Times New Roman" w:eastAsia="Times New Roman" w:hAnsi="Times New Roman" w:cs="Times New Roman"/>
                <w:sz w:val="18"/>
                <w:szCs w:val="18"/>
              </w:rPr>
            </w:pPr>
            <w:r w:rsidRPr="00A037FF">
              <w:rPr>
                <w:rFonts w:ascii="Times New Roman" w:eastAsia="Times New Roman" w:hAnsi="Times New Roman" w:cs="Times New Roman"/>
                <w:sz w:val="18"/>
                <w:szCs w:val="18"/>
              </w:rPr>
              <w:t>- darbības programmā noteiktās sasniedzamās iznākuma rādītāju vērtības 2023. gadā;</w:t>
            </w:r>
          </w:p>
          <w:p w14:paraId="0000007F" w14:textId="39D0C681" w:rsidR="005A4BD6" w:rsidRPr="00A037FF" w:rsidRDefault="000864C3">
            <w:pPr>
              <w:spacing w:after="0" w:line="240" w:lineRule="auto"/>
              <w:jc w:val="both"/>
              <w:rPr>
                <w:rFonts w:ascii="Times New Roman" w:eastAsia="Times New Roman" w:hAnsi="Times New Roman" w:cs="Times New Roman"/>
                <w:sz w:val="18"/>
                <w:szCs w:val="18"/>
              </w:rPr>
            </w:pPr>
            <w:r w:rsidRPr="00A037FF">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080" w14:textId="27386AE9"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081" w14:textId="41EF5DF8"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w:t>
            </w:r>
            <w:r>
              <w:rPr>
                <w:rFonts w:ascii="Times New Roman" w:eastAsia="Times New Roman" w:hAnsi="Times New Roman" w:cs="Times New Roman"/>
                <w:sz w:val="18"/>
                <w:szCs w:val="18"/>
              </w:rPr>
              <w:lastRenderedPageBreak/>
              <w:t>pasākumu trešās atlases kārtas projektu iesniegumu un pētniecības pieteikumu ietvaros plānotajām vērtībām;</w:t>
            </w:r>
          </w:p>
          <w:p w14:paraId="00000082" w14:textId="07F8DF01"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publiskā attiecināmā finansējuma pārdales no 1.1.1.2. pasākuma un 1.1.1.3. pasākuma uz 1.1.1.1. pasākumu.</w:t>
            </w:r>
          </w:p>
          <w:p w14:paraId="00000083" w14:textId="77777777" w:rsidR="005A4BD6" w:rsidRDefault="005A4BD6">
            <w:pPr>
              <w:spacing w:after="0" w:line="240" w:lineRule="auto"/>
              <w:jc w:val="both"/>
              <w:rPr>
                <w:rFonts w:ascii="Times New Roman" w:eastAsia="Times New Roman" w:hAnsi="Times New Roman" w:cs="Times New Roman"/>
                <w:sz w:val="18"/>
                <w:szCs w:val="18"/>
              </w:rPr>
            </w:pPr>
          </w:p>
          <w:p w14:paraId="0000008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08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Rādītājs uzskatāms par sasniegtu, ja praktiskas ievirzes pētījumu projekta ietvaros iesaistītie zinātnieki izstrādā un iesniedz publicēšanai zinātnisko rakstu individuāli vai ir kā vieni no zinātniskā raksta līdzautoriem (tiek pārbaudīts pie maksājuma pieprasījuma). </w:t>
            </w:r>
          </w:p>
          <w:p w14:paraId="0000008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Zinātniskā raksta publicēšana (iznākuma rādītāja pilnvērtīga atbilstība definīcijai) nodrošināma pētniecības projekta īstenošanas laikā vai tā pēcuzraudzības periodā, bet ne vēlāk kā līdz 31.12.2023.</w:t>
            </w:r>
          </w:p>
          <w:p w14:paraId="0000008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Zinātniskie raksti tiek uzskaitīti specifiskā atbalsta mērķa līmenī, nodrošinot iznākuma rādītāja vienības nedublēšanos starp pasākumiem, t.i., konkrēts zinātniskais raksts kā sasniegts iznākuma rādītājs tiek ieskaitīts vienu reizi tikai vienā no specifiskā atbalsta mērķa pasākumiem.</w:t>
            </w:r>
          </w:p>
          <w:p w14:paraId="00000088" w14:textId="77777777" w:rsidR="005A4BD6" w:rsidRDefault="005A4BD6">
            <w:pPr>
              <w:spacing w:after="0" w:line="240" w:lineRule="auto"/>
              <w:jc w:val="both"/>
              <w:rPr>
                <w:rFonts w:ascii="Times New Roman" w:eastAsia="Times New Roman" w:hAnsi="Times New Roman" w:cs="Times New Roman"/>
                <w:sz w:val="18"/>
                <w:szCs w:val="18"/>
              </w:rPr>
            </w:pPr>
          </w:p>
          <w:p w14:paraId="0000008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13"/>
            </w:r>
            <w:r>
              <w:rPr>
                <w:rFonts w:ascii="Times New Roman" w:eastAsia="Times New Roman" w:hAnsi="Times New Roman" w:cs="Times New Roman"/>
                <w:i/>
                <w:sz w:val="18"/>
                <w:szCs w:val="18"/>
              </w:rPr>
              <w:t>:</w:t>
            </w:r>
          </w:p>
          <w:p w14:paraId="0000008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Rādītāja vērtību plānots sasniegt 1.1.1.1.pasākuma “Praktiskas ievirzes pētījumi” un 1.1.1.2.pasākuma “Pēcdoktorantūras pētniecības atbalsts” ietvaros.</w:t>
            </w:r>
          </w:p>
          <w:p w14:paraId="0000008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08C" w14:textId="77777777" w:rsidR="005A4BD6" w:rsidRDefault="005A4BD6">
            <w:pPr>
              <w:spacing w:after="0" w:line="240" w:lineRule="auto"/>
              <w:jc w:val="both"/>
              <w:rPr>
                <w:rFonts w:ascii="Times New Roman" w:eastAsia="Times New Roman" w:hAnsi="Times New Roman" w:cs="Times New Roman"/>
                <w:sz w:val="18"/>
                <w:szCs w:val="18"/>
              </w:rPr>
            </w:pPr>
          </w:p>
          <w:p w14:paraId="0000008D"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08E" w14:textId="77777777" w:rsidR="005A4BD6" w:rsidRDefault="005A4BD6">
            <w:pPr>
              <w:spacing w:after="0" w:line="240" w:lineRule="auto"/>
              <w:jc w:val="both"/>
              <w:rPr>
                <w:rFonts w:ascii="Times New Roman" w:eastAsia="Times New Roman" w:hAnsi="Times New Roman" w:cs="Times New Roman"/>
                <w:sz w:val="18"/>
                <w:szCs w:val="18"/>
              </w:rPr>
            </w:pPr>
          </w:p>
          <w:p w14:paraId="0000008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IR 3 nosaukums un mērvienība</w:t>
            </w:r>
            <w:r>
              <w:rPr>
                <w:rFonts w:ascii="Times New Roman" w:eastAsia="Times New Roman" w:hAnsi="Times New Roman" w:cs="Times New Roman"/>
                <w:sz w:val="18"/>
                <w:szCs w:val="18"/>
              </w:rPr>
              <w:t>:</w:t>
            </w:r>
          </w:p>
          <w:p w14:paraId="0000009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i.1.1.1.g Jauno produktu un tehnoloģiju skaits, kas ir komercializējami un kuru izstrādei sniegts atbalsts, (skaits). </w:t>
            </w:r>
          </w:p>
          <w:p w14:paraId="0000009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09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lastRenderedPageBreak/>
              <w:t xml:space="preserve">Definīcija: </w:t>
            </w:r>
            <w:r>
              <w:rPr>
                <w:rFonts w:ascii="Times New Roman" w:eastAsia="Times New Roman" w:hAnsi="Times New Roman" w:cs="Times New Roman"/>
                <w:sz w:val="18"/>
                <w:szCs w:val="18"/>
              </w:rPr>
              <w:t xml:space="preserve">projekta ietvaros izstrādāto jauno produktu (preces vai pakalpojumi, kuri ir pilnīgi jauni vai kuriem ir uzlabotas funkcionālās īpašības vai mainīts paredzamais lietošanas veids (tai skaitā mainīti vai uzlaboti tehniskie parametri, sastāvdaļas, materiāli, pievienotā programmatūra, lietotājam draudzīgas īpašības)) un tehnoloģiju (jauna un sevi vēl nepierādījusi tehnoloģija salīdzinājumā ar nozarē sasniegto tehnisko līmeni, kura ir saistīta ar tehnoloģiskās vai rūpnieciskās neizdošanās risku un nav esošās tehnoloģijas optimizācija vai uzlabošana) prototipu skaits ar konkrētu tehnoloģijas gatavības līmeni (ir komercializējami).   </w:t>
            </w:r>
          </w:p>
          <w:p w14:paraId="0000009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Rādītājā ietver projekta ietvaros izstrādāto prototipu skaitu, kuriem projekta īstenošanas laikā vai ne vēlāk kā piecu gadu laikā pēc pēdējā maksājuma veikšanas, bet ne vēlāk kā līdz 31.12.2023. (konkrēts galējais termiņš noteikts attiecīgās projektu iesniegumu atlases kārtas ietvaros), nodrošina projekta rezultātu ilgtspēju, sniedzot ieguldījumu inovācijas sistēmas attīstībā atbilstoši vienam vai vairākiem ieguldījumu veidiem:</w:t>
            </w:r>
          </w:p>
          <w:p w14:paraId="0000009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 aizsargā tehnoloģiju tiesības, kas saistītas ar prototipu;</w:t>
            </w:r>
          </w:p>
          <w:p w14:paraId="00000095" w14:textId="77777777"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 veic tehnoloģiju tiesību komercializāciju (zināšanu un tehnoloģiju pārneses darbība, ja pētniecības organizācija kā tehnoloģiju tiesību īpašnieks slēdz līgumu ar sadarbības partneri, pētniecības organizācijas meitas uzņēmumu, jaunuzņēmumu vai trešo pusi par tehnoloģiju tiesību izmantošanu vai atsavināšanu (intelektuālā īpašuma licences vai nodošanas līgums));</w:t>
            </w:r>
          </w:p>
          <w:p w14:paraId="0000009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3. pilnveido projekta ietvaros izstrādāto prototipu, lai to ieviestu ražošanā vai pakalpojumu sniegšanā. (šajā gadījumā prototipa pilnveidei uzskaitot prototipa tehnoloģijas gatavības līmeņa unikālo augstāko vērtību specifiskā atbalsta mērķa līmenī, t.i., ja 1.1.1.1. pasākuma projekta ietvaros izstrādātā prototipa pilnveide, lai to ieviestu ražošanā vai pakalpojumu sniegšanā, tiek nodrošināta īstenojot pētniecības projektu šī paša pasākuma vai cita 1.1.1. specifiskā atbalsta mērķa pasākuma ietvaros, iznākuma rādītājs ar konkrētu tehnoloģijas gatavības līmeni kā sasniegts tiek uzskaitīts tikai vienu reizi).</w:t>
            </w:r>
          </w:p>
          <w:p w14:paraId="00000097" w14:textId="77777777" w:rsidR="005A4BD6" w:rsidRDefault="005A4BD6">
            <w:pPr>
              <w:spacing w:after="0" w:line="240" w:lineRule="auto"/>
              <w:ind w:left="598" w:hanging="426"/>
              <w:jc w:val="both"/>
              <w:rPr>
                <w:rFonts w:ascii="Times New Roman" w:eastAsia="Times New Roman" w:hAnsi="Times New Roman" w:cs="Times New Roman"/>
                <w:sz w:val="18"/>
                <w:szCs w:val="18"/>
              </w:rPr>
            </w:pPr>
          </w:p>
          <w:p w14:paraId="0000009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projektu dati</w:t>
            </w:r>
          </w:p>
          <w:p w14:paraId="00000099" w14:textId="77777777" w:rsidR="005A4BD6" w:rsidRDefault="005A4BD6">
            <w:pPr>
              <w:spacing w:after="0" w:line="240" w:lineRule="auto"/>
              <w:jc w:val="both"/>
              <w:rPr>
                <w:rFonts w:ascii="Times New Roman" w:eastAsia="Times New Roman" w:hAnsi="Times New Roman" w:cs="Times New Roman"/>
                <w:sz w:val="18"/>
                <w:szCs w:val="18"/>
              </w:rPr>
            </w:pPr>
          </w:p>
          <w:p w14:paraId="0000009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14"/>
            </w:r>
            <w:r>
              <w:rPr>
                <w:rFonts w:ascii="Times New Roman" w:eastAsia="Times New Roman" w:hAnsi="Times New Roman" w:cs="Times New Roman"/>
                <w:i/>
                <w:sz w:val="18"/>
                <w:szCs w:val="18"/>
              </w:rPr>
              <w:t>:</w:t>
            </w:r>
          </w:p>
          <w:p w14:paraId="0000009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09C" w14:textId="77777777" w:rsidR="005A4BD6" w:rsidRDefault="005A4BD6">
            <w:pPr>
              <w:spacing w:after="0" w:line="240" w:lineRule="auto"/>
              <w:jc w:val="both"/>
              <w:rPr>
                <w:rFonts w:ascii="Times New Roman" w:eastAsia="Times New Roman" w:hAnsi="Times New Roman" w:cs="Times New Roman"/>
                <w:sz w:val="18"/>
                <w:szCs w:val="18"/>
              </w:rPr>
            </w:pPr>
          </w:p>
          <w:p w14:paraId="0000009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lastRenderedPageBreak/>
              <w:t>Starpposma vērtība 2018</w:t>
            </w:r>
            <w:r>
              <w:rPr>
                <w:rFonts w:ascii="Times New Roman" w:eastAsia="Times New Roman" w:hAnsi="Times New Roman" w:cs="Times New Roman"/>
                <w:sz w:val="18"/>
                <w:szCs w:val="18"/>
              </w:rPr>
              <w:t xml:space="preserve">: </w:t>
            </w:r>
          </w:p>
          <w:p w14:paraId="0000009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78 jaunie produkti vai tehnoloģijas (t.sk.  37 jaunie produkti vai tehnoloģijas 1.1.1.1.pasākuma “Praktiskas ievirzes pētījumi” ietvaros)</w:t>
            </w:r>
          </w:p>
          <w:p w14:paraId="0000009F" w14:textId="77777777" w:rsidR="005A4BD6" w:rsidRDefault="005A4BD6">
            <w:pPr>
              <w:spacing w:after="0" w:line="240" w:lineRule="auto"/>
              <w:jc w:val="both"/>
              <w:rPr>
                <w:rFonts w:ascii="Times New Roman" w:eastAsia="Times New Roman" w:hAnsi="Times New Roman" w:cs="Times New Roman"/>
                <w:sz w:val="18"/>
                <w:szCs w:val="18"/>
              </w:rPr>
            </w:pPr>
          </w:p>
          <w:p w14:paraId="000000A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Mērķis 2023:</w:t>
            </w:r>
            <w:r>
              <w:rPr>
                <w:rFonts w:ascii="Times New Roman" w:eastAsia="Times New Roman" w:hAnsi="Times New Roman" w:cs="Times New Roman"/>
                <w:sz w:val="18"/>
                <w:szCs w:val="18"/>
              </w:rPr>
              <w:t xml:space="preserve"> </w:t>
            </w:r>
          </w:p>
          <w:p w14:paraId="000000A1" w14:textId="3745F3B5" w:rsidR="005A4BD6" w:rsidRDefault="000864C3">
            <w:pPr>
              <w:spacing w:after="0" w:line="240" w:lineRule="auto"/>
              <w:jc w:val="both"/>
              <w:rPr>
                <w:rFonts w:ascii="Times New Roman" w:eastAsia="Times New Roman" w:hAnsi="Times New Roman" w:cs="Times New Roman"/>
                <w:sz w:val="18"/>
                <w:szCs w:val="18"/>
              </w:rPr>
            </w:pPr>
            <w:bookmarkStart w:id="3" w:name="_heading=h.3znysh7" w:colFirst="0" w:colLast="0"/>
            <w:bookmarkEnd w:id="3"/>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sidR="006F0CE3">
              <w:rPr>
                <w:rFonts w:ascii="Times New Roman" w:eastAsia="Times New Roman" w:hAnsi="Times New Roman" w:cs="Times New Roman"/>
                <w:b/>
                <w:sz w:val="18"/>
                <w:szCs w:val="18"/>
              </w:rPr>
              <w:t xml:space="preserve">500 </w:t>
            </w:r>
            <w:r>
              <w:rPr>
                <w:rFonts w:ascii="Times New Roman" w:eastAsia="Times New Roman" w:hAnsi="Times New Roman" w:cs="Times New Roman"/>
                <w:b/>
                <w:sz w:val="18"/>
                <w:szCs w:val="18"/>
              </w:rPr>
              <w:t xml:space="preserve">jaunie produkti vai tehnoloģijas (t.sk.  </w:t>
            </w:r>
            <w:r w:rsidR="00CC1228">
              <w:rPr>
                <w:rFonts w:ascii="Times New Roman" w:eastAsia="Times New Roman" w:hAnsi="Times New Roman" w:cs="Times New Roman"/>
                <w:b/>
                <w:sz w:val="18"/>
                <w:szCs w:val="18"/>
              </w:rPr>
              <w:t xml:space="preserve">305 </w:t>
            </w:r>
            <w:r>
              <w:rPr>
                <w:rFonts w:ascii="Times New Roman" w:eastAsia="Times New Roman" w:hAnsi="Times New Roman" w:cs="Times New Roman"/>
                <w:b/>
                <w:sz w:val="18"/>
                <w:szCs w:val="18"/>
              </w:rPr>
              <w:t>jaunie produkti vai tehnoloģijas 1.1.1.1.pasākuma “Praktiskas ievirzes pētījumi” ietvaros)</w:t>
            </w:r>
          </w:p>
          <w:p w14:paraId="000000A2" w14:textId="77777777" w:rsidR="005A4BD6" w:rsidRDefault="005A4BD6">
            <w:pPr>
              <w:spacing w:after="0" w:line="240" w:lineRule="auto"/>
              <w:jc w:val="both"/>
              <w:rPr>
                <w:rFonts w:ascii="Times New Roman" w:eastAsia="Times New Roman" w:hAnsi="Times New Roman" w:cs="Times New Roman"/>
                <w:sz w:val="18"/>
                <w:szCs w:val="18"/>
              </w:rPr>
            </w:pPr>
          </w:p>
          <w:p w14:paraId="000000A3"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0A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un 1.1.1.2.pasākuma “Pēcdoktorantūras pētniecības atbalsts” ietvaros. </w:t>
            </w:r>
          </w:p>
          <w:p w14:paraId="000000A5" w14:textId="67772DC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1.1.1.1.pasākuma “Praktiskas ievirzes pētījumi” ietvaros  plānots  īstenot </w:t>
            </w:r>
            <w:r w:rsidR="000342F3">
              <w:rPr>
                <w:rFonts w:ascii="Times New Roman" w:eastAsia="Times New Roman" w:hAnsi="Times New Roman" w:cs="Times New Roman"/>
                <w:sz w:val="18"/>
                <w:szCs w:val="18"/>
              </w:rPr>
              <w:t>202</w:t>
            </w:r>
            <w:r>
              <w:rPr>
                <w:rFonts w:ascii="Times New Roman" w:eastAsia="Times New Roman" w:hAnsi="Times New Roman" w:cs="Times New Roman"/>
                <w:sz w:val="18"/>
                <w:szCs w:val="18"/>
              </w:rPr>
              <w:t xml:space="preserve"> projektus. Ņemot vērā to, ka 1.1.1.1.pasākuma ieviešanas nosacījumi ir vērsti uz tautsaimniecības attīstībai svarīgu produktu vai tehnoloģiju attīstību Latvijas viedās specializācijas jomās, tiek pieņemts, ka nedaudz vairāk kā pusei jeb </w:t>
            </w:r>
            <w:r w:rsidR="006F0CE3">
              <w:rPr>
                <w:rFonts w:ascii="Times New Roman" w:eastAsia="Times New Roman" w:hAnsi="Times New Roman" w:cs="Times New Roman"/>
                <w:sz w:val="18"/>
                <w:szCs w:val="18"/>
              </w:rPr>
              <w:t>51</w:t>
            </w:r>
            <w:r>
              <w:rPr>
                <w:rFonts w:ascii="Times New Roman" w:eastAsia="Times New Roman" w:hAnsi="Times New Roman" w:cs="Times New Roman"/>
                <w:sz w:val="18"/>
                <w:szCs w:val="18"/>
              </w:rPr>
              <w:t xml:space="preserve">% no </w:t>
            </w:r>
            <w:r w:rsidR="000342F3">
              <w:rPr>
                <w:rFonts w:ascii="Times New Roman" w:eastAsia="Times New Roman" w:hAnsi="Times New Roman" w:cs="Times New Roman"/>
                <w:sz w:val="18"/>
                <w:szCs w:val="18"/>
              </w:rPr>
              <w:t>202</w:t>
            </w:r>
            <w:r>
              <w:rPr>
                <w:rFonts w:ascii="Times New Roman" w:eastAsia="Times New Roman" w:hAnsi="Times New Roman" w:cs="Times New Roman"/>
                <w:sz w:val="18"/>
                <w:szCs w:val="18"/>
              </w:rPr>
              <w:t xml:space="preserve"> praktiskas ievirzes pētījumu projektu ietvaros varētu tikt radīti vismaz 2 jauni produkti vai tehnoloģijas, kas attiecīgi varētu būt komercializējami (nodrošināta zināšanu un tehnoloģiju pārnese (t.i. intelektuālā īpašuma licence) vai projekta izstrādnes ieviešana ražošanā vai pakalpojumu sniegšanā. Savukārt, </w:t>
            </w:r>
            <w:r w:rsidR="006F0CE3">
              <w:rPr>
                <w:rFonts w:ascii="Times New Roman" w:eastAsia="Times New Roman" w:hAnsi="Times New Roman" w:cs="Times New Roman"/>
                <w:sz w:val="18"/>
                <w:szCs w:val="18"/>
              </w:rPr>
              <w:t>49</w:t>
            </w:r>
            <w:r>
              <w:rPr>
                <w:rFonts w:ascii="Times New Roman" w:eastAsia="Times New Roman" w:hAnsi="Times New Roman" w:cs="Times New Roman"/>
                <w:sz w:val="18"/>
                <w:szCs w:val="18"/>
              </w:rPr>
              <w:t xml:space="preserve">% no </w:t>
            </w:r>
            <w:r w:rsidR="000342F3">
              <w:rPr>
                <w:rFonts w:ascii="Times New Roman" w:eastAsia="Times New Roman" w:hAnsi="Times New Roman" w:cs="Times New Roman"/>
                <w:sz w:val="18"/>
                <w:szCs w:val="18"/>
              </w:rPr>
              <w:t xml:space="preserve"> 202 </w:t>
            </w:r>
            <w:r>
              <w:rPr>
                <w:rFonts w:ascii="Times New Roman" w:eastAsia="Times New Roman" w:hAnsi="Times New Roman" w:cs="Times New Roman"/>
                <w:sz w:val="18"/>
                <w:szCs w:val="18"/>
              </w:rPr>
              <w:t xml:space="preserve">praktiskas ievirzes pētījumu projektiem varētu radīt vismaz vienu jaunu produktu vai tehnoloģiju. Tādējādi, 1.1.1.1.pasākuma ietvaros kopumā tiktu radīti aptuveni </w:t>
            </w:r>
            <w:r w:rsidR="006F0CE3">
              <w:rPr>
                <w:rFonts w:ascii="Times New Roman" w:eastAsia="Times New Roman" w:hAnsi="Times New Roman" w:cs="Times New Roman"/>
                <w:sz w:val="18"/>
                <w:szCs w:val="18"/>
              </w:rPr>
              <w:t>305</w:t>
            </w:r>
            <w:r>
              <w:rPr>
                <w:rFonts w:ascii="Times New Roman" w:eastAsia="Times New Roman" w:hAnsi="Times New Roman" w:cs="Times New Roman"/>
                <w:sz w:val="18"/>
                <w:szCs w:val="18"/>
              </w:rPr>
              <w:t xml:space="preserve"> jauni produkti vai tehnoloģijas.</w:t>
            </w:r>
          </w:p>
          <w:p w14:paraId="000000A6" w14:textId="6775DEC8" w:rsidR="005A4BD6" w:rsidRDefault="005A4BD6">
            <w:pPr>
              <w:spacing w:after="0" w:line="240" w:lineRule="auto"/>
              <w:jc w:val="both"/>
              <w:rPr>
                <w:rFonts w:ascii="Times New Roman" w:eastAsia="Times New Roman" w:hAnsi="Times New Roman" w:cs="Times New Roman"/>
                <w:sz w:val="18"/>
                <w:szCs w:val="18"/>
              </w:rPr>
            </w:pPr>
          </w:p>
          <w:p w14:paraId="000000A7" w14:textId="3173E79A" w:rsidR="005A4BD6" w:rsidRDefault="005A4BD6">
            <w:pPr>
              <w:spacing w:after="0" w:line="240" w:lineRule="auto"/>
              <w:jc w:val="both"/>
              <w:rPr>
                <w:rFonts w:ascii="Times New Roman" w:eastAsia="Times New Roman" w:hAnsi="Times New Roman" w:cs="Times New Roman"/>
                <w:sz w:val="18"/>
                <w:szCs w:val="18"/>
              </w:rPr>
            </w:pPr>
          </w:p>
          <w:p w14:paraId="000000A8" w14:textId="76D37CE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0A9" w14:textId="2A4A9CC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0AA" w14:textId="420664FA"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0AB" w14:textId="65BF3ACF"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0AC" w14:textId="2946A912"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w:t>
            </w:r>
            <w:r>
              <w:rPr>
                <w:rFonts w:ascii="Times New Roman" w:eastAsia="Times New Roman" w:hAnsi="Times New Roman" w:cs="Times New Roman"/>
                <w:sz w:val="18"/>
                <w:szCs w:val="18"/>
              </w:rPr>
              <w:lastRenderedPageBreak/>
              <w:t>pētniecības pieteikumu ietvaros plānotajām vērtībām;</w:t>
            </w:r>
          </w:p>
          <w:p w14:paraId="000000AD" w14:textId="715AB47A"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publiskā attiecināmā finansējuma pārdales no 1.1.1.2. pasākuma un 1.1.1.3. pasākuma uz 1.1.1.1. pasākumu.. </w:t>
            </w:r>
          </w:p>
          <w:p w14:paraId="000000AE" w14:textId="77777777" w:rsidR="005A4BD6" w:rsidRDefault="005A4BD6">
            <w:pPr>
              <w:spacing w:after="0" w:line="240" w:lineRule="auto"/>
              <w:jc w:val="both"/>
              <w:rPr>
                <w:rFonts w:ascii="Times New Roman" w:eastAsia="Times New Roman" w:hAnsi="Times New Roman" w:cs="Times New Roman"/>
                <w:sz w:val="18"/>
                <w:szCs w:val="18"/>
              </w:rPr>
            </w:pPr>
          </w:p>
          <w:p w14:paraId="000000A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Saskaņā ar augstāk minēto atlases kārtu indikatīvo laika grafiku, tās plānots uzsākt īstenot 2017.gada I ceturksnī un indikatīvais projekta ilgums plānots vismaz pilnus trīs gadus. Ņemot vērā augstāk minēto aprēķina metodiku, tiek pieņemts, ka līdz 2018.gada beigām tiks izstrādāti un nostiprināti aptuveni 30 % jaunu produktu vai tehnoloģiju, t.i. 78, savukārt 70% no jaunajiem produktiem un tehnoloģijām, kas tiks izstrādāti pirmā projektu uzsaukuma ietvaros, tiks izstrādāti un nostiprināti vēl 2019.gadā. Attiecīgi 2018.gada starpposma vērtībā tie netiek iekļauti. </w:t>
            </w:r>
          </w:p>
          <w:p w14:paraId="000000B0" w14:textId="77777777" w:rsidR="005A4BD6" w:rsidRDefault="005A4BD6">
            <w:pPr>
              <w:spacing w:after="0" w:line="240" w:lineRule="auto"/>
              <w:jc w:val="both"/>
              <w:rPr>
                <w:rFonts w:ascii="Times New Roman" w:eastAsia="Times New Roman" w:hAnsi="Times New Roman" w:cs="Times New Roman"/>
                <w:sz w:val="18"/>
                <w:szCs w:val="18"/>
              </w:rPr>
            </w:pPr>
          </w:p>
          <w:p w14:paraId="000000B1"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0B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Iesniegta atbilstoša dokumentācija, kas demonstrē, ka darbs pie jauna produkta vai tehnoloģijas prototipa izstrādes ar konkrētu tehnoloģijas gatavības līmeni ir noslēdzies (tiek pārbaudīts pie maksājuma pieprasījuma). </w:t>
            </w:r>
          </w:p>
          <w:p w14:paraId="000000B3" w14:textId="77777777" w:rsidR="005A4BD6" w:rsidRDefault="005A4BD6">
            <w:pPr>
              <w:spacing w:after="0" w:line="240" w:lineRule="auto"/>
              <w:jc w:val="both"/>
              <w:rPr>
                <w:rFonts w:ascii="Times New Roman" w:eastAsia="Times New Roman" w:hAnsi="Times New Roman" w:cs="Times New Roman"/>
                <w:sz w:val="18"/>
                <w:szCs w:val="18"/>
              </w:rPr>
            </w:pPr>
          </w:p>
          <w:p w14:paraId="000000B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15"/>
            </w:r>
            <w:r>
              <w:rPr>
                <w:rFonts w:ascii="Times New Roman" w:eastAsia="Times New Roman" w:hAnsi="Times New Roman" w:cs="Times New Roman"/>
                <w:i/>
                <w:sz w:val="18"/>
                <w:szCs w:val="18"/>
              </w:rPr>
              <w:t>:</w:t>
            </w:r>
          </w:p>
          <w:p w14:paraId="000000B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un 1.1.1.2.pasākuma “Pēcdoktorantūras pētniecības atbalsts” ietvaros. </w:t>
            </w:r>
          </w:p>
          <w:p w14:paraId="000000B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0B7"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0B8" w14:textId="77777777" w:rsidR="005A4BD6" w:rsidRDefault="005A4BD6">
            <w:pPr>
              <w:spacing w:after="0" w:line="240" w:lineRule="auto"/>
              <w:jc w:val="both"/>
              <w:rPr>
                <w:rFonts w:ascii="Times New Roman" w:eastAsia="Times New Roman" w:hAnsi="Times New Roman" w:cs="Times New Roman"/>
                <w:sz w:val="18"/>
                <w:szCs w:val="18"/>
              </w:rPr>
            </w:pPr>
          </w:p>
          <w:p w14:paraId="000000B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4 nosaukums un mērvienība:</w:t>
            </w:r>
          </w:p>
          <w:p w14:paraId="000000B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i1.1.1.ck (CO26) To komersantu skaits, kuri sadarbojas ar pētniecības institūcijām, (skaits).</w:t>
            </w:r>
          </w:p>
          <w:p w14:paraId="000000B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0B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xml:space="preserve"> ERAF kopējais rādītājs ar definīciju atbilstoši </w:t>
            </w:r>
            <w:r>
              <w:rPr>
                <w:rFonts w:ascii="Times New Roman" w:eastAsia="Times New Roman" w:hAnsi="Times New Roman" w:cs="Times New Roman"/>
                <w:sz w:val="18"/>
                <w:szCs w:val="18"/>
              </w:rPr>
              <w:lastRenderedPageBreak/>
              <w:t>Eiropas Komisijas vadlīnijās</w:t>
            </w:r>
            <w:r>
              <w:rPr>
                <w:rFonts w:ascii="Times New Roman" w:eastAsia="Times New Roman" w:hAnsi="Times New Roman" w:cs="Times New Roman"/>
                <w:sz w:val="18"/>
                <w:szCs w:val="18"/>
                <w:vertAlign w:val="superscript"/>
              </w:rPr>
              <w:footnoteReference w:id="16"/>
            </w:r>
            <w:r>
              <w:rPr>
                <w:rFonts w:ascii="Times New Roman" w:eastAsia="Times New Roman" w:hAnsi="Times New Roman" w:cs="Times New Roman"/>
                <w:sz w:val="18"/>
                <w:szCs w:val="18"/>
              </w:rPr>
              <w:t xml:space="preserve"> par struktūrfondu monitoringu un novērtēšanu noteiktajam: komersantu skaits, kas sadarbojas ar pētniecības institūciju pētniecības un attīstības projektu īstenošanai. Vismaz viena pētniecības institūcija un viens komersants piedalās projektā. Viena vai vairākas sadarbību īstenojošās puses (pētniecības institūcija vai komersants) var saņemt atbalstu un tas ir tieši attiecināms uz sadarbības procesiem.</w:t>
            </w:r>
            <w:r>
              <w:rPr>
                <w:rFonts w:ascii="Times New Roman" w:eastAsia="Times New Roman" w:hAnsi="Times New Roman" w:cs="Times New Roman"/>
                <w:sz w:val="18"/>
                <w:szCs w:val="18"/>
                <w:vertAlign w:val="superscript"/>
              </w:rPr>
              <w:footnoteReference w:id="17"/>
            </w:r>
            <w:r>
              <w:rPr>
                <w:rFonts w:ascii="Times New Roman" w:eastAsia="Times New Roman" w:hAnsi="Times New Roman" w:cs="Times New Roman"/>
                <w:sz w:val="18"/>
                <w:szCs w:val="18"/>
              </w:rPr>
              <w:t xml:space="preserve"> </w:t>
            </w:r>
          </w:p>
          <w:p w14:paraId="000000B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Termins: „pētniecības institūcija” šī iznākuma rādītāja izpratnē – institūcija, kas atbilst pētniecības organizācijas definīcijai atbilstoši EK regulas Nr. 651/2014 2. panta 83. punktam.</w:t>
            </w:r>
          </w:p>
          <w:p w14:paraId="000000BE" w14:textId="77777777" w:rsidR="005A4BD6" w:rsidRDefault="005A4BD6">
            <w:pPr>
              <w:spacing w:after="0" w:line="240" w:lineRule="auto"/>
              <w:jc w:val="both"/>
              <w:rPr>
                <w:rFonts w:ascii="Times New Roman" w:eastAsia="Times New Roman" w:hAnsi="Times New Roman" w:cs="Times New Roman"/>
                <w:sz w:val="18"/>
                <w:szCs w:val="18"/>
              </w:rPr>
            </w:pPr>
          </w:p>
          <w:p w14:paraId="000000B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0C0" w14:textId="77777777" w:rsidR="005A4BD6" w:rsidRDefault="005A4BD6">
            <w:pPr>
              <w:spacing w:after="0" w:line="240" w:lineRule="auto"/>
              <w:jc w:val="both"/>
              <w:rPr>
                <w:rFonts w:ascii="Times New Roman" w:eastAsia="Times New Roman" w:hAnsi="Times New Roman" w:cs="Times New Roman"/>
                <w:sz w:val="18"/>
                <w:szCs w:val="18"/>
              </w:rPr>
            </w:pPr>
          </w:p>
          <w:p w14:paraId="000000C1"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18"/>
            </w:r>
            <w:r>
              <w:rPr>
                <w:rFonts w:ascii="Times New Roman" w:eastAsia="Times New Roman" w:hAnsi="Times New Roman" w:cs="Times New Roman"/>
                <w:i/>
                <w:sz w:val="18"/>
                <w:szCs w:val="18"/>
              </w:rPr>
              <w:t>:</w:t>
            </w:r>
          </w:p>
          <w:p w14:paraId="000000C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0C3" w14:textId="77777777" w:rsidR="005A4BD6" w:rsidRDefault="005A4BD6">
            <w:pPr>
              <w:spacing w:after="0" w:line="240" w:lineRule="auto"/>
              <w:jc w:val="both"/>
              <w:rPr>
                <w:rFonts w:ascii="Times New Roman" w:eastAsia="Times New Roman" w:hAnsi="Times New Roman" w:cs="Times New Roman"/>
                <w:sz w:val="18"/>
                <w:szCs w:val="18"/>
              </w:rPr>
            </w:pPr>
          </w:p>
          <w:p w14:paraId="000000C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0C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30 komersanti, (t.sk.  sadarbība ar 15 komersantiem 1.1.1.1.pasākuma “Praktiskas ievirzes pētījumi” ietvaros)</w:t>
            </w:r>
          </w:p>
          <w:p w14:paraId="000000C6" w14:textId="77777777" w:rsidR="005A4BD6" w:rsidRDefault="005A4BD6">
            <w:pPr>
              <w:spacing w:after="0" w:line="240" w:lineRule="auto"/>
              <w:jc w:val="both"/>
              <w:rPr>
                <w:rFonts w:ascii="Times New Roman" w:eastAsia="Times New Roman" w:hAnsi="Times New Roman" w:cs="Times New Roman"/>
                <w:sz w:val="18"/>
                <w:szCs w:val="18"/>
              </w:rPr>
            </w:pPr>
          </w:p>
          <w:p w14:paraId="000000C7"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0C8"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450 komersanti, (t.sk.  sadarbība ar 119 komersantiem 1.1.1.1.pasākuma “Praktiskas ievirzes pētījumi” ietvaros)</w:t>
            </w:r>
          </w:p>
          <w:p w14:paraId="000000C9" w14:textId="77777777" w:rsidR="005A4BD6" w:rsidRDefault="005A4BD6">
            <w:pPr>
              <w:spacing w:after="0" w:line="240" w:lineRule="auto"/>
              <w:jc w:val="both"/>
              <w:rPr>
                <w:rFonts w:ascii="Times New Roman" w:eastAsia="Times New Roman" w:hAnsi="Times New Roman" w:cs="Times New Roman"/>
                <w:sz w:val="18"/>
                <w:szCs w:val="18"/>
              </w:rPr>
            </w:pPr>
          </w:p>
          <w:p w14:paraId="000000C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0C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0C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ES fondu 2007.-2013.gada plānošanas periodā zinātniskās institūcijas darbības programmas „Uzņēmējdarbība un inovācijas” pasākuma 2.1.1. „Zinātne, pētniecība un attīstība” ietvaros īstenotajā aktivitātē 2.1.1.1.”Atbalsts zinātnei un pētniecībai” īsteno praktiskas ievirzes pētījumu projektus sadarbībā ar 54 unikāliem komersantiem, savukārt 11 </w:t>
            </w:r>
            <w:r>
              <w:rPr>
                <w:rFonts w:ascii="Times New Roman" w:eastAsia="Times New Roman" w:hAnsi="Times New Roman" w:cs="Times New Roman"/>
                <w:sz w:val="18"/>
                <w:szCs w:val="18"/>
              </w:rPr>
              <w:lastRenderedPageBreak/>
              <w:t>komersantiem 2.1.1.3.1.apakšaktivitātes „Zinātnes infrastruktūras attīstība” ietvaros tiek modernizēta pētniecības infrastruktūra, kas veicinās komercdarbību pētniecības pakalpojumu sektorā. Kā arī 2.1.1.2.aktivitātes  „Atbalsts starptautiskās sadarbības projektiem zinātnē un tehnoloģijās” tiek īstenots viens projekts sadarbībā ar komersantu. Attiecīgi 2.1.1.pasākuma ietvaros esošā perioda laikā zinātniskās institūcijas sadarbojas pētījumu projektu īstenošanā ar 66 unikāliem komersantiem.</w:t>
            </w:r>
          </w:p>
          <w:p w14:paraId="000000C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Laika posmā 2008.-2010.g. pēc CSP datiem darbojās 693 inovatīvi uzņēmumi, no kuriem 364 visā rūpniecības sektorā un 328 uzņēmumi pakalpojumu jomā).</w:t>
            </w:r>
          </w:p>
          <w:p w14:paraId="000000C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2020.g. inovatīvo uzņēmumu īpatsvars pieaugs līdz 40%, kas pēc esošo uzņēmumu skaita veidotu 927 uzņēmumus. Ņemot vērā augstāk minēto, kā arī plānotās atbalstāmās darbības 1.1.1.1.pasākuma “Praktiskas ievirzes pētījumi”, 1.1.1.2.pasākuma “Pēcdoktorantūras pētniecības atbalsts” un 1.1.1.3.pasākuma “Inovācijas granti studentiem” ietvaros, tiek pieņemts, ka aptuveni 50% no inovatīvajiem uzņēmumiem būtu jāsadarbojas ar zinātniskajām institūcijām.</w:t>
            </w:r>
          </w:p>
          <w:p w14:paraId="000000CF" w14:textId="5AFD429F"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1.1.1.1.pasākuma ietvaros plānots īstenot </w:t>
            </w:r>
            <w:r w:rsidR="00780EF9">
              <w:rPr>
                <w:rFonts w:ascii="Times New Roman" w:eastAsia="Times New Roman" w:hAnsi="Times New Roman" w:cs="Times New Roman"/>
                <w:sz w:val="18"/>
                <w:szCs w:val="18"/>
              </w:rPr>
              <w:t xml:space="preserve"> 202 </w:t>
            </w:r>
            <w:r>
              <w:rPr>
                <w:rFonts w:ascii="Times New Roman" w:eastAsia="Times New Roman" w:hAnsi="Times New Roman" w:cs="Times New Roman"/>
                <w:sz w:val="18"/>
                <w:szCs w:val="18"/>
              </w:rPr>
              <w:t>praktiskas ievirzes pētījumu projektus. Ņemot vērā to, ka 1.1.1.1.pasākuma ieviešanas nosacījumi vērsti uz tautsaimniecības attīstībai svarīgu produktu vai pakalpojumu attīstību Latvijas viedās specializācijas jomās, tiek pieņemts ka sadarbība pētījumu īstenošanai ar vismaz vienu komersantu tiks nodrošināta vairāk kā pusei (indikatīvi 5</w:t>
            </w:r>
            <w:r w:rsidR="00780EF9">
              <w:rPr>
                <w:rFonts w:ascii="Times New Roman" w:eastAsia="Times New Roman" w:hAnsi="Times New Roman" w:cs="Times New Roman"/>
                <w:sz w:val="18"/>
                <w:szCs w:val="18"/>
              </w:rPr>
              <w:t>9</w:t>
            </w:r>
            <w:r>
              <w:rPr>
                <w:rFonts w:ascii="Times New Roman" w:eastAsia="Times New Roman" w:hAnsi="Times New Roman" w:cs="Times New Roman"/>
                <w:sz w:val="18"/>
                <w:szCs w:val="18"/>
              </w:rPr>
              <w:t xml:space="preserve">%) no </w:t>
            </w:r>
            <w:r w:rsidR="00780EF9">
              <w:rPr>
                <w:rFonts w:ascii="Times New Roman" w:eastAsia="Times New Roman" w:hAnsi="Times New Roman" w:cs="Times New Roman"/>
                <w:sz w:val="18"/>
                <w:szCs w:val="18"/>
              </w:rPr>
              <w:t>202</w:t>
            </w:r>
            <w:r>
              <w:rPr>
                <w:rFonts w:ascii="Times New Roman" w:eastAsia="Times New Roman" w:hAnsi="Times New Roman" w:cs="Times New Roman"/>
                <w:sz w:val="18"/>
                <w:szCs w:val="18"/>
              </w:rPr>
              <w:t xml:space="preserve"> praktiskas ievirzes pētījumu projektu. Tādējādi, 1.1.1.1.pasākuma ietvaros plānota sadarbība ar vismaz 119 komersantiem.</w:t>
            </w:r>
          </w:p>
          <w:p w14:paraId="000000D0" w14:textId="3E525DC0" w:rsidR="005A4BD6" w:rsidRDefault="005A4BD6">
            <w:pPr>
              <w:spacing w:after="0" w:line="240" w:lineRule="auto"/>
              <w:jc w:val="both"/>
              <w:rPr>
                <w:rFonts w:ascii="Times New Roman" w:eastAsia="Times New Roman" w:hAnsi="Times New Roman" w:cs="Times New Roman"/>
                <w:sz w:val="18"/>
                <w:szCs w:val="18"/>
              </w:rPr>
            </w:pPr>
          </w:p>
          <w:p w14:paraId="000000D1" w14:textId="3692DE7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0D2" w14:textId="391F3E94"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0D3" w14:textId="5C66A9F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0D4" w14:textId="5C0A7FA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0D5" w14:textId="5A271956"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w:t>
            </w:r>
            <w:r>
              <w:rPr>
                <w:rFonts w:ascii="Times New Roman" w:eastAsia="Times New Roman" w:hAnsi="Times New Roman" w:cs="Times New Roman"/>
                <w:sz w:val="18"/>
                <w:szCs w:val="18"/>
              </w:rPr>
              <w:lastRenderedPageBreak/>
              <w:t>pētniecības pieteikumu ietvaros plānotajām vērtībām;</w:t>
            </w:r>
          </w:p>
          <w:p w14:paraId="000000D6" w14:textId="1B48A94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publiskā attiecināmā finansējuma pārdales no 1.1.1.2. pasākuma un 1.1.1.3. pasākuma uz 1.1.1.1. pasākumu.</w:t>
            </w:r>
          </w:p>
          <w:p w14:paraId="000000D7" w14:textId="77777777" w:rsidR="005A4BD6" w:rsidRDefault="005A4BD6">
            <w:pPr>
              <w:spacing w:after="0" w:line="240" w:lineRule="auto"/>
              <w:jc w:val="both"/>
              <w:rPr>
                <w:rFonts w:ascii="Times New Roman" w:eastAsia="Times New Roman" w:hAnsi="Times New Roman" w:cs="Times New Roman"/>
                <w:sz w:val="18"/>
                <w:szCs w:val="18"/>
              </w:rPr>
            </w:pPr>
          </w:p>
          <w:p w14:paraId="000000D8"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0D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rādītājs tiek uzskatīts par izpildītu, kad noslēgts savstarpējs sadarbības līgums starp pētniecības institūciju un komersantu (tiek pārbaudīts pie maksājuma pieprasījuma).  </w:t>
            </w:r>
          </w:p>
          <w:p w14:paraId="000000DA" w14:textId="77777777" w:rsidR="005A4BD6" w:rsidRDefault="005A4BD6">
            <w:pPr>
              <w:spacing w:after="0" w:line="240" w:lineRule="auto"/>
              <w:jc w:val="both"/>
              <w:rPr>
                <w:rFonts w:ascii="Times New Roman" w:eastAsia="Times New Roman" w:hAnsi="Times New Roman" w:cs="Times New Roman"/>
                <w:sz w:val="18"/>
                <w:szCs w:val="18"/>
              </w:rPr>
            </w:pPr>
          </w:p>
          <w:p w14:paraId="000000D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rādītāja vērtība sasniedzama projekta īstenošanas laikā. </w:t>
            </w:r>
          </w:p>
          <w:p w14:paraId="000000DC" w14:textId="77777777" w:rsidR="005A4BD6" w:rsidRDefault="005A4BD6">
            <w:pPr>
              <w:spacing w:after="0" w:line="240" w:lineRule="auto"/>
              <w:jc w:val="both"/>
              <w:rPr>
                <w:rFonts w:ascii="Times New Roman" w:eastAsia="Times New Roman" w:hAnsi="Times New Roman" w:cs="Times New Roman"/>
                <w:sz w:val="18"/>
                <w:szCs w:val="18"/>
              </w:rPr>
            </w:pPr>
          </w:p>
          <w:p w14:paraId="000000D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19"/>
            </w:r>
            <w:r>
              <w:rPr>
                <w:rFonts w:ascii="Times New Roman" w:eastAsia="Times New Roman" w:hAnsi="Times New Roman" w:cs="Times New Roman"/>
                <w:i/>
                <w:sz w:val="18"/>
                <w:szCs w:val="18"/>
              </w:rPr>
              <w:t>:</w:t>
            </w:r>
          </w:p>
          <w:p w14:paraId="000000DE" w14:textId="77777777"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0DF" w14:textId="1BA38CB7" w:rsidR="005A4BD6" w:rsidRDefault="000864C3">
            <w:pPr>
              <w:pBdr>
                <w:top w:val="nil"/>
                <w:left w:val="nil"/>
                <w:bottom w:val="nil"/>
                <w:right w:val="nil"/>
                <w:between w:val="nil"/>
              </w:pBdr>
              <w:spacing w:after="0" w:line="240" w:lineRule="auto"/>
              <w:jc w:val="both"/>
            </w:pPr>
            <w:r>
              <w:rPr>
                <w:rFonts w:ascii="Times New Roman" w:eastAsia="Times New Roman" w:hAnsi="Times New Roman" w:cs="Times New Roman"/>
                <w:sz w:val="18"/>
                <w:szCs w:val="18"/>
              </w:rPr>
              <w:t xml:space="preserve">Ņemot vērā, ka 1.1.1.1.pasākuma “Praktiskas ievirzes pētījumi” un 1.1.1.2.pasākuma “Pēcdoktorantūras pētniecības atbalsts” īstenošanai plānotais indikatīvais finansējums jau norādīts pie rādītāja 1.1.1.bk (CO24), šeit tiek norādīts arī 1.1.1.3.pasākuma “Inovācijas granti studentiem” plānotais finansējums </w:t>
            </w:r>
            <w:r w:rsidR="00FD5AF0">
              <w:rPr>
                <w:rFonts w:ascii="Times New Roman" w:eastAsia="Times New Roman" w:hAnsi="Times New Roman" w:cs="Times New Roman"/>
                <w:sz w:val="18"/>
                <w:szCs w:val="18"/>
              </w:rPr>
              <w:t>19 593 203</w:t>
            </w:r>
            <w:r>
              <w:rPr>
                <w:rFonts w:ascii="Times New Roman" w:eastAsia="Times New Roman" w:hAnsi="Times New Roman" w:cs="Times New Roman"/>
                <w:sz w:val="18"/>
                <w:szCs w:val="18"/>
              </w:rPr>
              <w:t xml:space="preserve"> EUR apmērā, attiecīgi kopā šī un pārējo saistīto rādītāju vērtības sasniegšanai kopīgi plānotais finansējums ir</w:t>
            </w:r>
            <w:r w:rsidR="00FD5AF0">
              <w:rPr>
                <w:rFonts w:ascii="Times New Roman" w:eastAsia="Times New Roman" w:hAnsi="Times New Roman" w:cs="Times New Roman"/>
                <w:sz w:val="18"/>
                <w:szCs w:val="18"/>
              </w:rPr>
              <w:t xml:space="preserve"> 164 942 947</w:t>
            </w:r>
            <w:r>
              <w:rPr>
                <w:rFonts w:ascii="Times New Roman" w:eastAsia="Times New Roman" w:hAnsi="Times New Roman" w:cs="Times New Roman"/>
                <w:sz w:val="18"/>
                <w:szCs w:val="18"/>
              </w:rPr>
              <w:t xml:space="preserve"> EUR (t.i. 1.1.1.1.pasākuma “Praktiskas ievirzes pētījumi” īstenošanai plānotais indikatīvais finansējums -  </w:t>
            </w:r>
            <w:r w:rsidR="00FD5AF0">
              <w:rPr>
                <w:rFonts w:ascii="Times New Roman" w:eastAsia="Times New Roman" w:hAnsi="Times New Roman" w:cs="Times New Roman"/>
                <w:sz w:val="18"/>
                <w:szCs w:val="18"/>
              </w:rPr>
              <w:t>101 018 486</w:t>
            </w:r>
            <w:r>
              <w:rPr>
                <w:rFonts w:ascii="Times New Roman" w:eastAsia="Times New Roman" w:hAnsi="Times New Roman" w:cs="Times New Roman"/>
                <w:sz w:val="18"/>
                <w:szCs w:val="18"/>
              </w:rPr>
              <w:t xml:space="preserve">  EUR, 1.1.1.2.pasākuma “Pēcdoktorantūras pētniecības atbalsts” indikatīvais finansējums</w:t>
            </w:r>
            <w:r w:rsidR="00FD5AF0">
              <w:rPr>
                <w:rFonts w:ascii="Times New Roman" w:eastAsia="Times New Roman" w:hAnsi="Times New Roman" w:cs="Times New Roman"/>
                <w:sz w:val="18"/>
                <w:szCs w:val="18"/>
              </w:rPr>
              <w:t xml:space="preserve"> </w:t>
            </w:r>
            <w:r w:rsidR="00FD5AF0" w:rsidRPr="00FD5AF0">
              <w:rPr>
                <w:rFonts w:ascii="Times New Roman" w:eastAsia="Times New Roman" w:hAnsi="Times New Roman" w:cs="Times New Roman"/>
                <w:sz w:val="18"/>
                <w:szCs w:val="18"/>
              </w:rPr>
              <w:t>44</w:t>
            </w:r>
            <w:r w:rsidR="00FD5AF0">
              <w:rPr>
                <w:rFonts w:ascii="Times New Roman" w:eastAsia="Times New Roman" w:hAnsi="Times New Roman" w:cs="Times New Roman"/>
                <w:sz w:val="18"/>
                <w:szCs w:val="18"/>
              </w:rPr>
              <w:t> </w:t>
            </w:r>
            <w:r w:rsidR="00FD5AF0" w:rsidRPr="00FD5AF0">
              <w:rPr>
                <w:rFonts w:ascii="Times New Roman" w:eastAsia="Times New Roman" w:hAnsi="Times New Roman" w:cs="Times New Roman"/>
                <w:sz w:val="18"/>
                <w:szCs w:val="18"/>
              </w:rPr>
              <w:t>331</w:t>
            </w:r>
            <w:r w:rsidR="00FD5AF0">
              <w:rPr>
                <w:rFonts w:ascii="Times New Roman" w:eastAsia="Times New Roman" w:hAnsi="Times New Roman" w:cs="Times New Roman"/>
                <w:sz w:val="18"/>
                <w:szCs w:val="18"/>
              </w:rPr>
              <w:t> </w:t>
            </w:r>
            <w:r w:rsidR="00FD5AF0" w:rsidRPr="00FD5AF0">
              <w:rPr>
                <w:rFonts w:ascii="Times New Roman" w:eastAsia="Times New Roman" w:hAnsi="Times New Roman" w:cs="Times New Roman"/>
                <w:sz w:val="18"/>
                <w:szCs w:val="18"/>
              </w:rPr>
              <w:t>258</w:t>
            </w:r>
            <w:r>
              <w:rPr>
                <w:rFonts w:ascii="Times New Roman" w:eastAsia="Times New Roman" w:hAnsi="Times New Roman" w:cs="Times New Roman"/>
                <w:sz w:val="18"/>
                <w:szCs w:val="18"/>
              </w:rPr>
              <w:t xml:space="preserve">  EUR un 1.1.1.3.pasākuma “Inovācijas granti studentiem” finansējums </w:t>
            </w:r>
            <w:r w:rsidR="00FD5AF0">
              <w:rPr>
                <w:rFonts w:ascii="Times New Roman" w:eastAsia="Times New Roman" w:hAnsi="Times New Roman" w:cs="Times New Roman"/>
                <w:sz w:val="18"/>
                <w:szCs w:val="18"/>
              </w:rPr>
              <w:t xml:space="preserve"> 19 593 203</w:t>
            </w:r>
            <w:r>
              <w:rPr>
                <w:rFonts w:ascii="Times New Roman" w:eastAsia="Times New Roman" w:hAnsi="Times New Roman" w:cs="Times New Roman"/>
                <w:sz w:val="18"/>
                <w:szCs w:val="18"/>
              </w:rPr>
              <w:t xml:space="preserve"> EUR).</w:t>
            </w:r>
          </w:p>
          <w:p w14:paraId="000000E0" w14:textId="77777777"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0E1" w14:textId="77777777" w:rsidR="005A4BD6" w:rsidRDefault="005A4BD6">
            <w:pPr>
              <w:spacing w:after="0" w:line="240" w:lineRule="auto"/>
              <w:jc w:val="both"/>
              <w:rPr>
                <w:rFonts w:ascii="Times New Roman" w:eastAsia="Times New Roman" w:hAnsi="Times New Roman" w:cs="Times New Roman"/>
                <w:sz w:val="18"/>
                <w:szCs w:val="18"/>
              </w:rPr>
            </w:pPr>
          </w:p>
          <w:p w14:paraId="000000E2"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0E3" w14:textId="77777777" w:rsidR="005A4BD6" w:rsidRDefault="005A4BD6">
            <w:pPr>
              <w:spacing w:after="0" w:line="240" w:lineRule="auto"/>
              <w:jc w:val="both"/>
              <w:rPr>
                <w:rFonts w:ascii="Times New Roman" w:eastAsia="Times New Roman" w:hAnsi="Times New Roman" w:cs="Times New Roman"/>
                <w:sz w:val="18"/>
                <w:szCs w:val="18"/>
              </w:rPr>
            </w:pPr>
          </w:p>
          <w:p w14:paraId="000000E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i/>
                <w:sz w:val="18"/>
                <w:szCs w:val="18"/>
              </w:rPr>
              <w:t xml:space="preserve">IR 5 </w:t>
            </w:r>
            <w:r>
              <w:rPr>
                <w:rFonts w:ascii="Times New Roman" w:eastAsia="Times New Roman" w:hAnsi="Times New Roman" w:cs="Times New Roman"/>
                <w:i/>
                <w:sz w:val="18"/>
                <w:szCs w:val="18"/>
              </w:rPr>
              <w:t xml:space="preserve"> nosaukums un mērvienība</w:t>
            </w:r>
            <w:r>
              <w:rPr>
                <w:rFonts w:ascii="Times New Roman" w:eastAsia="Times New Roman" w:hAnsi="Times New Roman" w:cs="Times New Roman"/>
                <w:sz w:val="18"/>
                <w:szCs w:val="18"/>
              </w:rPr>
              <w:t>:</w:t>
            </w:r>
          </w:p>
          <w:p w14:paraId="000000E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i.1.1.1.f Privātās investīcijas, kas papildina valsts atbalstu inovācijām vai pētniecības un izstrādes projektiem.</w:t>
            </w:r>
          </w:p>
          <w:p w14:paraId="000000E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0E7"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Definīcija:</w:t>
            </w:r>
          </w:p>
          <w:p w14:paraId="000000E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Pētniecības un izstrādes projektiem vai inovācijām piesaistītās privātās investīcijas (līdzfinansējums, ko iegulda finansējuma saņēmējs, sadarbības partneris vai ziedotājs un kas nepieciešams projekta īstenošanai – līdzekļi, kredītresursi vai citi finanšu resursi, par ko nav saņemts nekāds publisks atbalsts, tai skaitā finansējums, par kuru nav saņemts valsts vai pašvaldības galvojums vai valsts vai pašvaldības kredīts uz atvieglotiem nosacījumiem), kas papildina valsts atbalstu.</w:t>
            </w:r>
          </w:p>
          <w:p w14:paraId="000000E9" w14:textId="77777777" w:rsidR="005A4BD6" w:rsidRDefault="005A4BD6">
            <w:pPr>
              <w:spacing w:after="0" w:line="240" w:lineRule="auto"/>
              <w:jc w:val="both"/>
              <w:rPr>
                <w:rFonts w:ascii="Times New Roman" w:eastAsia="Times New Roman" w:hAnsi="Times New Roman" w:cs="Times New Roman"/>
                <w:sz w:val="18"/>
                <w:szCs w:val="18"/>
              </w:rPr>
            </w:pPr>
          </w:p>
          <w:p w14:paraId="000000EA"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w:t>
            </w: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projektu dati</w:t>
            </w:r>
          </w:p>
          <w:p w14:paraId="000000EB" w14:textId="77777777" w:rsidR="005A4BD6" w:rsidRDefault="005A4BD6">
            <w:pPr>
              <w:spacing w:after="0" w:line="240" w:lineRule="auto"/>
              <w:jc w:val="both"/>
              <w:rPr>
                <w:rFonts w:ascii="Times New Roman" w:eastAsia="Times New Roman" w:hAnsi="Times New Roman" w:cs="Times New Roman"/>
                <w:sz w:val="18"/>
                <w:szCs w:val="18"/>
              </w:rPr>
            </w:pPr>
          </w:p>
          <w:p w14:paraId="000000EC"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rFonts w:ascii="Times New Roman" w:eastAsia="Times New Roman" w:hAnsi="Times New Roman" w:cs="Times New Roman"/>
                <w:i/>
                <w:sz w:val="18"/>
                <w:szCs w:val="18"/>
                <w:vertAlign w:val="superscript"/>
              </w:rPr>
              <w:footnoteReference w:id="20"/>
            </w:r>
            <w:r>
              <w:rPr>
                <w:rFonts w:ascii="Times New Roman" w:eastAsia="Times New Roman" w:hAnsi="Times New Roman" w:cs="Times New Roman"/>
                <w:i/>
                <w:sz w:val="18"/>
                <w:szCs w:val="18"/>
              </w:rPr>
              <w:t>:</w:t>
            </w:r>
          </w:p>
          <w:p w14:paraId="000000ED" w14:textId="77777777" w:rsidR="005A4BD6" w:rsidRDefault="000864C3">
            <w:pPr>
              <w:spacing w:after="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0EE" w14:textId="77777777" w:rsidR="005A4BD6" w:rsidRDefault="005A4BD6">
            <w:pPr>
              <w:spacing w:after="0" w:line="240" w:lineRule="auto"/>
              <w:jc w:val="both"/>
              <w:rPr>
                <w:rFonts w:ascii="Times New Roman" w:eastAsia="Times New Roman" w:hAnsi="Times New Roman" w:cs="Times New Roman"/>
                <w:b/>
                <w:sz w:val="18"/>
                <w:szCs w:val="18"/>
              </w:rPr>
            </w:pPr>
          </w:p>
          <w:p w14:paraId="000000EF"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0F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2 565 000 EUR</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(t.sk.  1.1.1.1.pasākuma “Praktiskas ievirzes pētījumi” ietvaros piesaistītais finansējums 1 925 000 EUR)</w:t>
            </w:r>
          </w:p>
          <w:p w14:paraId="000000F1" w14:textId="77777777" w:rsidR="005A4BD6" w:rsidRDefault="005A4BD6">
            <w:pPr>
              <w:spacing w:after="0" w:line="240" w:lineRule="auto"/>
              <w:jc w:val="both"/>
              <w:rPr>
                <w:rFonts w:ascii="Times New Roman" w:eastAsia="Times New Roman" w:hAnsi="Times New Roman" w:cs="Times New Roman"/>
                <w:i/>
                <w:sz w:val="18"/>
                <w:szCs w:val="18"/>
              </w:rPr>
            </w:pPr>
          </w:p>
          <w:p w14:paraId="000000F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Mērķis 2023</w:t>
            </w:r>
            <w:r>
              <w:rPr>
                <w:rFonts w:ascii="Times New Roman" w:eastAsia="Times New Roman" w:hAnsi="Times New Roman" w:cs="Times New Roman"/>
                <w:sz w:val="18"/>
                <w:szCs w:val="18"/>
              </w:rPr>
              <w:t>:</w:t>
            </w:r>
          </w:p>
          <w:p w14:paraId="000000F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15 953 000 EUR (t.sk.  1.1.1.1.pasākuma “Praktiskas ievirzes pētījumi” ietvaros piesaistītais finansējums 11 846 013 EUR)</w:t>
            </w:r>
          </w:p>
          <w:p w14:paraId="000000F4" w14:textId="77777777" w:rsidR="005A4BD6" w:rsidRDefault="005A4BD6">
            <w:pPr>
              <w:spacing w:after="0" w:line="240" w:lineRule="auto"/>
              <w:jc w:val="both"/>
              <w:rPr>
                <w:rFonts w:ascii="Times New Roman" w:eastAsia="Times New Roman" w:hAnsi="Times New Roman" w:cs="Times New Roman"/>
                <w:b/>
                <w:sz w:val="18"/>
                <w:szCs w:val="18"/>
              </w:rPr>
            </w:pPr>
          </w:p>
          <w:p w14:paraId="000000F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Mērķa vērtības noteikšanas principi/metodoloģija</w:t>
            </w:r>
            <w:r>
              <w:rPr>
                <w:rFonts w:ascii="Times New Roman" w:eastAsia="Times New Roman" w:hAnsi="Times New Roman" w:cs="Times New Roman"/>
                <w:sz w:val="18"/>
                <w:szCs w:val="18"/>
              </w:rPr>
              <w:t>:</w:t>
            </w:r>
          </w:p>
          <w:p w14:paraId="000000F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0F8" w14:textId="670529A2"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Praktiskas ievirzes pētījumu projektu atlases kārtā tiek pieņemts, ka vismaz 45% no </w:t>
            </w:r>
            <w:r w:rsidR="00780EF9">
              <w:rPr>
                <w:rFonts w:ascii="Times New Roman" w:eastAsia="Times New Roman" w:hAnsi="Times New Roman" w:cs="Times New Roman"/>
                <w:sz w:val="18"/>
                <w:szCs w:val="18"/>
              </w:rPr>
              <w:t>202</w:t>
            </w:r>
            <w:r>
              <w:rPr>
                <w:rFonts w:ascii="Times New Roman" w:eastAsia="Times New Roman" w:hAnsi="Times New Roman" w:cs="Times New Roman"/>
                <w:sz w:val="18"/>
                <w:szCs w:val="18"/>
              </w:rPr>
              <w:t xml:space="preserve"> atlases kārtā plānotajiem projektiem tiks īstenoti zinātnisko institūciju partnerībā ar komersantiem vai komersantiem individuāli, kas attiecīgi projekta īstenošanai paredz privāto līdzfinansējumu, attiecīgi kopējais publiskais finansējums 100,39 milj. EUR* 45%  no </w:t>
            </w:r>
            <w:r w:rsidR="00780EF9">
              <w:rPr>
                <w:rFonts w:ascii="Times New Roman" w:eastAsia="Times New Roman" w:hAnsi="Times New Roman" w:cs="Times New Roman"/>
                <w:sz w:val="18"/>
                <w:szCs w:val="18"/>
              </w:rPr>
              <w:t>202</w:t>
            </w:r>
            <w:r>
              <w:rPr>
                <w:rFonts w:ascii="Times New Roman" w:eastAsia="Times New Roman" w:hAnsi="Times New Roman" w:cs="Times New Roman"/>
                <w:sz w:val="18"/>
                <w:szCs w:val="18"/>
              </w:rPr>
              <w:t xml:space="preserve"> praktiskas ievirzes pētījumu projektiem = 45,18 milj. euro. </w:t>
            </w:r>
            <w:r>
              <w:rPr>
                <w:rFonts w:ascii="Times New Roman" w:eastAsia="Times New Roman" w:hAnsi="Times New Roman" w:cs="Times New Roman"/>
                <w:sz w:val="18"/>
                <w:szCs w:val="18"/>
              </w:rPr>
              <w:lastRenderedPageBreak/>
              <w:t>Atbilstoši valsts atbalstu regulējošajiem normatīvajiem aktiem, tiek pieņemts, ka vidēji valsts atbalsta likme atlases kārtas ietvaros būs vidēji 25%, attiecīgi praktisku pētījumu projektu īstenošanā tiks piesaistīts privātais līdzfinansējums (t.i. 45,18 milj.  EUR* 25% vidējā valsts atbalsta likme = indikatīvi 11,8 milj EUR</w:t>
            </w:r>
          </w:p>
          <w:p w14:paraId="000000F9" w14:textId="440FCB71"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0FA" w14:textId="7A62A992"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0FB" w14:textId="08AEA5E1"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0FC" w14:textId="41FA393A"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0FD" w14:textId="02F5A80F"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0FE" w14:textId="353B4FC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publiskā attiecināmā finansējuma pārdales no 1.1.1.2. pasākuma un 1.1.1.3. pasākuma uz 1.1.1.1. pasākumu.</w:t>
            </w:r>
          </w:p>
          <w:p w14:paraId="000000FF" w14:textId="77777777" w:rsidR="005A4BD6" w:rsidRDefault="005A4BD6">
            <w:pPr>
              <w:spacing w:after="0" w:line="240" w:lineRule="auto"/>
              <w:jc w:val="both"/>
              <w:rPr>
                <w:rFonts w:ascii="Times New Roman" w:eastAsia="Times New Roman" w:hAnsi="Times New Roman" w:cs="Times New Roman"/>
                <w:sz w:val="18"/>
                <w:szCs w:val="18"/>
              </w:rPr>
            </w:pPr>
          </w:p>
          <w:p w14:paraId="0000010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10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rādītājs atbilstošā apmērā tiek uzskatīts par izpildītu pie apstiprināta maksājuma pieprasījuma. </w:t>
            </w:r>
          </w:p>
          <w:p w14:paraId="00000102" w14:textId="77777777" w:rsidR="005A4BD6" w:rsidRDefault="005A4BD6">
            <w:pPr>
              <w:spacing w:after="0" w:line="240" w:lineRule="auto"/>
              <w:jc w:val="both"/>
              <w:rPr>
                <w:rFonts w:ascii="Times New Roman" w:eastAsia="Times New Roman" w:hAnsi="Times New Roman" w:cs="Times New Roman"/>
                <w:sz w:val="18"/>
                <w:szCs w:val="18"/>
              </w:rPr>
            </w:pPr>
          </w:p>
          <w:p w14:paraId="0000010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rādītāja vērtība sasniedzama projekta īstenošanas laikā. </w:t>
            </w:r>
          </w:p>
          <w:p w14:paraId="00000104" w14:textId="77777777" w:rsidR="005A4BD6" w:rsidRDefault="005A4BD6">
            <w:pPr>
              <w:spacing w:after="0" w:line="240" w:lineRule="auto"/>
              <w:jc w:val="both"/>
              <w:rPr>
                <w:rFonts w:ascii="Times New Roman" w:eastAsia="Times New Roman" w:hAnsi="Times New Roman" w:cs="Times New Roman"/>
                <w:sz w:val="18"/>
                <w:szCs w:val="18"/>
              </w:rPr>
            </w:pPr>
          </w:p>
          <w:p w14:paraId="00000105"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21"/>
            </w:r>
            <w:r>
              <w:rPr>
                <w:rFonts w:ascii="Times New Roman" w:eastAsia="Times New Roman" w:hAnsi="Times New Roman" w:cs="Times New Roman"/>
                <w:i/>
                <w:sz w:val="18"/>
                <w:szCs w:val="18"/>
              </w:rPr>
              <w:t>:</w:t>
            </w:r>
          </w:p>
          <w:p w14:paraId="0000010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10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Kopīgs finansējums un starpposma finansējuma vērtība iznākuma rādītājiem „1.1.1.bk (CO24) Jaunu pētnieku skaits atbalstītajās vienībās (pilnas slodzes ekvivalents)”, „Zinātnisko rakstu skaits, kuru izstrādei un publicēšanai ir sniegts atbalsts”, </w:t>
            </w:r>
            <w:r>
              <w:rPr>
                <w:rFonts w:ascii="Times New Roman" w:eastAsia="Times New Roman" w:hAnsi="Times New Roman" w:cs="Times New Roman"/>
                <w:sz w:val="18"/>
                <w:szCs w:val="18"/>
              </w:rPr>
              <w:lastRenderedPageBreak/>
              <w:t>„Jauno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108" w14:textId="77777777" w:rsidR="005A4BD6" w:rsidRDefault="005A4BD6">
            <w:pPr>
              <w:spacing w:after="0" w:line="240" w:lineRule="auto"/>
              <w:jc w:val="both"/>
              <w:rPr>
                <w:rFonts w:ascii="Times New Roman" w:eastAsia="Times New Roman" w:hAnsi="Times New Roman" w:cs="Times New Roman"/>
                <w:sz w:val="18"/>
                <w:szCs w:val="18"/>
              </w:rPr>
            </w:pPr>
          </w:p>
          <w:p w14:paraId="00000109"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10A" w14:textId="77777777" w:rsidR="005A4BD6" w:rsidRDefault="005A4BD6">
            <w:pPr>
              <w:spacing w:after="0" w:line="240" w:lineRule="auto"/>
              <w:jc w:val="both"/>
              <w:rPr>
                <w:rFonts w:ascii="Times New Roman" w:eastAsia="Times New Roman" w:hAnsi="Times New Roman" w:cs="Times New Roman"/>
                <w:sz w:val="18"/>
                <w:szCs w:val="18"/>
              </w:rPr>
            </w:pPr>
          </w:p>
          <w:p w14:paraId="0000010B"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6  nosaukums un mērvienība:</w:t>
            </w:r>
          </w:p>
          <w:p w14:paraId="0000010C" w14:textId="123C3AB2"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i.1.1.1.h Jauno zinātnieku skaits (pilnas slodzes ekvivalents), kuriem projekta īstenošanas ietvaros pilnveidota kompetence, ieskaitot karjeras izaugsmes un personāla atjaunotnes procesus.</w:t>
            </w:r>
          </w:p>
          <w:p w14:paraId="0000010D" w14:textId="77777777" w:rsidR="005A4BD6" w:rsidRDefault="005A4BD6">
            <w:pPr>
              <w:spacing w:after="0" w:line="240" w:lineRule="auto"/>
              <w:jc w:val="both"/>
              <w:rPr>
                <w:rFonts w:ascii="Times New Roman" w:eastAsia="Times New Roman" w:hAnsi="Times New Roman" w:cs="Times New Roman"/>
                <w:sz w:val="18"/>
                <w:szCs w:val="18"/>
              </w:rPr>
            </w:pPr>
          </w:p>
          <w:p w14:paraId="0000010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xml:space="preserve">:  pētījuma pieteikuma īstenošanā iesaistīto jauno zinātnieku skaits pilnas slodzes ekvivalenta izteiksmē, kuriem pētnieka amata vietu ietvaros nodrošināta kompetenču pilnveide, tai skaitā mainot esošā amata pienākumu specifiku, paaugstinot atbildības līmeni vai vadības pienākumu apjomu; personāla atjaunotnes gadījumā – pieņemot darbā jauno zinātnieku, lai tas aizvietotu pieredzējušāku speciālistu, kurš darba attiecības pārtraucis.. </w:t>
            </w:r>
          </w:p>
          <w:p w14:paraId="0000010F" w14:textId="77777777" w:rsidR="005A4BD6" w:rsidRDefault="000864C3">
            <w:pPr>
              <w:tabs>
                <w:tab w:val="left" w:pos="930"/>
              </w:tabs>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b/>
            </w:r>
          </w:p>
          <w:p w14:paraId="0000011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Termins - “Pētnieks” šī iznākuma rādītāja ietvaros ir atbilstoši zinātnisko darbību reglamentējošiem normatīvajiem aktiem ievēlētās personas – vadošais pētnieks, pētnieks un zinātniskais asistents – un zinātnes tehniskais personāls, kā arī komercsabiedrībā strādājošās personas, kas veic vadošā pētnieka, pētnieka, zinātniskā asistenta un  zinātnes tehniskā personāla pienākumus. </w:t>
            </w:r>
          </w:p>
          <w:p w14:paraId="0000011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„Jaunais zinātnieks” – atbilstoši 2016.gada 12.janvāra Ministru kabineta noteikumos Nr.34 „Darbības programmas "Izaugsme un nodarbinātība" 1.1.1.specifiskā atbalsta mērķa "Palielināt Latvijas zinātnisko institūciju pētniecisko un inovatīvo kapacitāti un spēju piesaistīt ārējo finansējumu, ieguldot cilvēkresursos un infrastruktūrā" 1.1.1.1.pasākuma "Praktiskas ievirzes pētījumi" īstenošanas noteikumi” noteiktajai definīcijai. </w:t>
            </w:r>
          </w:p>
          <w:p w14:paraId="00000112" w14:textId="77777777" w:rsidR="005A4BD6" w:rsidRDefault="005A4BD6">
            <w:pPr>
              <w:spacing w:after="0" w:line="240" w:lineRule="auto"/>
              <w:jc w:val="both"/>
              <w:rPr>
                <w:rFonts w:ascii="Times New Roman" w:eastAsia="Times New Roman" w:hAnsi="Times New Roman" w:cs="Times New Roman"/>
                <w:sz w:val="18"/>
                <w:szCs w:val="18"/>
              </w:rPr>
            </w:pPr>
          </w:p>
          <w:p w14:paraId="0000011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projektu dati</w:t>
            </w:r>
          </w:p>
          <w:p w14:paraId="00000114" w14:textId="77777777" w:rsidR="005A4BD6" w:rsidRDefault="005A4BD6">
            <w:pPr>
              <w:spacing w:after="0" w:line="240" w:lineRule="auto"/>
              <w:jc w:val="both"/>
              <w:rPr>
                <w:rFonts w:ascii="Times New Roman" w:eastAsia="Times New Roman" w:hAnsi="Times New Roman" w:cs="Times New Roman"/>
                <w:sz w:val="18"/>
                <w:szCs w:val="18"/>
              </w:rPr>
            </w:pPr>
          </w:p>
          <w:p w14:paraId="0000011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Apkopošanas biežums un ieguves metodoloģija</w:t>
            </w:r>
            <w:r>
              <w:rPr>
                <w:vertAlign w:val="superscript"/>
              </w:rPr>
              <w:footnoteReference w:id="22"/>
            </w:r>
            <w:r>
              <w:rPr>
                <w:rFonts w:ascii="Times New Roman" w:eastAsia="Times New Roman" w:hAnsi="Times New Roman" w:cs="Times New Roman"/>
                <w:sz w:val="18"/>
                <w:szCs w:val="18"/>
              </w:rPr>
              <w:t>:</w:t>
            </w:r>
          </w:p>
          <w:p w14:paraId="0000011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Reizi gadā/projektu uzraudzības dati.</w:t>
            </w:r>
          </w:p>
          <w:p w14:paraId="00000117" w14:textId="77777777" w:rsidR="005A4BD6" w:rsidRDefault="005A4BD6">
            <w:pPr>
              <w:spacing w:after="0" w:line="240" w:lineRule="auto"/>
              <w:jc w:val="both"/>
              <w:rPr>
                <w:rFonts w:ascii="Times New Roman" w:eastAsia="Times New Roman" w:hAnsi="Times New Roman" w:cs="Times New Roman"/>
                <w:sz w:val="18"/>
                <w:szCs w:val="18"/>
              </w:rPr>
            </w:pPr>
          </w:p>
          <w:p w14:paraId="0000011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Starpposma vērtība 2018</w:t>
            </w:r>
            <w:r>
              <w:rPr>
                <w:rFonts w:ascii="Times New Roman" w:eastAsia="Times New Roman" w:hAnsi="Times New Roman" w:cs="Times New Roman"/>
                <w:sz w:val="18"/>
                <w:szCs w:val="18"/>
              </w:rPr>
              <w:t>:</w:t>
            </w:r>
          </w:p>
          <w:p w14:paraId="00000119"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0  </w:t>
            </w:r>
          </w:p>
          <w:p w14:paraId="0000011A" w14:textId="77777777" w:rsidR="005A4BD6" w:rsidRDefault="005A4BD6">
            <w:pPr>
              <w:spacing w:after="0" w:line="240" w:lineRule="auto"/>
              <w:jc w:val="both"/>
              <w:rPr>
                <w:rFonts w:ascii="Times New Roman" w:eastAsia="Times New Roman" w:hAnsi="Times New Roman" w:cs="Times New Roman"/>
                <w:sz w:val="18"/>
                <w:szCs w:val="18"/>
              </w:rPr>
            </w:pPr>
          </w:p>
          <w:p w14:paraId="0000011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Mērķis 2023</w:t>
            </w:r>
            <w:r>
              <w:rPr>
                <w:rFonts w:ascii="Times New Roman" w:eastAsia="Times New Roman" w:hAnsi="Times New Roman" w:cs="Times New Roman"/>
                <w:sz w:val="18"/>
                <w:szCs w:val="18"/>
              </w:rPr>
              <w:t>:</w:t>
            </w:r>
          </w:p>
          <w:p w14:paraId="0000011C" w14:textId="6098CB48"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w:t>
            </w:r>
            <w:r w:rsidR="0085432B">
              <w:rPr>
                <w:rFonts w:ascii="Times New Roman" w:eastAsia="Times New Roman" w:hAnsi="Times New Roman" w:cs="Times New Roman"/>
                <w:b/>
                <w:sz w:val="18"/>
                <w:szCs w:val="18"/>
              </w:rPr>
              <w:t xml:space="preserve">172 </w:t>
            </w:r>
            <w:r>
              <w:rPr>
                <w:rFonts w:ascii="Times New Roman" w:eastAsia="Times New Roman" w:hAnsi="Times New Roman" w:cs="Times New Roman"/>
                <w:b/>
                <w:sz w:val="18"/>
                <w:szCs w:val="18"/>
              </w:rPr>
              <w:t xml:space="preserve">(t.sk. </w:t>
            </w:r>
            <w:r w:rsidR="0085432B">
              <w:rPr>
                <w:rFonts w:ascii="Times New Roman" w:eastAsia="Times New Roman" w:hAnsi="Times New Roman" w:cs="Times New Roman"/>
                <w:b/>
                <w:sz w:val="18"/>
                <w:szCs w:val="18"/>
              </w:rPr>
              <w:t xml:space="preserve">90 </w:t>
            </w:r>
            <w:r>
              <w:rPr>
                <w:rFonts w:ascii="Times New Roman" w:eastAsia="Times New Roman" w:hAnsi="Times New Roman" w:cs="Times New Roman"/>
                <w:b/>
                <w:sz w:val="18"/>
                <w:szCs w:val="18"/>
              </w:rPr>
              <w:t>jaunie zinātnieki (pilna laika ekvivalenta izteiksmē) 1.1.1.1. pasākuma “Praktiskas ievirzes pētījumi” ietvaros)</w:t>
            </w:r>
          </w:p>
          <w:p w14:paraId="0000011D" w14:textId="77777777" w:rsidR="005A4BD6" w:rsidRDefault="005A4BD6">
            <w:pPr>
              <w:spacing w:after="0" w:line="240" w:lineRule="auto"/>
              <w:jc w:val="center"/>
              <w:rPr>
                <w:rFonts w:ascii="Times New Roman" w:eastAsia="Times New Roman" w:hAnsi="Times New Roman" w:cs="Times New Roman"/>
                <w:sz w:val="18"/>
                <w:szCs w:val="18"/>
              </w:rPr>
            </w:pPr>
          </w:p>
          <w:p w14:paraId="0000011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Mērķa vērtības noteikšanas principi/metodoloģija</w:t>
            </w:r>
            <w:r>
              <w:rPr>
                <w:rFonts w:ascii="Times New Roman" w:eastAsia="Times New Roman" w:hAnsi="Times New Roman" w:cs="Times New Roman"/>
                <w:sz w:val="18"/>
                <w:szCs w:val="18"/>
              </w:rPr>
              <w:t>:</w:t>
            </w:r>
          </w:p>
          <w:p w14:paraId="124B81CE" w14:textId="5AAEB834" w:rsidR="005B04D3" w:rsidRDefault="005B04D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Sākotnējais pieņēmums:</w:t>
            </w:r>
          </w:p>
          <w:p w14:paraId="7BDD89D7" w14:textId="77777777" w:rsidR="005B04D3"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Vērtība noteikta ievērojot, ka 1.1.1.1.pasākuma  pirmajā kārtā 74 pētniecības projektu īstenošanā kopumā nodarbināti jaunie zinātnieki 76,5 PLE apmērā (KP VIS dati uz 12.12.2017.). Ņemot vērā, ka atlikušajās 1.1.1.1.pasākuma atlases kārtās tiks īstenoti indikatīvi 80 pētniecības projekti, kopsummā tajos varētu tikt nodarbināti jaunie zinātnieki (tostarp arī studējošie un zinātniskā grāda pretendenti) 83 PLE apmērā. Tiek pieņemts, ka 80% gadījumu projekta īstenošanā iesaistītajiem jaunajiem zinātniekiem tiks pilnveidota kompetence, ieskaitot karjeras izaugsmes un personāla atjaunotnes procesus, tādējādi 1.1.1.1.pasākumam sniedzot ieguldījumu iznākuma rādītāja sasniegšanā 66 PLE apmērā (83 PLE*80%=66 PLE). </w:t>
            </w:r>
          </w:p>
          <w:p w14:paraId="3478EDA4" w14:textId="77777777" w:rsidR="005B04D3" w:rsidRDefault="005B04D3">
            <w:pPr>
              <w:spacing w:after="0" w:line="240" w:lineRule="auto"/>
              <w:jc w:val="both"/>
              <w:rPr>
                <w:rFonts w:ascii="Times New Roman" w:eastAsia="Times New Roman" w:hAnsi="Times New Roman" w:cs="Times New Roman"/>
                <w:sz w:val="18"/>
                <w:szCs w:val="18"/>
              </w:rPr>
            </w:pPr>
          </w:p>
          <w:p w14:paraId="07A32BE5" w14:textId="77777777" w:rsidR="002A4A6E" w:rsidRDefault="005B04D3" w:rsidP="002A4A6E">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Veiktie preciz</w:t>
            </w:r>
            <w:r w:rsidR="002A4A6E">
              <w:rPr>
                <w:rFonts w:ascii="Times New Roman" w:eastAsia="Times New Roman" w:hAnsi="Times New Roman" w:cs="Times New Roman"/>
                <w:sz w:val="18"/>
                <w:szCs w:val="18"/>
              </w:rPr>
              <w:t>ējumi:</w:t>
            </w:r>
          </w:p>
          <w:p w14:paraId="0FC05527" w14:textId="21448897" w:rsidR="002A4A6E" w:rsidRPr="002A4A6E" w:rsidRDefault="002A4A6E" w:rsidP="002A4A6E">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sz w:val="18"/>
                <w:szCs w:val="18"/>
              </w:rPr>
              <w:t xml:space="preserve">1.1.1.1.pasākuma piecu atlases kārtu ietvaros kopumā tiks īstenoti </w:t>
            </w:r>
            <w:r w:rsidR="00780EF9">
              <w:rPr>
                <w:rFonts w:ascii="Times New Roman" w:eastAsia="Times New Roman" w:hAnsi="Times New Roman"/>
                <w:sz w:val="18"/>
                <w:szCs w:val="18"/>
              </w:rPr>
              <w:t>202</w:t>
            </w:r>
            <w:r>
              <w:rPr>
                <w:rFonts w:ascii="Times New Roman" w:eastAsia="Times New Roman" w:hAnsi="Times New Roman"/>
                <w:sz w:val="18"/>
                <w:szCs w:val="18"/>
              </w:rPr>
              <w:t xml:space="preserve"> praktiskas ievirzes pētījumu projektu, kuru ietvaros, ņemot vērā to, ka </w:t>
            </w:r>
            <w:r w:rsidRPr="005F4FC7">
              <w:rPr>
                <w:rFonts w:ascii="Times New Roman" w:eastAsia="Times New Roman" w:hAnsi="Times New Roman"/>
                <w:sz w:val="18"/>
                <w:szCs w:val="18"/>
              </w:rPr>
              <w:t>1.1.1.1. pasākuma 2. atlases kārtu, kas, lai nodrošinātu ikgadēju projektu konkursu, tika izsludināta pirms EK a</w:t>
            </w:r>
            <w:r>
              <w:rPr>
                <w:rFonts w:ascii="Times New Roman" w:eastAsia="Times New Roman" w:hAnsi="Times New Roman"/>
                <w:sz w:val="18"/>
                <w:szCs w:val="18"/>
              </w:rPr>
              <w:t xml:space="preserve">pstiprināja DP grozījumus Nr. 3, tiks pilnveidotas kopmetences </w:t>
            </w:r>
            <w:r w:rsidRPr="00114A50">
              <w:rPr>
                <w:rFonts w:ascii="Times New Roman" w:eastAsia="Times New Roman" w:hAnsi="Times New Roman"/>
                <w:sz w:val="18"/>
                <w:szCs w:val="18"/>
              </w:rPr>
              <w:t>jaunajiem pētniekiem 90 PLE apmērā</w:t>
            </w:r>
            <w:r>
              <w:rPr>
                <w:rFonts w:ascii="Times New Roman" w:eastAsia="Times New Roman" w:hAnsi="Times New Roman"/>
                <w:sz w:val="18"/>
                <w:szCs w:val="18"/>
              </w:rPr>
              <w:t xml:space="preserve">. Proti, 1.1.1.1.pasākuma 2.kārtas ietvaros projektu iesniedzēji sniedza ieguldījumu tikai iznākuma rādītāja </w:t>
            </w:r>
            <w:r w:rsidRPr="004B015C">
              <w:rPr>
                <w:rFonts w:ascii="Times New Roman" w:eastAsia="Times New Roman" w:hAnsi="Times New Roman"/>
                <w:sz w:val="18"/>
                <w:szCs w:val="18"/>
              </w:rPr>
              <w:t>“Jaunu pētnieku skaits atbalstāmajās vienībās (pilnas slodzes ekvivalents)”</w:t>
            </w:r>
            <w:r>
              <w:rPr>
                <w:rFonts w:ascii="Times New Roman" w:eastAsia="Times New Roman" w:hAnsi="Times New Roman"/>
                <w:sz w:val="18"/>
                <w:szCs w:val="18"/>
              </w:rPr>
              <w:t xml:space="preserve"> vērtības sasniegšanā, bet </w:t>
            </w:r>
            <w:r w:rsidRPr="005F4FC7">
              <w:rPr>
                <w:rFonts w:ascii="Times New Roman" w:eastAsia="Times New Roman" w:hAnsi="Times New Roman"/>
                <w:sz w:val="18"/>
                <w:szCs w:val="18"/>
              </w:rPr>
              <w:t>nedeva ieguldījumu iznākuma rādītāja 1.1.1.h “Jauno zinātnieku skaits (pilnas slodzes ekvivalents), kuriem projekta īstenošanas ietvaros pilnveidota kompetence, ieskaitot karjeras izaugsmes un personāla atjaunotnes procesus” izpildē kā tas sākotnēji tika p</w:t>
            </w:r>
            <w:r>
              <w:rPr>
                <w:rFonts w:ascii="Times New Roman" w:eastAsia="Times New Roman" w:hAnsi="Times New Roman"/>
                <w:sz w:val="18"/>
                <w:szCs w:val="18"/>
              </w:rPr>
              <w:t>lānots rosinot grozījumus Nr. 3.</w:t>
            </w:r>
          </w:p>
          <w:p w14:paraId="0000011F" w14:textId="1E4176AF" w:rsidR="005A4BD6" w:rsidRDefault="005A4BD6">
            <w:pPr>
              <w:spacing w:after="0" w:line="240" w:lineRule="auto"/>
              <w:jc w:val="both"/>
              <w:rPr>
                <w:rFonts w:ascii="Times New Roman" w:eastAsia="Times New Roman" w:hAnsi="Times New Roman" w:cs="Times New Roman"/>
                <w:sz w:val="18"/>
                <w:szCs w:val="18"/>
              </w:rPr>
            </w:pPr>
          </w:p>
          <w:p w14:paraId="00000120" w14:textId="77777777" w:rsidR="005A4BD6" w:rsidRDefault="005A4BD6">
            <w:pPr>
              <w:spacing w:after="0" w:line="240" w:lineRule="auto"/>
              <w:jc w:val="both"/>
              <w:rPr>
                <w:rFonts w:ascii="Times New Roman" w:eastAsia="Times New Roman" w:hAnsi="Times New Roman" w:cs="Times New Roman"/>
                <w:sz w:val="18"/>
                <w:szCs w:val="18"/>
              </w:rPr>
            </w:pPr>
          </w:p>
          <w:p w14:paraId="0000012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starpposma vērtība ir „0”, ņemot vērā, ka iznākuma rādītājs ir ieviests, saskaņā ar grozījumiem Nr.3 darbības programmā „Izaugsme un nodarbinātība”.</w:t>
            </w:r>
          </w:p>
          <w:p w14:paraId="00000122" w14:textId="77777777" w:rsidR="005A4BD6" w:rsidRDefault="005A4BD6">
            <w:pPr>
              <w:spacing w:after="0" w:line="240" w:lineRule="auto"/>
              <w:jc w:val="both"/>
              <w:rPr>
                <w:rFonts w:ascii="Times New Roman" w:eastAsia="Times New Roman" w:hAnsi="Times New Roman" w:cs="Times New Roman"/>
                <w:sz w:val="18"/>
                <w:szCs w:val="18"/>
              </w:rPr>
            </w:pPr>
          </w:p>
          <w:p w14:paraId="00000123"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lastRenderedPageBreak/>
              <w:t xml:space="preserve">Darbība, kas liek uzskatīt mērķa vērtību par izpildītu: </w:t>
            </w:r>
          </w:p>
          <w:p w14:paraId="0000012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Ar jauno zinātnieku noslēgts darba līgums vai papildvienošanās (ja attiecināms) par darbu projektā, kura izpilde ietver kompetenču pilnveides pasākumus (tiek pārbaudīts pie maksājuma pieprasījuma).</w:t>
            </w:r>
          </w:p>
          <w:p w14:paraId="00000125" w14:textId="77777777" w:rsidR="005A4BD6" w:rsidRDefault="005A4BD6">
            <w:pPr>
              <w:spacing w:after="0" w:line="240" w:lineRule="auto"/>
              <w:jc w:val="both"/>
              <w:rPr>
                <w:rFonts w:ascii="Times New Roman" w:eastAsia="Times New Roman" w:hAnsi="Times New Roman" w:cs="Times New Roman"/>
                <w:i/>
                <w:sz w:val="18"/>
                <w:szCs w:val="18"/>
              </w:rPr>
            </w:pPr>
          </w:p>
          <w:p w14:paraId="0000012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Iznākuma rādītāja vērtības sasniegšanai paredzētais finansējums</w:t>
            </w:r>
            <w:r>
              <w:rPr>
                <w:rFonts w:ascii="Times New Roman" w:eastAsia="Times New Roman" w:hAnsi="Times New Roman" w:cs="Times New Roman"/>
                <w:sz w:val="18"/>
                <w:szCs w:val="18"/>
                <w:vertAlign w:val="superscript"/>
              </w:rPr>
              <w:footnoteReference w:id="23"/>
            </w:r>
            <w:r>
              <w:rPr>
                <w:rFonts w:ascii="Times New Roman" w:eastAsia="Times New Roman" w:hAnsi="Times New Roman" w:cs="Times New Roman"/>
                <w:sz w:val="18"/>
                <w:szCs w:val="18"/>
              </w:rPr>
              <w:t>:</w:t>
            </w:r>
          </w:p>
          <w:p w14:paraId="0000012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Rādītāja vērtību plānots sasniegt 1.1.1.1.pasākuma “Praktiskas ievirzes pētījumi” un 1.1.1.2.pasākuma “Pēcdoktorantūras pētniecības atbalsts” ietvaros.</w:t>
            </w:r>
          </w:p>
          <w:p w14:paraId="0000012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(amata vietu skaits)”, „i.1.1.1.e Zinātnisko rakstu skaits, kuru izstrādei un publicēšanai ir sniegts atbalsts”, „i.1.1.1.g  Jauno produktu vai tehnoloģiju skaits, kas ir komercializējami un kuru izstrādei sniegts atbalsts, (skaits)”, „1.1.1.ck (CO26) „To komersantu skaits, kuri sadarbojas ar pētniecības institūcijām, (skaits)” un „i.1.1.1.f Privātās investīcijas, kas papildina valsts atbalstu inovācijām vai pētniecības un izstrādes projektiem”.</w:t>
            </w:r>
          </w:p>
          <w:p w14:paraId="00000129" w14:textId="77777777" w:rsidR="005A4BD6" w:rsidRDefault="005A4BD6">
            <w:pPr>
              <w:spacing w:after="0" w:line="240" w:lineRule="auto"/>
              <w:jc w:val="both"/>
              <w:rPr>
                <w:rFonts w:ascii="Times New Roman" w:eastAsia="Times New Roman" w:hAnsi="Times New Roman" w:cs="Times New Roman"/>
                <w:sz w:val="18"/>
                <w:szCs w:val="18"/>
              </w:rPr>
            </w:pPr>
          </w:p>
          <w:p w14:paraId="0000012A" w14:textId="77777777" w:rsidR="005A4BD6" w:rsidRDefault="005A4BD6">
            <w:pPr>
              <w:spacing w:after="0" w:line="240" w:lineRule="auto"/>
              <w:jc w:val="both"/>
              <w:rPr>
                <w:rFonts w:ascii="Times New Roman" w:eastAsia="Times New Roman" w:hAnsi="Times New Roman" w:cs="Times New Roman"/>
                <w:sz w:val="18"/>
                <w:szCs w:val="18"/>
              </w:rPr>
            </w:pPr>
          </w:p>
          <w:p w14:paraId="0000012B" w14:textId="77777777" w:rsidR="005A4BD6" w:rsidRDefault="000864C3">
            <w:pPr>
              <w:shd w:val="clear" w:color="auto" w:fill="D9D9D9"/>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1.1.1.2.pasākums “Pēcdoktorantūras pētniecības atbalsts”</w:t>
            </w:r>
          </w:p>
          <w:p w14:paraId="0000012C" w14:textId="77777777" w:rsidR="005A4BD6" w:rsidRDefault="005A4BD6">
            <w:pPr>
              <w:spacing w:after="0" w:line="240" w:lineRule="auto"/>
              <w:jc w:val="both"/>
              <w:rPr>
                <w:rFonts w:ascii="Times New Roman" w:eastAsia="Times New Roman" w:hAnsi="Times New Roman" w:cs="Times New Roman"/>
                <w:sz w:val="18"/>
                <w:szCs w:val="18"/>
              </w:rPr>
            </w:pPr>
          </w:p>
          <w:p w14:paraId="0000012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IR1 nosaukums un mērvienība:</w:t>
            </w:r>
          </w:p>
          <w:p w14:paraId="0000012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i.1.1.1.bk (CO24) Jaunu pētnieku skaits atbalstītajās vienībās (pilnas slodzes ekvivalents), (amata vietu skaits)</w:t>
            </w:r>
          </w:p>
          <w:p w14:paraId="0000012F" w14:textId="77777777" w:rsidR="005A4BD6" w:rsidRDefault="005A4BD6">
            <w:pPr>
              <w:spacing w:after="0" w:line="240" w:lineRule="auto"/>
              <w:jc w:val="both"/>
              <w:rPr>
                <w:rFonts w:ascii="Times New Roman" w:eastAsia="Times New Roman" w:hAnsi="Times New Roman" w:cs="Times New Roman"/>
                <w:sz w:val="18"/>
                <w:szCs w:val="18"/>
              </w:rPr>
            </w:pPr>
          </w:p>
          <w:p w14:paraId="0000013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xml:space="preserve"> kopējais rādītājs  ar definīciju atbilstoši Eiropas Komisijas vadlīnijās</w:t>
            </w:r>
            <w:r>
              <w:rPr>
                <w:rFonts w:ascii="Times New Roman" w:eastAsia="Times New Roman" w:hAnsi="Times New Roman" w:cs="Times New Roman"/>
                <w:sz w:val="18"/>
                <w:szCs w:val="18"/>
                <w:vertAlign w:val="superscript"/>
              </w:rPr>
              <w:footnoteReference w:id="24"/>
            </w:r>
            <w:r>
              <w:rPr>
                <w:rFonts w:ascii="Times New Roman" w:eastAsia="Times New Roman" w:hAnsi="Times New Roman" w:cs="Times New Roman"/>
                <w:sz w:val="18"/>
                <w:szCs w:val="18"/>
              </w:rPr>
              <w:t xml:space="preserve"> par struktūrfondu monitoringu un novērtēšanu noteiktajam: jaunizveidotas (tādas, kas iepriekš neeksistēja) pētnieku amata vietas, kuru ietvaros nodarbinātie pētnieki tiešā veidā piedalās pētniecībā (pilnas slodzes ekvivalenta izteiksmē). Pētnieka amata vieta jāizveido projekta īstenošanas vai pabeigšanas rezultātā, tai jābūt aizpildītai (vakantas amata vietas netiek skaitītas), kā arī rezultātā </w:t>
            </w:r>
            <w:r>
              <w:rPr>
                <w:rFonts w:ascii="Times New Roman" w:eastAsia="Times New Roman" w:hAnsi="Times New Roman" w:cs="Times New Roman"/>
                <w:sz w:val="18"/>
                <w:szCs w:val="18"/>
              </w:rPr>
              <w:lastRenderedPageBreak/>
              <w:t>jāpalielina kopējais pētnieku skaits institūcijā (atbalstītajā vienībā).</w:t>
            </w:r>
            <w:r>
              <w:rPr>
                <w:rFonts w:ascii="Times New Roman" w:eastAsia="Times New Roman" w:hAnsi="Times New Roman" w:cs="Times New Roman"/>
                <w:sz w:val="18"/>
                <w:szCs w:val="18"/>
                <w:vertAlign w:val="superscript"/>
              </w:rPr>
              <w:footnoteReference w:id="25"/>
            </w:r>
          </w:p>
          <w:p w14:paraId="00000131" w14:textId="77777777" w:rsidR="005A4BD6" w:rsidRDefault="005A4BD6">
            <w:pPr>
              <w:spacing w:after="0" w:line="240" w:lineRule="auto"/>
              <w:jc w:val="both"/>
              <w:rPr>
                <w:rFonts w:ascii="Times New Roman" w:eastAsia="Times New Roman" w:hAnsi="Times New Roman" w:cs="Times New Roman"/>
                <w:sz w:val="18"/>
                <w:szCs w:val="18"/>
              </w:rPr>
            </w:pPr>
          </w:p>
          <w:p w14:paraId="0000013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Termins - “Pētnieks” šī iznākuma rādītāja ietvaros ir šādas pētniecībā tieši iesaistītas personas:</w:t>
            </w:r>
          </w:p>
          <w:p w14:paraId="00000133" w14:textId="77777777" w:rsidR="005A4BD6" w:rsidRDefault="000864C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atbilstoši zinātnisko darbību reglamentējošiem normatīvajiem aktiem ievēlētās personas – vadošais pētnieks, pētnieks un zinātniskais asistents;</w:t>
            </w:r>
          </w:p>
          <w:p w14:paraId="00000134" w14:textId="77777777" w:rsidR="005A4BD6" w:rsidRDefault="000864C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zinātnes tehniskais personāls</w:t>
            </w:r>
            <w:r>
              <w:rPr>
                <w:rFonts w:ascii="Times New Roman" w:eastAsia="Times New Roman" w:hAnsi="Times New Roman" w:cs="Times New Roman"/>
                <w:color w:val="000000"/>
                <w:sz w:val="18"/>
                <w:szCs w:val="18"/>
                <w:vertAlign w:val="superscript"/>
              </w:rPr>
              <w:footnoteReference w:id="26"/>
            </w:r>
            <w:r>
              <w:rPr>
                <w:rFonts w:ascii="Times New Roman" w:eastAsia="Times New Roman" w:hAnsi="Times New Roman" w:cs="Times New Roman"/>
                <w:color w:val="000000"/>
                <w:sz w:val="18"/>
                <w:szCs w:val="18"/>
              </w:rPr>
              <w:t>;</w:t>
            </w:r>
          </w:p>
          <w:p w14:paraId="00000135" w14:textId="77777777" w:rsidR="005A4BD6" w:rsidRDefault="000864C3">
            <w:pPr>
              <w:numPr>
                <w:ilvl w:val="0"/>
                <w:numId w:val="1"/>
              </w:numPr>
              <w:spacing w:after="0" w:line="240" w:lineRule="auto"/>
              <w:jc w:val="both"/>
              <w:rPr>
                <w:color w:val="000000"/>
              </w:rPr>
            </w:pPr>
            <w:r>
              <w:rPr>
                <w:rFonts w:ascii="Times New Roman" w:eastAsia="Times New Roman" w:hAnsi="Times New Roman" w:cs="Times New Roman"/>
                <w:sz w:val="18"/>
                <w:szCs w:val="18"/>
              </w:rPr>
              <w:t>privāto tiesību juridisko personu institūcijā strādājošās personas, kas tieši iesaistītas pētniecībā un vadošā pētnieka, pētnieka, zinātniskā asistenta vai  zinātnes tehniskā personāla pienākumus.</w:t>
            </w:r>
          </w:p>
          <w:p w14:paraId="0000013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Termins – “Atbalstītās vienības” šī iznākuma rādītāja ietvaros ir institūcijas, kas saņēmušas atbalstu praktiskas pētniecības ievirzes pētījumu un pēcdoktorantūras pētniecības pieteikumu īstenošanā un attiecināms gan uz finansējuma saņēmēju, gan sadarbības partneri, ja tāds tiek piesaistīts.</w:t>
            </w:r>
          </w:p>
          <w:p w14:paraId="00000137" w14:textId="77777777" w:rsidR="005A4BD6" w:rsidRDefault="005A4BD6">
            <w:pPr>
              <w:spacing w:after="0" w:line="240" w:lineRule="auto"/>
              <w:jc w:val="both"/>
              <w:rPr>
                <w:rFonts w:ascii="Times New Roman" w:eastAsia="Times New Roman" w:hAnsi="Times New Roman" w:cs="Times New Roman"/>
                <w:sz w:val="18"/>
                <w:szCs w:val="18"/>
              </w:rPr>
            </w:pPr>
          </w:p>
          <w:p w14:paraId="0000013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139" w14:textId="77777777" w:rsidR="005A4BD6" w:rsidRDefault="005A4BD6">
            <w:pPr>
              <w:spacing w:after="0" w:line="240" w:lineRule="auto"/>
              <w:jc w:val="both"/>
              <w:rPr>
                <w:rFonts w:ascii="Times New Roman" w:eastAsia="Times New Roman" w:hAnsi="Times New Roman" w:cs="Times New Roman"/>
                <w:sz w:val="18"/>
                <w:szCs w:val="18"/>
              </w:rPr>
            </w:pPr>
          </w:p>
          <w:p w14:paraId="0000013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27"/>
            </w:r>
            <w:r>
              <w:rPr>
                <w:rFonts w:ascii="Times New Roman" w:eastAsia="Times New Roman" w:hAnsi="Times New Roman" w:cs="Times New Roman"/>
                <w:i/>
                <w:sz w:val="18"/>
                <w:szCs w:val="18"/>
              </w:rPr>
              <w:t>:</w:t>
            </w:r>
          </w:p>
          <w:p w14:paraId="0000013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13C" w14:textId="77777777" w:rsidR="005A4BD6" w:rsidRDefault="005A4BD6">
            <w:pPr>
              <w:spacing w:after="0" w:line="240" w:lineRule="auto"/>
              <w:jc w:val="both"/>
              <w:rPr>
                <w:rFonts w:ascii="Times New Roman" w:eastAsia="Times New Roman" w:hAnsi="Times New Roman" w:cs="Times New Roman"/>
                <w:sz w:val="18"/>
                <w:szCs w:val="18"/>
              </w:rPr>
            </w:pPr>
          </w:p>
          <w:p w14:paraId="0000013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13E"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Kopējā rādītāja vērtība 89 (t.sk. 66 amata vietas pilna laika ekvivalenta izteiksmē 1.1.1.2.pasākuma “Pēcdoktorantūras pētniecības atbalsts” ietvaros)</w:t>
            </w:r>
          </w:p>
          <w:p w14:paraId="0000013F" w14:textId="77777777" w:rsidR="005A4BD6" w:rsidRDefault="005A4BD6">
            <w:pPr>
              <w:spacing w:after="0" w:line="240" w:lineRule="auto"/>
              <w:jc w:val="both"/>
              <w:rPr>
                <w:rFonts w:ascii="Times New Roman" w:eastAsia="Times New Roman" w:hAnsi="Times New Roman" w:cs="Times New Roman"/>
                <w:sz w:val="18"/>
                <w:szCs w:val="18"/>
              </w:rPr>
            </w:pPr>
          </w:p>
          <w:p w14:paraId="0000014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141" w14:textId="67163E19"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w:t>
            </w:r>
            <w:r w:rsidR="0085432B">
              <w:rPr>
                <w:rFonts w:ascii="Times New Roman" w:eastAsia="Times New Roman" w:hAnsi="Times New Roman" w:cs="Times New Roman"/>
                <w:b/>
                <w:sz w:val="18"/>
                <w:szCs w:val="18"/>
              </w:rPr>
              <w:t xml:space="preserve">408 </w:t>
            </w:r>
            <w:r>
              <w:rPr>
                <w:rFonts w:ascii="Times New Roman" w:eastAsia="Times New Roman" w:hAnsi="Times New Roman" w:cs="Times New Roman"/>
                <w:b/>
                <w:sz w:val="18"/>
                <w:szCs w:val="18"/>
              </w:rPr>
              <w:t xml:space="preserve">(t.sk. </w:t>
            </w:r>
            <w:r w:rsidR="0085432B">
              <w:rPr>
                <w:rFonts w:ascii="Times New Roman" w:eastAsia="Times New Roman" w:hAnsi="Times New Roman" w:cs="Times New Roman"/>
                <w:b/>
                <w:sz w:val="18"/>
                <w:szCs w:val="18"/>
              </w:rPr>
              <w:t xml:space="preserve">208 </w:t>
            </w:r>
            <w:r>
              <w:rPr>
                <w:rFonts w:ascii="Times New Roman" w:eastAsia="Times New Roman" w:hAnsi="Times New Roman" w:cs="Times New Roman"/>
                <w:b/>
                <w:sz w:val="18"/>
                <w:szCs w:val="18"/>
              </w:rPr>
              <w:t>amata vietas pilna laika ekvivalenta izteiksmē 1.1.1.2.pasākuma “Pēcdoktorantūras pētniecības atbalsts” ietvaros)</w:t>
            </w:r>
          </w:p>
          <w:p w14:paraId="00000142" w14:textId="77777777" w:rsidR="005A4BD6" w:rsidRDefault="005A4BD6">
            <w:pPr>
              <w:spacing w:after="0" w:line="240" w:lineRule="auto"/>
              <w:jc w:val="both"/>
              <w:rPr>
                <w:rFonts w:ascii="Times New Roman" w:eastAsia="Times New Roman" w:hAnsi="Times New Roman" w:cs="Times New Roman"/>
                <w:sz w:val="18"/>
                <w:szCs w:val="18"/>
              </w:rPr>
            </w:pPr>
          </w:p>
          <w:p w14:paraId="00000143"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44D6B9FA" w14:textId="77777777" w:rsidR="003D5F05" w:rsidRDefault="00153809">
            <w:pPr>
              <w:spacing w:after="0" w:line="240" w:lineRule="auto"/>
              <w:jc w:val="both"/>
              <w:rPr>
                <w:rFonts w:ascii="Times New Roman" w:eastAsia="Times New Roman" w:hAnsi="Times New Roman" w:cs="Times New Roman"/>
                <w:sz w:val="18"/>
                <w:szCs w:val="18"/>
              </w:rPr>
            </w:pPr>
            <w:r w:rsidRPr="00153809">
              <w:rPr>
                <w:rFonts w:ascii="Times New Roman" w:eastAsia="Times New Roman" w:hAnsi="Times New Roman" w:cs="Times New Roman"/>
                <w:sz w:val="18"/>
                <w:szCs w:val="18"/>
              </w:rPr>
              <w:t>Sākotnējie pieņēmumi:</w:t>
            </w:r>
            <w:r w:rsidR="003D5F05">
              <w:rPr>
                <w:rFonts w:ascii="Times New Roman" w:eastAsia="Times New Roman" w:hAnsi="Times New Roman" w:cs="Times New Roman"/>
                <w:sz w:val="18"/>
                <w:szCs w:val="18"/>
              </w:rPr>
              <w:t xml:space="preserve"> </w:t>
            </w:r>
          </w:p>
          <w:p w14:paraId="00000144" w14:textId="66C23E2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rādītāja mērķa vērtība 2023.gadam noteikta, ievērojot sociālekonomiskos apstākļus un saskaņā ar 2016.gada 19.janvāra Ministru kabineta noteikumos Nr.50 „Darbības </w:t>
            </w:r>
            <w:r>
              <w:rPr>
                <w:rFonts w:ascii="Times New Roman" w:eastAsia="Times New Roman" w:hAnsi="Times New Roman" w:cs="Times New Roman"/>
                <w:sz w:val="18"/>
                <w:szCs w:val="18"/>
              </w:rPr>
              <w:lastRenderedPageBreak/>
              <w:t>programmas "Izaugsme un nodarbinātība" 1.1.1.specifiskā atbalsta mērķa "Palielināt Latvijas zinātnisko institūciju pētniecisko un inovatīvo kapacitāti un spēju piesaistīt ārējo finansējumu, ieguldot cilvēkresursos un infrastruktūrā" 1.1.1.2.pasākuma "Pēcdoktorantūras pētniecības atbalsts" īstenošanas noteikumi” (turpmāk – MK noteikumi Nr. 50) 47.punktā noteikto viena pētniecības pieteikuma maksimālo finanšu apmēru. Sākotnēji tika plānots atbalstīt 640 pētniecības pieteikumu īstenošanu ar kopējo maksimālo viena pētniecības pieteikuma finansējumu 100 000 EUR. Faktiski viena pētniecības pieteikuma maksimālā finansējuma apmēra pieauguma rezultātā (MK noteikumu Nr. 50 47.punkts) kopumā 1.1.1.2.pasākuma ietvaros iespējams atbalstīt indikatīvi 455 pētniecības pieteikumus. Vienlaikus ņemot vērā Zinātnes, tehnoloģiju attīstības un inovāciju pamatnostādnēs 2014.-2020.gadam paredzēto valsts budžeta finansējuma pieaugumu P&amp;A, sākotnēji tika plānots, ka 60% no kopējā 1.1.1.2.pasākuma ietvaros atbalstāmo pētniecības pieteikumu skaita sniegtu ieguldījumu jaunu pētnieku iznākuma rādītāja sasniegšanā, savukārt 40% varētu sniegt ieguldījumu zinātniskā personāla atjaunotnē, aizvietojot gados vecāko zinātnisko personālu institūcijā. Saskaņā ar faktisko situāciju, kur valsts budžeta finansējums nodrošināts 43% apmērā, tikai 43% jeb 196 no kopējā 1.1.1.2. pasākuma ietvaros atbalstīto pētniecības pieteikumu skaita atbilst sākotnēji plānotajai pēcdoktorantu nodarbinātības struktūrai pētniecības pieteikuma īstenošanas ietvaros. Attiecīgi ieguldījumu iznākuma rādītāja “Jaunu pētnieku skaits atbalstītajās vienībās, pilnas slodzes ekvivalents” izpildē sniedz 60% no 196 pētniecības pieteikumiem jeb 118 pētniecības pieteikumi, kopsummā veidojot 118 jaunus pētniekus atbalstītajās vienībās pilnas slodzes ekvivalenta izteiksmē.</w:t>
            </w:r>
          </w:p>
          <w:p w14:paraId="0FED26BD" w14:textId="77777777" w:rsidR="000F0EC8" w:rsidRDefault="000F0EC8">
            <w:pPr>
              <w:spacing w:after="0" w:line="240" w:lineRule="auto"/>
              <w:jc w:val="both"/>
              <w:rPr>
                <w:rFonts w:ascii="Times New Roman" w:eastAsia="Times New Roman" w:hAnsi="Times New Roman" w:cs="Times New Roman"/>
                <w:sz w:val="18"/>
                <w:szCs w:val="18"/>
              </w:rPr>
            </w:pPr>
          </w:p>
          <w:p w14:paraId="17F3E260" w14:textId="02403BD2" w:rsidR="000F0EC8" w:rsidRDefault="000F0EC8">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Veiktie precizējumi:</w:t>
            </w:r>
          </w:p>
          <w:p w14:paraId="75438A94" w14:textId="7278ED08" w:rsidR="000F0EC8" w:rsidRPr="000F0EC8" w:rsidRDefault="000F0EC8" w:rsidP="000F0EC8">
            <w:pPr>
              <w:spacing w:after="0" w:line="240" w:lineRule="auto"/>
              <w:ind w:right="102"/>
              <w:jc w:val="both"/>
              <w:rPr>
                <w:rFonts w:ascii="Times New Roman" w:eastAsia="Times New Roman" w:hAnsi="Times New Roman"/>
                <w:sz w:val="18"/>
                <w:szCs w:val="18"/>
              </w:rPr>
            </w:pPr>
            <w:r>
              <w:rPr>
                <w:rFonts w:ascii="Times New Roman" w:eastAsia="Times New Roman" w:hAnsi="Times New Roman"/>
                <w:sz w:val="18"/>
                <w:szCs w:val="18"/>
              </w:rPr>
              <w:t xml:space="preserve">1.1.1.2.pasākuma ietaros plānots īstenot ap 343 pēcdoktorantūras pētniecības pieteikumus, kuru ietvaros, ņemot vērā to, ka 1.1.1.2. pasākuma pētniecības pietiekumu 2.atlases konkursu izsludināja </w:t>
            </w:r>
            <w:r w:rsidRPr="005F4FC7">
              <w:rPr>
                <w:rFonts w:ascii="Times New Roman" w:eastAsia="Times New Roman" w:hAnsi="Times New Roman"/>
                <w:sz w:val="18"/>
                <w:szCs w:val="18"/>
              </w:rPr>
              <w:t>pirms EK a</w:t>
            </w:r>
            <w:r>
              <w:rPr>
                <w:rFonts w:ascii="Times New Roman" w:eastAsia="Times New Roman" w:hAnsi="Times New Roman"/>
                <w:sz w:val="18"/>
                <w:szCs w:val="18"/>
              </w:rPr>
              <w:t xml:space="preserve">pstiprināja DP grozījumus Nr. 3, tiks izveidotas vismaz 208 jaunas amata vietas. Proti, 1.1.1.2.pasākuma pēcdoktorantūras pētniecības pieteikumu 2.konkursa ietvaros pētniecības pieteikumu iesniedzēji sniedza lielāku ieguldījumu iznākuma rādītāja vērtības sasniegšanā, bet </w:t>
            </w:r>
            <w:r w:rsidRPr="005F4FC7">
              <w:rPr>
                <w:rFonts w:ascii="Times New Roman" w:eastAsia="Times New Roman" w:hAnsi="Times New Roman"/>
                <w:sz w:val="18"/>
                <w:szCs w:val="18"/>
              </w:rPr>
              <w:t xml:space="preserve">nedeva ieguldījumu iznākuma rādītāja 1.1.1.h “Jauno zinātnieku skaits (pilnas slodzes ekvivalents), kuriem projekta īstenošanas ietvaros pilnveidota kompetence, ieskaitot karjeras izaugsmes un personāla atjaunotnes procesus”  izpildē kā tas sākotnēji tika plānots </w:t>
            </w:r>
            <w:r w:rsidRPr="005F4FC7">
              <w:rPr>
                <w:rFonts w:ascii="Times New Roman" w:eastAsia="Times New Roman" w:hAnsi="Times New Roman"/>
                <w:sz w:val="18"/>
                <w:szCs w:val="18"/>
              </w:rPr>
              <w:lastRenderedPageBreak/>
              <w:t>rosinot grozījumus Nr. 3.</w:t>
            </w:r>
            <w:r>
              <w:rPr>
                <w:rFonts w:ascii="Times New Roman" w:eastAsia="Times New Roman" w:hAnsi="Times New Roman"/>
                <w:sz w:val="18"/>
                <w:szCs w:val="18"/>
              </w:rPr>
              <w:t xml:space="preserve"> </w:t>
            </w:r>
            <w:r w:rsidRPr="00764BAC">
              <w:rPr>
                <w:rFonts w:ascii="Times New Roman" w:eastAsia="Times New Roman" w:hAnsi="Times New Roman"/>
                <w:sz w:val="18"/>
                <w:szCs w:val="18"/>
              </w:rPr>
              <w:t xml:space="preserve">Tostarp, arī 1.1.1.2. pasākuma 3. un 4. pētniecības pieteikumu konkursu ietvaros daļa no pētniecības pieteikumu iesniedzējiem izvēlējās sniegt ieguldījumu rādītāja “Jaunu pētnieku skaits atbalstāmajās vienībās (pilnas slodzes ekvivalents)” sasniegšanā. Šāda pētniecības pieteikumu iesniedzēju izvēle pamatota ar to, ka esošā cilvēkresursu kapacitāte (pēcdoktoranti, kuri atbilda pasākuma nosacījumiem), bija izsmelta jau iepriekšējās pēcdoktorantūras pētniecības atbalsta programmas pētniecības pieteikumu konkursos. Tāpēc 1.1.1.2. pasākuma 3. un 4. pētniecības pieteikumu konkursu ietvaros darbam zinātniskajās institūcijās un pie komersantiem tika piesaistīti pēcdoktoranti, kuri līdz šim nebija darba tiesiskajās attiecībās, tai skaitā ārvalstnieki. Lai pieņemtu darbā šos pēcdoktorantus, pētniecības pieteikumu iesniedzējiem bija jāveido jaunas amata vietas, jāslēdz darba līgums. </w:t>
            </w:r>
          </w:p>
          <w:p w14:paraId="00000145" w14:textId="77777777" w:rsidR="005A4BD6" w:rsidRDefault="005A4BD6">
            <w:pPr>
              <w:spacing w:after="0" w:line="240" w:lineRule="auto"/>
              <w:jc w:val="both"/>
              <w:rPr>
                <w:rFonts w:ascii="Times New Roman" w:eastAsia="Times New Roman" w:hAnsi="Times New Roman" w:cs="Times New Roman"/>
                <w:sz w:val="18"/>
                <w:szCs w:val="18"/>
              </w:rPr>
            </w:pPr>
          </w:p>
          <w:p w14:paraId="00000146"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14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Ar pētnieku noslēgts darba līgums vai papildvienošanās (ja attiecināms) par nodarbinātību jaunizveidotajā amata vietā (tiek pārbaudīts pie maksājuma pieprasījuma).</w:t>
            </w:r>
          </w:p>
          <w:p w14:paraId="0000014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Institūcija, iesniedzot ikgadējo pārskatu par projektā iesaistīto zinātnisko darbinieku noslodzi PLE izteiksmē projekta īstenošanas periodā, norāda zinātniskā personāla un zinātnes tehniskā personāla skaitu gan projekta līmenī, gan institūcijā kopumā, tai skaitā sniedzot informāciju par jauna pētnieka iznākuma rādītāja izpildē iesaistīto personālu. Gadījumos, kad institūcija norāda informāciju par P&amp;A personāla kopējā skaita samazinājumu institūcijā PLE izteiksmē salīdzinot ar kopējo zinātniskā personāla un zinātnes tehniskā personāla skaitu PLE izteiksmē pirms projekta īstenošanas, institūcija skaidro, kura pētniecības virziena/ zinātniskās grupas personālsastāva izmaiņu dēļ samazinājums norisinājies, kādi ir samazinājuma iemesli, tostarp, vai minētā situācija ir/nav radusies no institūcijas neatkarīgu iemeslu dēļ, tai skaitā ietverot detalizētu informāciju par institūcijas mērķtiecīgiem centieniem situācijas risināšanai un apstākļu novēršanai  (ja tādi īstenoti)</w:t>
            </w:r>
            <w:r>
              <w:rPr>
                <w:rFonts w:ascii="Times New Roman" w:eastAsia="Times New Roman" w:hAnsi="Times New Roman" w:cs="Times New Roman"/>
                <w:vertAlign w:val="superscript"/>
              </w:rPr>
              <w:footnoteReference w:id="28"/>
            </w:r>
            <w:r>
              <w:rPr>
                <w:rFonts w:ascii="Times New Roman" w:eastAsia="Times New Roman" w:hAnsi="Times New Roman" w:cs="Times New Roman"/>
                <w:sz w:val="18"/>
                <w:szCs w:val="18"/>
              </w:rPr>
              <w:t>.</w:t>
            </w:r>
          </w:p>
          <w:p w14:paraId="00000149" w14:textId="77777777" w:rsidR="005A4BD6" w:rsidRDefault="005A4BD6">
            <w:pPr>
              <w:spacing w:after="0" w:line="240" w:lineRule="auto"/>
              <w:jc w:val="both"/>
              <w:rPr>
                <w:rFonts w:ascii="Times New Roman" w:eastAsia="Times New Roman" w:hAnsi="Times New Roman" w:cs="Times New Roman"/>
                <w:sz w:val="18"/>
                <w:szCs w:val="18"/>
              </w:rPr>
            </w:pPr>
          </w:p>
          <w:p w14:paraId="0000014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xml:space="preserve">Iznākuma rādītāja vērtības sasniegšana nodrošināma pētniecības pieteikuma īstenošanas laikā. </w:t>
            </w:r>
          </w:p>
          <w:p w14:paraId="0000014B" w14:textId="77777777" w:rsidR="005A4BD6" w:rsidRDefault="005A4BD6">
            <w:pPr>
              <w:spacing w:after="0" w:line="240" w:lineRule="auto"/>
              <w:jc w:val="both"/>
              <w:rPr>
                <w:rFonts w:ascii="Times New Roman" w:eastAsia="Times New Roman" w:hAnsi="Times New Roman" w:cs="Times New Roman"/>
                <w:sz w:val="18"/>
                <w:szCs w:val="18"/>
              </w:rPr>
            </w:pPr>
          </w:p>
          <w:p w14:paraId="0000014C"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29"/>
            </w:r>
            <w:r>
              <w:rPr>
                <w:rFonts w:ascii="Times New Roman" w:eastAsia="Times New Roman" w:hAnsi="Times New Roman" w:cs="Times New Roman"/>
                <w:i/>
                <w:sz w:val="18"/>
                <w:szCs w:val="18"/>
              </w:rPr>
              <w:t>:</w:t>
            </w:r>
          </w:p>
          <w:p w14:paraId="0000014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un 1.1.1.2.pasākuma “Pēcdoktorantūras pētniecības atbalsts” ietvaros. </w:t>
            </w:r>
          </w:p>
          <w:p w14:paraId="0000014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(amata vietu skaits)”,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14F" w14:textId="77777777" w:rsidR="005A4BD6" w:rsidRDefault="005A4BD6">
            <w:pPr>
              <w:spacing w:after="0" w:line="240" w:lineRule="auto"/>
              <w:jc w:val="both"/>
              <w:rPr>
                <w:rFonts w:ascii="Times New Roman" w:eastAsia="Times New Roman" w:hAnsi="Times New Roman" w:cs="Times New Roman"/>
                <w:sz w:val="18"/>
                <w:szCs w:val="18"/>
              </w:rPr>
            </w:pPr>
          </w:p>
          <w:p w14:paraId="00000150"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151" w14:textId="77777777" w:rsidR="005A4BD6" w:rsidRDefault="005A4BD6">
            <w:pPr>
              <w:spacing w:after="0" w:line="240" w:lineRule="auto"/>
              <w:jc w:val="both"/>
              <w:rPr>
                <w:rFonts w:ascii="Times New Roman" w:eastAsia="Times New Roman" w:hAnsi="Times New Roman" w:cs="Times New Roman"/>
                <w:sz w:val="18"/>
                <w:szCs w:val="18"/>
              </w:rPr>
            </w:pPr>
          </w:p>
          <w:p w14:paraId="00000152"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2 nosaukums un mērvienība:</w:t>
            </w:r>
          </w:p>
          <w:p w14:paraId="0000015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i.1.1.1.e Zinātnisko rakstu skaits, kuru izstrādei un publicēšanai ir sniegts atbalsts (zinātnisko rakstu skaits)</w:t>
            </w:r>
          </w:p>
          <w:p w14:paraId="00000154" w14:textId="77777777" w:rsidR="005A4BD6" w:rsidRDefault="005A4BD6">
            <w:pPr>
              <w:spacing w:after="0" w:line="240" w:lineRule="auto"/>
              <w:jc w:val="both"/>
              <w:rPr>
                <w:rFonts w:ascii="Times New Roman" w:eastAsia="Times New Roman" w:hAnsi="Times New Roman" w:cs="Times New Roman"/>
                <w:sz w:val="18"/>
                <w:szCs w:val="18"/>
              </w:rPr>
            </w:pPr>
          </w:p>
          <w:p w14:paraId="0000015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Oriģinālu publicētu zinātnisko rakstu, kas publicēti žurnālos vai konferenču rakstu krājumos un kuru izstrādei un publicēšanai ir sniegts atbalsts projekta ietvaros, skaits</w:t>
            </w:r>
          </w:p>
          <w:p w14:paraId="00000156" w14:textId="77777777" w:rsidR="005A4BD6" w:rsidRDefault="005A4BD6">
            <w:pPr>
              <w:spacing w:after="0" w:line="240" w:lineRule="auto"/>
              <w:jc w:val="both"/>
              <w:rPr>
                <w:rFonts w:ascii="Times New Roman" w:eastAsia="Times New Roman" w:hAnsi="Times New Roman" w:cs="Times New Roman"/>
                <w:sz w:val="18"/>
                <w:szCs w:val="18"/>
              </w:rPr>
            </w:pPr>
          </w:p>
          <w:p w14:paraId="0000015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w:t>
            </w:r>
            <w:r>
              <w:rPr>
                <w:rFonts w:ascii="Times New Roman" w:eastAsia="Times New Roman" w:hAnsi="Times New Roman" w:cs="Times New Roman"/>
                <w:sz w:val="18"/>
                <w:szCs w:val="18"/>
              </w:rPr>
              <w:t xml:space="preserve"> </w:t>
            </w:r>
            <w:r>
              <w:rPr>
                <w:rFonts w:ascii="Times New Roman" w:eastAsia="Times New Roman" w:hAnsi="Times New Roman" w:cs="Times New Roman"/>
                <w:i/>
                <w:sz w:val="18"/>
                <w:szCs w:val="18"/>
              </w:rPr>
              <w:t>avots</w:t>
            </w:r>
            <w:r>
              <w:rPr>
                <w:rFonts w:ascii="Times New Roman" w:eastAsia="Times New Roman" w:hAnsi="Times New Roman" w:cs="Times New Roman"/>
                <w:sz w:val="18"/>
                <w:szCs w:val="18"/>
              </w:rPr>
              <w:t>: projektu dati.</w:t>
            </w:r>
          </w:p>
          <w:p w14:paraId="00000158" w14:textId="77777777" w:rsidR="005A4BD6" w:rsidRDefault="005A4BD6">
            <w:pPr>
              <w:spacing w:after="0" w:line="240" w:lineRule="auto"/>
              <w:jc w:val="both"/>
              <w:rPr>
                <w:rFonts w:ascii="Times New Roman" w:eastAsia="Times New Roman" w:hAnsi="Times New Roman" w:cs="Times New Roman"/>
                <w:sz w:val="18"/>
                <w:szCs w:val="18"/>
              </w:rPr>
            </w:pPr>
          </w:p>
          <w:p w14:paraId="0000015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30"/>
            </w:r>
            <w:r>
              <w:rPr>
                <w:rFonts w:ascii="Times New Roman" w:eastAsia="Times New Roman" w:hAnsi="Times New Roman" w:cs="Times New Roman"/>
                <w:i/>
                <w:sz w:val="18"/>
                <w:szCs w:val="18"/>
                <w:vertAlign w:val="superscript"/>
              </w:rPr>
              <w:t>:</w:t>
            </w:r>
          </w:p>
          <w:p w14:paraId="0000015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15B" w14:textId="77777777" w:rsidR="005A4BD6" w:rsidRDefault="005A4BD6">
            <w:pPr>
              <w:spacing w:after="0" w:line="240" w:lineRule="auto"/>
              <w:jc w:val="both"/>
              <w:rPr>
                <w:rFonts w:ascii="Times New Roman" w:eastAsia="Times New Roman" w:hAnsi="Times New Roman" w:cs="Times New Roman"/>
                <w:sz w:val="18"/>
                <w:szCs w:val="18"/>
              </w:rPr>
            </w:pPr>
          </w:p>
          <w:p w14:paraId="0000015C"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Starpposma vērtība 2018: </w:t>
            </w:r>
          </w:p>
          <w:p w14:paraId="0000015D"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Kopējā rādītāja vērtība 220 zinātniskie raksti (t.sk. 192 zinātniskie raksti 1.1.1.2.pasākuma “Pēcdoktorantūras pētniecības atbalsts” ietvaros)</w:t>
            </w:r>
          </w:p>
          <w:p w14:paraId="0000015E" w14:textId="77777777" w:rsidR="005A4BD6" w:rsidRDefault="005A4BD6">
            <w:pPr>
              <w:spacing w:after="0" w:line="240" w:lineRule="auto"/>
              <w:jc w:val="both"/>
              <w:rPr>
                <w:rFonts w:ascii="Times New Roman" w:eastAsia="Times New Roman" w:hAnsi="Times New Roman" w:cs="Times New Roman"/>
                <w:sz w:val="18"/>
                <w:szCs w:val="18"/>
              </w:rPr>
            </w:pPr>
          </w:p>
          <w:p w14:paraId="0000015F"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160" w14:textId="242A455E"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 xml:space="preserve">Kopējā rādītāja vērtība </w:t>
            </w:r>
            <w:r w:rsidR="00A95F8B">
              <w:rPr>
                <w:rFonts w:ascii="Times New Roman" w:eastAsia="Times New Roman" w:hAnsi="Times New Roman" w:cs="Times New Roman"/>
                <w:b/>
                <w:sz w:val="18"/>
                <w:szCs w:val="18"/>
              </w:rPr>
              <w:t>1926</w:t>
            </w:r>
            <w:r>
              <w:rPr>
                <w:rFonts w:ascii="Times New Roman" w:eastAsia="Times New Roman" w:hAnsi="Times New Roman" w:cs="Times New Roman"/>
                <w:b/>
                <w:sz w:val="18"/>
                <w:szCs w:val="18"/>
              </w:rPr>
              <w:t xml:space="preserve"> zinātniskie raksti (t.sk. 1 087 zinātniskie raksti 1.1.1.2.pasākuma “Pēcdoktorantūras pētniecības atbalsts” ietvaros)</w:t>
            </w:r>
          </w:p>
          <w:p w14:paraId="00000161" w14:textId="77777777" w:rsidR="005A4BD6" w:rsidRDefault="005A4BD6">
            <w:pPr>
              <w:spacing w:after="0" w:line="240" w:lineRule="auto"/>
              <w:jc w:val="both"/>
              <w:rPr>
                <w:rFonts w:ascii="Times New Roman" w:eastAsia="Times New Roman" w:hAnsi="Times New Roman" w:cs="Times New Roman"/>
                <w:sz w:val="18"/>
                <w:szCs w:val="18"/>
              </w:rPr>
            </w:pPr>
          </w:p>
          <w:p w14:paraId="00000162"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16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Rādītāja</w:t>
            </w:r>
            <w:r>
              <w:rPr>
                <w:rFonts w:ascii="Times New Roman" w:eastAsia="Times New Roman" w:hAnsi="Times New Roman" w:cs="Times New Roman"/>
                <w:color w:val="000000"/>
                <w:sz w:val="18"/>
                <w:szCs w:val="18"/>
              </w:rPr>
              <w:t xml:space="preserve"> vērtību plānots sasniegt</w:t>
            </w:r>
            <w:r>
              <w:rPr>
                <w:rFonts w:ascii="Times New Roman" w:eastAsia="Times New Roman" w:hAnsi="Times New Roman" w:cs="Times New Roman"/>
                <w:sz w:val="18"/>
                <w:szCs w:val="18"/>
              </w:rPr>
              <w:t xml:space="preserve"> 1.1.1.1.pasākuma “Praktiskas ievirzes pētījumi” un 1.1.1.2. pasākuma “Pēcdoktorantūras pētniecības atbalsts” ietvaros.</w:t>
            </w:r>
          </w:p>
          <w:p w14:paraId="00000166" w14:textId="48BCBB2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1.1.1.2.pasākuma “Pēcdoktorantūras pētniecības atbalsts” ietvaros tiks īstenoti 343 individuālie pēcdoktorantūras pētniecības pieteikumi. Ņemot vērā to, ka primārais 1.1.1.2.pasākuma mērķis ir pilnveidot pēcdoktorantu prasmes un kompetences, lai sekmētu karjeras uzsākšanas iespējas pētniecības pieteikuma iesniedzēja institūcijā, plānots,</w:t>
            </w:r>
            <w:r w:rsidR="00C33B96">
              <w:rPr>
                <w:rFonts w:ascii="Times New Roman" w:eastAsia="Times New Roman" w:hAnsi="Times New Roman" w:cs="Times New Roman"/>
                <w:sz w:val="18"/>
                <w:szCs w:val="18"/>
              </w:rPr>
              <w:t xml:space="preserve"> ka</w:t>
            </w:r>
            <w:r>
              <w:rPr>
                <w:rFonts w:ascii="Times New Roman" w:eastAsia="Times New Roman" w:hAnsi="Times New Roman" w:cs="Times New Roman"/>
                <w:sz w:val="18"/>
                <w:szCs w:val="18"/>
              </w:rPr>
              <w:t xml:space="preserve"> lielākajā daļā jeb 85% no pēcdoktorantūras pētniecības pieteikumiem varētu tikt sagatavoti un publicēti vismaz trīs</w:t>
            </w:r>
            <w:r w:rsidR="00324127">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zinātniskie raksti, savukārt 15% vismaz 4 zinātniskie raksti. Līdz ar to, 1.1.1.2.pasākuma ietvaros kopumā varētu tiktu sagatavoti un publicēti vismaz aptuveni 1087 zinātniskie raksti</w:t>
            </w:r>
          </w:p>
          <w:p w14:paraId="00000167" w14:textId="0ABAC574"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līdz 2018.gada</w:t>
            </w:r>
            <w:r w:rsidR="00C33B96">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beigām 1.1.1.2.pasākuma “Pēcdoktorantūras pētniecības atbalsts” ietvaros tiks izstrādāti 192 zinātniskie raksti.</w:t>
            </w:r>
          </w:p>
          <w:p w14:paraId="00000168" w14:textId="77777777" w:rsidR="005A4BD6" w:rsidRDefault="005A4BD6">
            <w:pPr>
              <w:spacing w:after="0" w:line="240" w:lineRule="auto"/>
              <w:jc w:val="both"/>
              <w:rPr>
                <w:rFonts w:ascii="Times New Roman" w:eastAsia="Times New Roman" w:hAnsi="Times New Roman" w:cs="Times New Roman"/>
                <w:sz w:val="18"/>
                <w:szCs w:val="18"/>
              </w:rPr>
            </w:pPr>
          </w:p>
          <w:p w14:paraId="00000169" w14:textId="77A4925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16A" w14:textId="2809A3DB"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16B" w14:textId="3FBF861F"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16C" w14:textId="2DB78CA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16D" w14:textId="700CCB01"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16E" w14:textId="5CC6B5AA"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publiskā attiecināmā finansējuma pārdales no 1.1.1.2. pasākuma un 1.1.1.3. pasākuma uz 1.1.1.1. pasākumu.</w:t>
            </w:r>
          </w:p>
          <w:p w14:paraId="0000016F" w14:textId="77777777" w:rsidR="005A4BD6" w:rsidRDefault="005A4BD6">
            <w:pPr>
              <w:spacing w:after="0" w:line="240" w:lineRule="auto"/>
              <w:jc w:val="both"/>
              <w:rPr>
                <w:rFonts w:ascii="Times New Roman" w:eastAsia="Times New Roman" w:hAnsi="Times New Roman" w:cs="Times New Roman"/>
                <w:sz w:val="18"/>
                <w:szCs w:val="18"/>
              </w:rPr>
            </w:pPr>
          </w:p>
          <w:p w14:paraId="0000017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17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Pētniecības pieteikuma ietvaros izstrādāts un publicēšanai iesniegts unikāls zinātniskais raksts (tiek pārbaudīts pie maksājuma pieprasījuma).</w:t>
            </w:r>
          </w:p>
          <w:p w14:paraId="0000017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Unikāli zinātniskie raksti tiek uzskaitīti specifiskā atbalsta mērķa līmenī, nodrošinot iznākuma rādītāja vērtības nedublēšanos starp pasākumiem, t.i., zinātniskais raksts kā sasniegts iznākuma rādītājs tiek ieskaitīts vienu reizi tikai vienā no specifiskā atbalsta mērķa pasākumiem.</w:t>
            </w:r>
          </w:p>
          <w:p w14:paraId="0000017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Zinātniskā raksta publicēšana (iznākuma rādītāja pilnvērtīga atbilstība definīcijai) nodrošināma pētniecības pieteikuma īstenošanas laikā vai tā pēcuzraudzības periodā, bet ne vēlāk kā līdz 31.12.2023.</w:t>
            </w:r>
          </w:p>
          <w:p w14:paraId="00000174" w14:textId="77777777" w:rsidR="005A4BD6" w:rsidRDefault="005A4BD6">
            <w:pPr>
              <w:spacing w:after="0" w:line="240" w:lineRule="auto"/>
              <w:jc w:val="both"/>
              <w:rPr>
                <w:rFonts w:ascii="Times New Roman" w:eastAsia="Times New Roman" w:hAnsi="Times New Roman" w:cs="Times New Roman"/>
                <w:sz w:val="18"/>
                <w:szCs w:val="18"/>
              </w:rPr>
            </w:pPr>
          </w:p>
          <w:p w14:paraId="00000175"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31"/>
            </w:r>
            <w:r>
              <w:rPr>
                <w:rFonts w:ascii="Times New Roman" w:eastAsia="Times New Roman" w:hAnsi="Times New Roman" w:cs="Times New Roman"/>
                <w:i/>
                <w:sz w:val="18"/>
                <w:szCs w:val="18"/>
              </w:rPr>
              <w:t>:</w:t>
            </w:r>
          </w:p>
          <w:p w14:paraId="0000017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Rādītāja vērtību plānots sasniegt 1.1.1.1.pasākuma “Praktiskas ievirzes pētījumi” un 1.1.1.2.pasākuma “Pēcdoktorantūras pētniecības atbalsts” ietvaros.</w:t>
            </w:r>
          </w:p>
          <w:p w14:paraId="0000017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(amata vietu skaits)”,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178" w14:textId="77777777" w:rsidR="005A4BD6" w:rsidRDefault="005A4BD6">
            <w:pPr>
              <w:spacing w:after="0" w:line="240" w:lineRule="auto"/>
              <w:jc w:val="both"/>
              <w:rPr>
                <w:rFonts w:ascii="Times New Roman" w:eastAsia="Times New Roman" w:hAnsi="Times New Roman" w:cs="Times New Roman"/>
                <w:sz w:val="18"/>
                <w:szCs w:val="18"/>
              </w:rPr>
            </w:pPr>
          </w:p>
          <w:p w14:paraId="00000179"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17A" w14:textId="77777777" w:rsidR="005A4BD6" w:rsidRDefault="005A4BD6">
            <w:pPr>
              <w:spacing w:after="0" w:line="240" w:lineRule="auto"/>
              <w:jc w:val="both"/>
              <w:rPr>
                <w:rFonts w:ascii="Times New Roman" w:eastAsia="Times New Roman" w:hAnsi="Times New Roman" w:cs="Times New Roman"/>
                <w:sz w:val="18"/>
                <w:szCs w:val="18"/>
              </w:rPr>
            </w:pPr>
          </w:p>
          <w:p w14:paraId="0000017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IR 3 nosaukums un mērvienība</w:t>
            </w:r>
            <w:r>
              <w:rPr>
                <w:rFonts w:ascii="Times New Roman" w:eastAsia="Times New Roman" w:hAnsi="Times New Roman" w:cs="Times New Roman"/>
                <w:sz w:val="18"/>
                <w:szCs w:val="18"/>
              </w:rPr>
              <w:t>:</w:t>
            </w:r>
          </w:p>
          <w:p w14:paraId="0000017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i.1.1.1.g Jauno produktu un tehnoloģiju skaits, kas ir komercializējami un kuru izstrādei sniegts atbalsts, (skaits). </w:t>
            </w:r>
          </w:p>
          <w:p w14:paraId="0000017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17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 xml:space="preserve">Definīcija: </w:t>
            </w:r>
            <w:r>
              <w:rPr>
                <w:rFonts w:ascii="Times New Roman" w:eastAsia="Times New Roman" w:hAnsi="Times New Roman" w:cs="Times New Roman"/>
                <w:sz w:val="18"/>
                <w:szCs w:val="18"/>
              </w:rPr>
              <w:t>projekta ietvaros izstrādātu jaunu produktu (preces vai pakalpojumi, kuri ir pilnīgi jauni vai kuriem ir uzlabotas funkcionālās īpašības vai mainīts paredzamais lietošanas veids (tai skaitā mainīti vai uzlaboti tehniskie parametri, sastāvdaļas, materiāli, pievienotā programmatūra, lietotājam draudzīgas īpašības)) un tehnoloģiju (jauna un sevi vēl nepierādījusi tehnoloģija salīdzinājumā ar nozarē sasniegto tehnisko līmeni, kura ir saistīta ar tehnoloģiskās vai rūpnieciskās neizdošanās risku un nav esošās tehnoloģijas optimizācija vai uzlabošana) prototipu skaits ar konkrētu tehnoloģijas gatavības līmeni (ir komercializējami).</w:t>
            </w:r>
          </w:p>
          <w:p w14:paraId="0000017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Rādītājā ietver pētniecības pieteikumu ietvaros izstrādāto prototipu skaitu, kuriem pētniecības pieteikuma īstenošanas laikā vai ne vēlāk kā piecu gadu laikā pēc pēdējā maksājuma veikšanas (konkrēts galējais termiņš noteikts attiecīgās pētniecības pieteikumu iesniegumu atlases kārtas ietvaros), nodrošināta pētniecības pieteikumu rezultātu ilgtspēja, sniedzot ieguldījumu inovācijas sistēmas attīstībā atbilstoši vienam vai vairākiem ieguldījumu veidiem:</w:t>
            </w:r>
          </w:p>
          <w:p w14:paraId="0000018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 aizsargā tehnoloģiju tiesības, kas saistītas ar prototipu;</w:t>
            </w:r>
          </w:p>
          <w:p w14:paraId="00000181" w14:textId="77777777"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 veic tehnoloģiju tiesību komercializāciju (zināšanu un tehnoloģiju pārneses darbība, ja pētniecības organizācija kā tehnoloģiju tiesību īpašnieks slēdz līgumu ar sadarbības partneri, pētniecības organizācijas meitas uzņēmumu, jaunuzņēmumu vai trešo pusi par tehnoloģiju tiesību izmantošanu vai atsavināšanu (intelektuālā īpašuma licences vai nodošanas līgums));</w:t>
            </w:r>
          </w:p>
          <w:p w14:paraId="00000182" w14:textId="77777777" w:rsidR="005A4BD6" w:rsidRDefault="000864C3">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3. pilnveido pētniecības pieteikuma ietvaros izstrādāto prototipu, lai to ieviestu ražošanā vai pakalpojumu sniegšanā (šajā gadījumā prototipa pilnveidei uzskaitot prototipa tehnoloģijas gatavības līmeņa unikālo augstāko vērtību specifiskā atbalsta mērķa līmenī, t.i., ja pētniecības pieteikuma ietvaros izstrādātā prototipa pilnveide, lai to ieviestu ražošanā vai pakalpojumu sniegšanā, tiek nodrošināta īstenojot pētniecības projektu šī paša pasākuma vai cita 1.1.1. specifiskā atbalsta mērķa pasākuma ietvaros, iznākuma rādītājs ar konkrētu tehnoloģijas gatavības līmeni kā sasniegts tiek uzskaitīts tikai vienu reizi).</w:t>
            </w:r>
          </w:p>
          <w:p w14:paraId="00000183" w14:textId="77777777" w:rsidR="005A4BD6" w:rsidRDefault="005A4BD6">
            <w:pPr>
              <w:spacing w:after="0" w:line="240" w:lineRule="auto"/>
              <w:jc w:val="both"/>
              <w:rPr>
                <w:rFonts w:ascii="Times New Roman" w:eastAsia="Times New Roman" w:hAnsi="Times New Roman" w:cs="Times New Roman"/>
                <w:sz w:val="18"/>
                <w:szCs w:val="18"/>
              </w:rPr>
            </w:pPr>
          </w:p>
          <w:p w14:paraId="0000018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projektu dati</w:t>
            </w:r>
          </w:p>
          <w:p w14:paraId="00000185" w14:textId="77777777" w:rsidR="005A4BD6" w:rsidRDefault="005A4BD6">
            <w:pPr>
              <w:spacing w:after="0" w:line="240" w:lineRule="auto"/>
              <w:jc w:val="both"/>
              <w:rPr>
                <w:rFonts w:ascii="Times New Roman" w:eastAsia="Times New Roman" w:hAnsi="Times New Roman" w:cs="Times New Roman"/>
                <w:sz w:val="18"/>
                <w:szCs w:val="18"/>
              </w:rPr>
            </w:pPr>
          </w:p>
          <w:p w14:paraId="00000186"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32"/>
            </w:r>
            <w:r>
              <w:rPr>
                <w:rFonts w:ascii="Times New Roman" w:eastAsia="Times New Roman" w:hAnsi="Times New Roman" w:cs="Times New Roman"/>
                <w:i/>
                <w:sz w:val="18"/>
                <w:szCs w:val="18"/>
              </w:rPr>
              <w:t>:</w:t>
            </w:r>
          </w:p>
          <w:p w14:paraId="0000018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188" w14:textId="77777777" w:rsidR="005A4BD6" w:rsidRDefault="005A4BD6">
            <w:pPr>
              <w:spacing w:after="0" w:line="240" w:lineRule="auto"/>
              <w:jc w:val="both"/>
              <w:rPr>
                <w:rFonts w:ascii="Times New Roman" w:eastAsia="Times New Roman" w:hAnsi="Times New Roman" w:cs="Times New Roman"/>
                <w:sz w:val="18"/>
                <w:szCs w:val="18"/>
              </w:rPr>
            </w:pPr>
          </w:p>
          <w:p w14:paraId="0000018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Starpposma vērtība 2018</w:t>
            </w:r>
            <w:r>
              <w:rPr>
                <w:rFonts w:ascii="Times New Roman" w:eastAsia="Times New Roman" w:hAnsi="Times New Roman" w:cs="Times New Roman"/>
                <w:sz w:val="18"/>
                <w:szCs w:val="18"/>
              </w:rPr>
              <w:t xml:space="preserve">: </w:t>
            </w:r>
          </w:p>
          <w:p w14:paraId="0000018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78 jaunie produkti vai tehnoloģijas (t.sk. 41 jaunie produkti vai tehnoloģijas 1.1.1.2.pasākuma “Pēcdoktorantūras pētniecības atbalsts” ietvaros)</w:t>
            </w:r>
          </w:p>
          <w:p w14:paraId="0000018B" w14:textId="77777777" w:rsidR="005A4BD6" w:rsidRDefault="005A4BD6">
            <w:pPr>
              <w:spacing w:after="0" w:line="240" w:lineRule="auto"/>
              <w:jc w:val="both"/>
              <w:rPr>
                <w:rFonts w:ascii="Times New Roman" w:eastAsia="Times New Roman" w:hAnsi="Times New Roman" w:cs="Times New Roman"/>
                <w:sz w:val="18"/>
                <w:szCs w:val="18"/>
              </w:rPr>
            </w:pPr>
          </w:p>
          <w:p w14:paraId="0000018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Mērķis 2023:</w:t>
            </w:r>
            <w:r>
              <w:rPr>
                <w:rFonts w:ascii="Times New Roman" w:eastAsia="Times New Roman" w:hAnsi="Times New Roman" w:cs="Times New Roman"/>
                <w:sz w:val="18"/>
                <w:szCs w:val="18"/>
              </w:rPr>
              <w:t xml:space="preserve"> </w:t>
            </w:r>
          </w:p>
          <w:p w14:paraId="0000018D" w14:textId="4E341426"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sidR="006F0CE3">
              <w:rPr>
                <w:rFonts w:ascii="Times New Roman" w:eastAsia="Times New Roman" w:hAnsi="Times New Roman" w:cs="Times New Roman"/>
                <w:b/>
                <w:sz w:val="18"/>
                <w:szCs w:val="18"/>
              </w:rPr>
              <w:t xml:space="preserve">500 </w:t>
            </w:r>
            <w:r>
              <w:rPr>
                <w:rFonts w:ascii="Times New Roman" w:eastAsia="Times New Roman" w:hAnsi="Times New Roman" w:cs="Times New Roman"/>
                <w:b/>
                <w:sz w:val="18"/>
                <w:szCs w:val="18"/>
              </w:rPr>
              <w:t xml:space="preserve">jaunie produkti vai tehnoloģijas (t.sk. 195 jaunie produkti vai tehnoloģijas 1.1.1.2.pasākuma “Pēcdoktorantūras pētniecības atbalsts” </w:t>
            </w:r>
            <w:r>
              <w:rPr>
                <w:rFonts w:ascii="Times New Roman" w:eastAsia="Times New Roman" w:hAnsi="Times New Roman" w:cs="Times New Roman"/>
                <w:b/>
                <w:sz w:val="18"/>
                <w:szCs w:val="18"/>
              </w:rPr>
              <w:lastRenderedPageBreak/>
              <w:t>ietvaros)</w:t>
            </w:r>
          </w:p>
          <w:p w14:paraId="0000018E" w14:textId="77777777" w:rsidR="005A4BD6" w:rsidRDefault="005A4BD6">
            <w:pPr>
              <w:spacing w:after="0" w:line="240" w:lineRule="auto"/>
              <w:jc w:val="both"/>
              <w:rPr>
                <w:rFonts w:ascii="Times New Roman" w:eastAsia="Times New Roman" w:hAnsi="Times New Roman" w:cs="Times New Roman"/>
                <w:sz w:val="18"/>
                <w:szCs w:val="18"/>
              </w:rPr>
            </w:pPr>
          </w:p>
          <w:p w14:paraId="0000018F"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19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un 1.1.1.2.pasākuma “Pēcdoktorantūras pētniecības atbalsts” ietvaros. </w:t>
            </w:r>
          </w:p>
          <w:p w14:paraId="00000193" w14:textId="214EC32C"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1.1.1.2.pasākuma “Pēcdoktorantūras pētniecības atbalsts” ietvaros plānots īstenot 343 pēcdoktorantūras pētniecības pieteikumus, kuru ietvaros tiktu veikti fundamentāli vai rūp</w:t>
            </w:r>
            <w:r w:rsidR="003D5F05">
              <w:rPr>
                <w:rFonts w:ascii="Times New Roman" w:eastAsia="Times New Roman" w:hAnsi="Times New Roman" w:cs="Times New Roman"/>
                <w:sz w:val="18"/>
                <w:szCs w:val="18"/>
              </w:rPr>
              <w:t>n</w:t>
            </w:r>
            <w:r>
              <w:rPr>
                <w:rFonts w:ascii="Times New Roman" w:eastAsia="Times New Roman" w:hAnsi="Times New Roman" w:cs="Times New Roman"/>
                <w:sz w:val="18"/>
                <w:szCs w:val="18"/>
              </w:rPr>
              <w:t>ieciski pētījumi Ņemot vērā to, ka 1.1.1.2.pasākuma primārais mērķis ir pilnveidot pēcdoktorantu prasmes un kompetences, lai sekmētu karjeras uzsākšanas iespējas pētniecības pieteikuma iesniedzēja institūcijā, tiek pieņemts, ka pēcdoktoranti lielāku ieguldījumu sniegts zinātnisko rakstu sagatavošanā un publicēšamā par pēcdoktorantūras pētniecības pieteikuma ietvaros veiktajiem pētījumiem. Tomēr, ievērojot, ka pēcdoktorantūras pētniecības pieteikumu vērtēšanas procesā papildu punktus varēs iegūt tie pēcdoktorantūras pētniecības pieteikumi, kas tostarp paredzēs jaunu produktu vai tehnologīju izstrādi,  tiek pieņemts, ka nedaudz vairāk kā pusē, t.i. 57% no visiem pēcdoktorantūras pētniecības pieteikumiem jeb 195 pēcdoktorantūras pētniecības pieteikumu ietvaros varētu tikt radīts viens jauns produkts vai tehnoloģija, kas attiecīgi varētu būt komercializējams (nodrošināta zināšanu un tehnoloģiju pārnese (t.i. intelektuālā īpašuma licence) vai projekta izstrādnes ieviešana ražošanā vai pakalpojumu sniegšanā</w:t>
            </w:r>
            <w:r w:rsidR="00314712">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Tādējādi plānots, ka 1.1.1.2.pasākuma “Pēcdoktorantūras pētniecības atbalsts” ietvaros varētu tik izstrādāti 195 jaunie produkti vai tehnoloģijas, kas būtu komercializējami.</w:t>
            </w:r>
          </w:p>
          <w:p w14:paraId="00000194" w14:textId="24CDCD7E" w:rsidR="005A4BD6" w:rsidRDefault="005A4BD6">
            <w:pPr>
              <w:spacing w:after="0" w:line="240" w:lineRule="auto"/>
              <w:jc w:val="both"/>
              <w:rPr>
                <w:rFonts w:ascii="Times New Roman" w:eastAsia="Times New Roman" w:hAnsi="Times New Roman" w:cs="Times New Roman"/>
                <w:sz w:val="18"/>
                <w:szCs w:val="18"/>
              </w:rPr>
            </w:pPr>
          </w:p>
          <w:p w14:paraId="00000195" w14:textId="73EEBDA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196" w14:textId="063FE67A"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197" w14:textId="0A92E0F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198" w14:textId="390A356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199" w14:textId="02BFFBF5"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19A" w14:textId="3FE133C2"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publiskā attiecināmā finansējuma pārdales no 1.1.1.2. pasākuma un 1.1.1.3. pasākuma uz 1.1.1.1. pasākumu.</w:t>
            </w:r>
          </w:p>
          <w:p w14:paraId="0000019B" w14:textId="77777777" w:rsidR="005A4BD6" w:rsidRDefault="005A4BD6">
            <w:pPr>
              <w:spacing w:after="0" w:line="240" w:lineRule="auto"/>
              <w:jc w:val="both"/>
              <w:rPr>
                <w:rFonts w:ascii="Times New Roman" w:eastAsia="Times New Roman" w:hAnsi="Times New Roman" w:cs="Times New Roman"/>
                <w:sz w:val="18"/>
                <w:szCs w:val="18"/>
              </w:rPr>
            </w:pPr>
          </w:p>
          <w:p w14:paraId="0000019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līdz 2018.gadam 1.1.1.2.pasākuma “Pēcdoktorantūras pētniecības atbalsts” ietvaros tiks izstrādāts 41 jaunais produkts vai tehnoloģija.</w:t>
            </w:r>
          </w:p>
          <w:p w14:paraId="0000019D" w14:textId="77777777" w:rsidR="005A4BD6" w:rsidRDefault="005A4BD6">
            <w:pPr>
              <w:spacing w:after="0" w:line="240" w:lineRule="auto"/>
              <w:jc w:val="both"/>
              <w:rPr>
                <w:rFonts w:ascii="Times New Roman" w:eastAsia="Times New Roman" w:hAnsi="Times New Roman" w:cs="Times New Roman"/>
                <w:sz w:val="18"/>
                <w:szCs w:val="18"/>
              </w:rPr>
            </w:pPr>
          </w:p>
          <w:p w14:paraId="0000019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Saskaņā ar augstāk minēto atlases kārtu indikatīvo laika grafiku, tās plānots uzsākt īstenot 2017.gada II ceturksnī un indikatīvais projekta ilgums plānots vismaz pilnus trīs gadus. Ņemot vērā augstāk minēto aprēķina metodiku, tiek pieņemts, ka līdz 2018.gada beigām tiks izstrādāti aptuveni 30% jaunu produktu vai tehnoloģiju, t.i. 78, savukārt 70% no jaunajiem produktiem un tehnoloģijām, kas tiks izstrādāti pirmā pēcdoktorantūras pētniecības pieteikumu atlases kārtas uzsaukuma ietvaros, tiks izstrādāti 2019.gadā/2020.gadā. Attiecīgi 2018.gada starpposma vērtībā tie netiek iekļauti.</w:t>
            </w:r>
          </w:p>
          <w:p w14:paraId="0000019F" w14:textId="77777777" w:rsidR="005A4BD6" w:rsidRDefault="005A4BD6">
            <w:pPr>
              <w:spacing w:after="0" w:line="240" w:lineRule="auto"/>
              <w:jc w:val="both"/>
              <w:rPr>
                <w:rFonts w:ascii="Times New Roman" w:eastAsia="Times New Roman" w:hAnsi="Times New Roman" w:cs="Times New Roman"/>
                <w:sz w:val="18"/>
                <w:szCs w:val="18"/>
              </w:rPr>
            </w:pPr>
          </w:p>
          <w:p w14:paraId="000001A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1A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rādītājs uzskatāms par izpildītu, kad sniegta atbilstoša dokumentācija, kas demonstrē, ka darbs pie jauna produkta vai tehnoloģijas prototipa izstrādes ar konkrētu tehnoloģijas gatavības līmeni ir noslēdzies (tiek pārbaudīts pie maksājuma pieprasījuma).</w:t>
            </w:r>
          </w:p>
          <w:p w14:paraId="000001A2" w14:textId="77777777" w:rsidR="005A4BD6" w:rsidRDefault="005A4BD6">
            <w:pPr>
              <w:spacing w:after="0" w:line="240" w:lineRule="auto"/>
              <w:jc w:val="both"/>
              <w:rPr>
                <w:rFonts w:ascii="Times New Roman" w:eastAsia="Times New Roman" w:hAnsi="Times New Roman" w:cs="Times New Roman"/>
                <w:sz w:val="18"/>
                <w:szCs w:val="18"/>
              </w:rPr>
            </w:pPr>
          </w:p>
          <w:p w14:paraId="000001A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rādītāja vērtības sasniegšana nodrošināma pētniecības pieteikuma īstenošanas laikā. </w:t>
            </w:r>
          </w:p>
          <w:p w14:paraId="000001A4" w14:textId="77777777" w:rsidR="005A4BD6" w:rsidRDefault="005A4BD6">
            <w:pPr>
              <w:spacing w:after="0" w:line="240" w:lineRule="auto"/>
              <w:jc w:val="both"/>
              <w:rPr>
                <w:rFonts w:ascii="Times New Roman" w:eastAsia="Times New Roman" w:hAnsi="Times New Roman" w:cs="Times New Roman"/>
                <w:sz w:val="18"/>
                <w:szCs w:val="18"/>
              </w:rPr>
            </w:pPr>
          </w:p>
          <w:p w14:paraId="000001A5"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33"/>
            </w:r>
            <w:r>
              <w:rPr>
                <w:rFonts w:ascii="Times New Roman" w:eastAsia="Times New Roman" w:hAnsi="Times New Roman" w:cs="Times New Roman"/>
                <w:i/>
                <w:sz w:val="18"/>
                <w:szCs w:val="18"/>
              </w:rPr>
              <w:t>:</w:t>
            </w:r>
          </w:p>
          <w:p w14:paraId="000001A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Rādītāja vērtību plānots sasniegt 1.1.1.1.pasākuma “Praktiskas ievirzes pētījumi” un 1.1.1.2.pasākuma “Pēcdoktorantūras pētniecības atbalsts” ietvaros.</w:t>
            </w:r>
          </w:p>
          <w:p w14:paraId="000001A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(amata vietu skaits)”,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1A8" w14:textId="77777777" w:rsidR="005A4BD6" w:rsidRDefault="005A4BD6">
            <w:pPr>
              <w:spacing w:after="0" w:line="240" w:lineRule="auto"/>
              <w:jc w:val="both"/>
              <w:rPr>
                <w:rFonts w:ascii="Times New Roman" w:eastAsia="Times New Roman" w:hAnsi="Times New Roman" w:cs="Times New Roman"/>
                <w:sz w:val="18"/>
                <w:szCs w:val="18"/>
              </w:rPr>
            </w:pPr>
          </w:p>
          <w:p w14:paraId="000001A9"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1AA" w14:textId="77777777" w:rsidR="005A4BD6" w:rsidRDefault="005A4BD6">
            <w:pPr>
              <w:spacing w:after="0" w:line="240" w:lineRule="auto"/>
              <w:jc w:val="both"/>
              <w:rPr>
                <w:rFonts w:ascii="Times New Roman" w:eastAsia="Times New Roman" w:hAnsi="Times New Roman" w:cs="Times New Roman"/>
                <w:sz w:val="18"/>
                <w:szCs w:val="18"/>
              </w:rPr>
            </w:pPr>
          </w:p>
          <w:p w14:paraId="000001AB"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4 nosaukums un mērvienība:</w:t>
            </w:r>
          </w:p>
          <w:p w14:paraId="000001AC" w14:textId="7B294DF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i1.1.1.ck (CO26) To komersantu skaits, kuri sadarbojas ar pētniecības institūcijām, (skaits).</w:t>
            </w:r>
          </w:p>
          <w:p w14:paraId="000001A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1A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xml:space="preserve"> ERAF kopējais rādītājs ar definīciju atbilstoši Eiropas Komisijas vadlīnijās</w:t>
            </w:r>
            <w:r>
              <w:rPr>
                <w:rFonts w:ascii="Times New Roman" w:eastAsia="Times New Roman" w:hAnsi="Times New Roman" w:cs="Times New Roman"/>
                <w:sz w:val="18"/>
                <w:szCs w:val="18"/>
                <w:vertAlign w:val="superscript"/>
              </w:rPr>
              <w:footnoteReference w:id="34"/>
            </w:r>
            <w:r>
              <w:rPr>
                <w:rFonts w:ascii="Times New Roman" w:eastAsia="Times New Roman" w:hAnsi="Times New Roman" w:cs="Times New Roman"/>
                <w:sz w:val="18"/>
                <w:szCs w:val="18"/>
              </w:rPr>
              <w:t xml:space="preserve"> par struktūrfondu monitoringu un novērtēšanu noteiktajam: komersantu skaits, kas sadarbojas ar pētniecības institūciju pētniecības un attīstības projektu īstenošanai. Vismaz viena pētniecības institūcija un viens komersants piedalās projektā. Viena vai vairākas sadarbību īstenojošās puses (pētniecības institūcija vai komersants) var saņemt atbalstu un tas ir tieši attiecināms uz sadarbības procesiem.</w:t>
            </w:r>
            <w:r>
              <w:rPr>
                <w:rFonts w:ascii="Times New Roman" w:eastAsia="Times New Roman" w:hAnsi="Times New Roman" w:cs="Times New Roman"/>
                <w:sz w:val="18"/>
                <w:szCs w:val="18"/>
                <w:vertAlign w:val="superscript"/>
              </w:rPr>
              <w:footnoteReference w:id="35"/>
            </w:r>
          </w:p>
          <w:p w14:paraId="000001AF" w14:textId="77777777" w:rsidR="005A4BD6" w:rsidRDefault="005A4BD6">
            <w:pPr>
              <w:spacing w:after="0" w:line="240" w:lineRule="auto"/>
              <w:jc w:val="both"/>
              <w:rPr>
                <w:rFonts w:ascii="Times New Roman" w:eastAsia="Times New Roman" w:hAnsi="Times New Roman" w:cs="Times New Roman"/>
                <w:sz w:val="18"/>
                <w:szCs w:val="18"/>
              </w:rPr>
            </w:pPr>
          </w:p>
          <w:p w14:paraId="000001B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Termins: „pētniecības institūcija” šī iznākuma rādītāja izpratnē – institūcija, kas atbilst pētniecības organizācijas definīcijai atbilstoši EK regulas Nr. 651/2014 2. panta 83. punktam.</w:t>
            </w:r>
          </w:p>
          <w:p w14:paraId="000001B1" w14:textId="77777777" w:rsidR="005A4BD6" w:rsidRDefault="005A4BD6">
            <w:pPr>
              <w:spacing w:after="0" w:line="240" w:lineRule="auto"/>
              <w:jc w:val="both"/>
              <w:rPr>
                <w:rFonts w:ascii="Times New Roman" w:eastAsia="Times New Roman" w:hAnsi="Times New Roman" w:cs="Times New Roman"/>
                <w:sz w:val="18"/>
                <w:szCs w:val="18"/>
              </w:rPr>
            </w:pPr>
          </w:p>
          <w:p w14:paraId="000001B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1B3" w14:textId="77777777" w:rsidR="005A4BD6" w:rsidRDefault="005A4BD6">
            <w:pPr>
              <w:spacing w:after="0" w:line="240" w:lineRule="auto"/>
              <w:jc w:val="both"/>
              <w:rPr>
                <w:rFonts w:ascii="Times New Roman" w:eastAsia="Times New Roman" w:hAnsi="Times New Roman" w:cs="Times New Roman"/>
                <w:sz w:val="18"/>
                <w:szCs w:val="18"/>
              </w:rPr>
            </w:pPr>
          </w:p>
          <w:p w14:paraId="000001B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36"/>
            </w:r>
            <w:r>
              <w:rPr>
                <w:rFonts w:ascii="Times New Roman" w:eastAsia="Times New Roman" w:hAnsi="Times New Roman" w:cs="Times New Roman"/>
                <w:i/>
                <w:sz w:val="18"/>
                <w:szCs w:val="18"/>
              </w:rPr>
              <w:t>:</w:t>
            </w:r>
          </w:p>
          <w:p w14:paraId="000001B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1B6" w14:textId="77777777" w:rsidR="005A4BD6" w:rsidRDefault="005A4BD6">
            <w:pPr>
              <w:spacing w:after="0" w:line="240" w:lineRule="auto"/>
              <w:jc w:val="both"/>
              <w:rPr>
                <w:rFonts w:ascii="Times New Roman" w:eastAsia="Times New Roman" w:hAnsi="Times New Roman" w:cs="Times New Roman"/>
                <w:sz w:val="18"/>
                <w:szCs w:val="18"/>
              </w:rPr>
            </w:pPr>
          </w:p>
          <w:p w14:paraId="000001B7"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1B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30 komersanti, (t.sk. sadarbība ar 15 komersantiem 1.1.1.2.pasākuma “Pēcdoktorantūras pētniecības atbalsts” ietvaros)</w:t>
            </w:r>
          </w:p>
          <w:p w14:paraId="000001B9" w14:textId="77777777" w:rsidR="005A4BD6" w:rsidRDefault="005A4BD6">
            <w:pPr>
              <w:spacing w:after="0" w:line="240" w:lineRule="auto"/>
              <w:jc w:val="both"/>
              <w:rPr>
                <w:rFonts w:ascii="Times New Roman" w:eastAsia="Times New Roman" w:hAnsi="Times New Roman" w:cs="Times New Roman"/>
                <w:sz w:val="18"/>
                <w:szCs w:val="18"/>
              </w:rPr>
            </w:pPr>
          </w:p>
          <w:p w14:paraId="000001B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1B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450 komersanti, (t.sk. sadarbība ar 76 komersantiem 1.1.1.2.pasākuma “Pēcdoktorantūras pētniecības atbalsts” ietvaros)</w:t>
            </w:r>
          </w:p>
          <w:p w14:paraId="000001BC" w14:textId="77777777" w:rsidR="005A4BD6" w:rsidRDefault="005A4BD6">
            <w:pPr>
              <w:spacing w:after="0" w:line="240" w:lineRule="auto"/>
              <w:jc w:val="both"/>
              <w:rPr>
                <w:rFonts w:ascii="Times New Roman" w:eastAsia="Times New Roman" w:hAnsi="Times New Roman" w:cs="Times New Roman"/>
                <w:sz w:val="18"/>
                <w:szCs w:val="18"/>
              </w:rPr>
            </w:pPr>
          </w:p>
          <w:p w14:paraId="000001B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1B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w:t>
            </w:r>
            <w:r>
              <w:rPr>
                <w:rFonts w:ascii="Times New Roman" w:eastAsia="Times New Roman" w:hAnsi="Times New Roman" w:cs="Times New Roman"/>
                <w:sz w:val="18"/>
                <w:szCs w:val="18"/>
              </w:rPr>
              <w:lastRenderedPageBreak/>
              <w:t>ievirzes pētījumi”, 1.1.1.2.pasākuma “Pēcdoktorantūras pētniecības atbalsts” un 1.1.1.3.pasākuma “Inovācijas granti studentiem” ietvaros.</w:t>
            </w:r>
          </w:p>
          <w:p w14:paraId="000001B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ES fondu 2007.-2013.gada plānošanas periodā zinātniskās institūcijas darbības programmas „Uzņēmējdarbība un inovācijas” pasākuma 2.1.1.„Zinātne, pētniecība un attīstība” ietvaros īstenotajā aktivitātē 2.1.1.1. “Atbalsts zinātnei un pētniecībai” īsteno praktiskas ievirzes pētījumu projektus sadarbībā ar 54 unikāliem komersantiem, savukārt 11 komersantiem 2.1.1.3.1.apakšaktivitātes „Zinātnes infrastruktūras attīstība” ietvaros tiek modernizēta pētniecības infrastruktūra, kas veicinās komercdarbību pētniecības pakalpojumu sektorā. Kā arī 2.1.1.2.aktivitātes „Atbalsts starptautiskās sadarbības projektiem zinātnē un tehnoloģijās” tiek īstenots viens projekts sadarbībā ar komersantu. Attiecīgi 2.1.1.pasākuma ietvaros esošā perioda laikā zinātniskās institūcijas sadarbojas pētījumu projektu īstenošanā ar 66 unikāliem komersantiem.</w:t>
            </w:r>
          </w:p>
          <w:p w14:paraId="000001C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Laika posmā 2008.-2010.g. pēc CSP datiem darbojās 693 inovatīvi uzņēmumi, no kuriem 364 visā rūpniecības sektorā un 328 uzņēmumi pakalpojumu jomā).</w:t>
            </w:r>
          </w:p>
          <w:p w14:paraId="000001C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2020.g. inovatīvo uzņēmumu īpatsvars pieaugs līdz 40%, kas pēc esošo uzņēmumu skaita veidotu 927 uzņēmumus. Ņemot vērā augstāk minēto, kā arī plānotās atbalstāmās darbības 1.1.1.1.pasākuma “Praktiskas ievirzes pētījumi”, 1.1.1.2.pasākuma “Pēcdoktorantūras pētniecības atbalsts” un 1.1.1.3.pasākuma “Inovācijas granti studentiem” ietvaros, tiek pieņemts, ka aptuveni 50% no inovatīvajiem uzņēmumiem būtu jāsadarbojas ar zinātniskajām institūcijām.</w:t>
            </w:r>
          </w:p>
          <w:p w14:paraId="000001C2" w14:textId="33409D19"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Attiecīgi plānots, ka 1.1.1.2.pasākuma “Pēcdoktorantūras pētniecības atbalsts” ietvaros sadarbība pēcdoktoranta pētījumu īstenošanai tiks nodrošināta vismaz 22% jeb 76 pētniecības pieteikumos no plānotajiem 343 pēcdoktorantūras pētījumu pieteikumiem.</w:t>
            </w:r>
          </w:p>
          <w:p w14:paraId="000001C3" w14:textId="137F7641" w:rsidR="005A4BD6" w:rsidRDefault="005A4BD6">
            <w:pPr>
              <w:spacing w:after="0" w:line="240" w:lineRule="auto"/>
              <w:jc w:val="both"/>
              <w:rPr>
                <w:rFonts w:ascii="Times New Roman" w:eastAsia="Times New Roman" w:hAnsi="Times New Roman" w:cs="Times New Roman"/>
                <w:sz w:val="18"/>
                <w:szCs w:val="18"/>
              </w:rPr>
            </w:pPr>
          </w:p>
          <w:p w14:paraId="000001C4" w14:textId="29C23838"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1C5" w14:textId="23DFE3F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1C6" w14:textId="04FFC35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1C7" w14:textId="7649A95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1C8" w14:textId="7A19C812"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- 1.1.1.1. pasākuma ceturtās un piektās atlases kārtas, kā arī  1.1.1.2. pasākuma ceturtās atlases kārtas ietvaros sagaidāmos </w:t>
            </w:r>
            <w:r>
              <w:rPr>
                <w:rFonts w:ascii="Times New Roman" w:eastAsia="Times New Roman" w:hAnsi="Times New Roman" w:cs="Times New Roman"/>
                <w:sz w:val="18"/>
                <w:szCs w:val="18"/>
              </w:rPr>
              <w:lastRenderedPageBreak/>
              <w:t>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1C9" w14:textId="1ED8FEC9"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publiskā attiecināmā finansējuma pārdales no 1.1.1.2. pasākuma un 1.1.1.3. pasākuma uz 1.1.1.1. pasākumu. </w:t>
            </w:r>
          </w:p>
          <w:p w14:paraId="000001CA" w14:textId="77777777" w:rsidR="005A4BD6" w:rsidRDefault="005A4BD6">
            <w:pPr>
              <w:spacing w:after="0" w:line="240" w:lineRule="auto"/>
              <w:jc w:val="both"/>
              <w:rPr>
                <w:rFonts w:ascii="Times New Roman" w:eastAsia="Times New Roman" w:hAnsi="Times New Roman" w:cs="Times New Roman"/>
                <w:sz w:val="18"/>
                <w:szCs w:val="18"/>
              </w:rPr>
            </w:pPr>
          </w:p>
          <w:p w14:paraId="000001CB" w14:textId="77777777" w:rsidR="005A4BD6" w:rsidRDefault="005A4BD6">
            <w:pPr>
              <w:spacing w:after="0" w:line="240" w:lineRule="auto"/>
              <w:jc w:val="both"/>
              <w:rPr>
                <w:rFonts w:ascii="Times New Roman" w:eastAsia="Times New Roman" w:hAnsi="Times New Roman" w:cs="Times New Roman"/>
                <w:sz w:val="18"/>
                <w:szCs w:val="18"/>
              </w:rPr>
            </w:pPr>
          </w:p>
          <w:p w14:paraId="000001C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Plānots, ka līdz 2018.gadam 1.1.1.2.pasākuma “Pēcdoktorantūras pētniecības atbalsts” ietvaros tiks </w:t>
            </w:r>
          </w:p>
          <w:p w14:paraId="000001C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nodrošināta sadarbība ar 15 komersantiem.</w:t>
            </w:r>
          </w:p>
          <w:p w14:paraId="000001CE" w14:textId="77777777" w:rsidR="005A4BD6" w:rsidRDefault="005A4BD6">
            <w:pPr>
              <w:spacing w:after="0" w:line="240" w:lineRule="auto"/>
              <w:jc w:val="both"/>
              <w:rPr>
                <w:rFonts w:ascii="Times New Roman" w:eastAsia="Times New Roman" w:hAnsi="Times New Roman" w:cs="Times New Roman"/>
                <w:sz w:val="18"/>
                <w:szCs w:val="18"/>
              </w:rPr>
            </w:pPr>
          </w:p>
          <w:p w14:paraId="000001CF" w14:textId="77777777" w:rsidR="005A4BD6" w:rsidRDefault="005A4BD6">
            <w:pPr>
              <w:spacing w:after="0" w:line="240" w:lineRule="auto"/>
              <w:jc w:val="both"/>
              <w:rPr>
                <w:rFonts w:ascii="Times New Roman" w:eastAsia="Times New Roman" w:hAnsi="Times New Roman" w:cs="Times New Roman"/>
                <w:sz w:val="18"/>
                <w:szCs w:val="18"/>
              </w:rPr>
            </w:pPr>
          </w:p>
          <w:p w14:paraId="000001D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1D1" w14:textId="5161334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1.1.1.2.pasākuma “Pēcdoktorantūras pētniecības atbalsts” ietvaros sadarbība starp komersantu un zinātnisko institūciju ir uzskatāma par izpildītu, ja 1) zinātniskās institūcijas īstenota ar saimniecisko darbību saistīta pēcdoktorantūras pētniecības pieteikuma ietvaros tiek veikti līgumpētījumi, kas saistoši konkrētiem komersantiem; 2) komersanta iesniegtā pēcdoktorantūras pētniecības pieteikuma ietvaros jaunā zinātnieka (pēcdoktoranta) zinātniskais vadītājs ir nodarbināts zinātniskajā institūcijā vai 3) pēcdoktorantūras pētniecības pieteikuma iesniedzējam ir sadarbības līgums ar komersantu, kas tai skaitā ļauj daļu no pēcdoktorantūras pētniecības pieteikuma ietvaros veicamā pētījuma īstenot, izmantojot komersanta infrastruktūru (tiek pārbaudīts pie maksājuma pieprasījuma).</w:t>
            </w:r>
          </w:p>
          <w:p w14:paraId="000001D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vērtība sasniedzama pētniecības pieteikuma īstenošanas laikā.</w:t>
            </w:r>
          </w:p>
          <w:p w14:paraId="000001D3" w14:textId="77777777" w:rsidR="005A4BD6" w:rsidRDefault="005A4BD6">
            <w:pPr>
              <w:spacing w:after="0" w:line="240" w:lineRule="auto"/>
              <w:jc w:val="both"/>
              <w:rPr>
                <w:rFonts w:ascii="Times New Roman" w:eastAsia="Times New Roman" w:hAnsi="Times New Roman" w:cs="Times New Roman"/>
                <w:sz w:val="18"/>
                <w:szCs w:val="18"/>
              </w:rPr>
            </w:pPr>
          </w:p>
          <w:p w14:paraId="000001D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37"/>
            </w:r>
            <w:r>
              <w:rPr>
                <w:rFonts w:ascii="Times New Roman" w:eastAsia="Times New Roman" w:hAnsi="Times New Roman" w:cs="Times New Roman"/>
                <w:i/>
                <w:sz w:val="18"/>
                <w:szCs w:val="18"/>
              </w:rPr>
              <w:t>:</w:t>
            </w:r>
          </w:p>
          <w:p w14:paraId="000001D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1D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Kopīgs finansējums un starpposma finansējuma vērtība iznākuma rādītājiem „1.1.1.bk (CO24) Jaunu pētnieku skaits atbalstītajās vienībās (pilnas slodzes ekvivalents), (amata vietu skaits)”, „Zinātnisko rakstu skaits, kuru izstrādei un publicēšanai ir sniegts atbalsts”, „Jauno produktu vai </w:t>
            </w:r>
            <w:r>
              <w:rPr>
                <w:rFonts w:ascii="Times New Roman" w:eastAsia="Times New Roman" w:hAnsi="Times New Roman" w:cs="Times New Roman"/>
                <w:sz w:val="18"/>
                <w:szCs w:val="18"/>
              </w:rPr>
              <w:lastRenderedPageBreak/>
              <w:t>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1D7" w14:textId="77777777" w:rsidR="005A4BD6" w:rsidRDefault="005A4BD6">
            <w:pPr>
              <w:spacing w:after="0" w:line="240" w:lineRule="auto"/>
              <w:jc w:val="both"/>
              <w:rPr>
                <w:rFonts w:ascii="Times New Roman" w:eastAsia="Times New Roman" w:hAnsi="Times New Roman" w:cs="Times New Roman"/>
                <w:sz w:val="18"/>
                <w:szCs w:val="18"/>
              </w:rPr>
            </w:pPr>
          </w:p>
          <w:p w14:paraId="000001D8"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1D9" w14:textId="77777777" w:rsidR="005A4BD6" w:rsidRDefault="005A4BD6">
            <w:pPr>
              <w:spacing w:after="0" w:line="240" w:lineRule="auto"/>
              <w:jc w:val="both"/>
              <w:rPr>
                <w:rFonts w:ascii="Times New Roman" w:eastAsia="Times New Roman" w:hAnsi="Times New Roman" w:cs="Times New Roman"/>
                <w:sz w:val="18"/>
                <w:szCs w:val="18"/>
              </w:rPr>
            </w:pPr>
          </w:p>
          <w:p w14:paraId="000001D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i/>
                <w:sz w:val="18"/>
                <w:szCs w:val="18"/>
              </w:rPr>
              <w:t xml:space="preserve">IR 5 </w:t>
            </w:r>
            <w:r>
              <w:rPr>
                <w:rFonts w:ascii="Times New Roman" w:eastAsia="Times New Roman" w:hAnsi="Times New Roman" w:cs="Times New Roman"/>
                <w:i/>
                <w:sz w:val="18"/>
                <w:szCs w:val="18"/>
              </w:rPr>
              <w:t xml:space="preserve"> nosaukums un mērvienība</w:t>
            </w:r>
            <w:r>
              <w:rPr>
                <w:rFonts w:ascii="Times New Roman" w:eastAsia="Times New Roman" w:hAnsi="Times New Roman" w:cs="Times New Roman"/>
                <w:sz w:val="18"/>
                <w:szCs w:val="18"/>
              </w:rPr>
              <w:t>:</w:t>
            </w:r>
          </w:p>
          <w:p w14:paraId="000001D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i.1.1.1.f Privātās investīcijas, kas papildina valsts atbalstu inovācijām vai pētniecības un izstrādes projektiem.</w:t>
            </w:r>
          </w:p>
          <w:p w14:paraId="000001D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1D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Definīcija:</w:t>
            </w:r>
          </w:p>
          <w:p w14:paraId="000001D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Pētniecības un izstrādes projektiem vai inovācijām piesaistītās privātās investīcijas ( līdzfinansējums, ko iegulda finansējuma saņēmējs, sadarbības partneris vai ziedotājs un kas nepieciešams projekta īstenošanai – līdzekļi, kredītresursi vai citi finanšu resursi, par kuriem nav saņemts nekāds publisks atbalsts, tai skaitā finansējums, par kuru nav saņemts valsts vai pašvaldības galvojums vai valsts vai pašvaldības kredīts uz atvieglotiem nosacījumiem), kas papildina valsts atbalstu.</w:t>
            </w:r>
          </w:p>
          <w:p w14:paraId="000001DF" w14:textId="77777777" w:rsidR="005A4BD6" w:rsidRDefault="005A4BD6">
            <w:pPr>
              <w:spacing w:after="0" w:line="240" w:lineRule="auto"/>
              <w:jc w:val="both"/>
              <w:rPr>
                <w:rFonts w:ascii="Times New Roman" w:eastAsia="Times New Roman" w:hAnsi="Times New Roman" w:cs="Times New Roman"/>
                <w:sz w:val="18"/>
                <w:szCs w:val="18"/>
              </w:rPr>
            </w:pPr>
          </w:p>
          <w:p w14:paraId="000001E0"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w:t>
            </w: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projektu dati</w:t>
            </w:r>
          </w:p>
          <w:p w14:paraId="000001E1" w14:textId="77777777" w:rsidR="005A4BD6" w:rsidRDefault="005A4BD6">
            <w:pPr>
              <w:spacing w:after="0" w:line="240" w:lineRule="auto"/>
              <w:jc w:val="both"/>
              <w:rPr>
                <w:rFonts w:ascii="Times New Roman" w:eastAsia="Times New Roman" w:hAnsi="Times New Roman" w:cs="Times New Roman"/>
                <w:sz w:val="18"/>
                <w:szCs w:val="18"/>
              </w:rPr>
            </w:pPr>
          </w:p>
          <w:p w14:paraId="000001E2"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rFonts w:ascii="Times New Roman" w:eastAsia="Times New Roman" w:hAnsi="Times New Roman" w:cs="Times New Roman"/>
                <w:i/>
                <w:sz w:val="18"/>
                <w:szCs w:val="18"/>
                <w:vertAlign w:val="superscript"/>
              </w:rPr>
              <w:footnoteReference w:id="38"/>
            </w:r>
            <w:r>
              <w:rPr>
                <w:rFonts w:ascii="Times New Roman" w:eastAsia="Times New Roman" w:hAnsi="Times New Roman" w:cs="Times New Roman"/>
                <w:i/>
                <w:sz w:val="18"/>
                <w:szCs w:val="18"/>
              </w:rPr>
              <w:t>:</w:t>
            </w:r>
          </w:p>
          <w:p w14:paraId="000001E3" w14:textId="77777777" w:rsidR="005A4BD6" w:rsidRDefault="000864C3">
            <w:pPr>
              <w:spacing w:after="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1E4" w14:textId="77777777" w:rsidR="005A4BD6" w:rsidRDefault="005A4BD6">
            <w:pPr>
              <w:spacing w:after="0" w:line="240" w:lineRule="auto"/>
              <w:jc w:val="both"/>
              <w:rPr>
                <w:rFonts w:ascii="Times New Roman" w:eastAsia="Times New Roman" w:hAnsi="Times New Roman" w:cs="Times New Roman"/>
                <w:b/>
                <w:sz w:val="18"/>
                <w:szCs w:val="18"/>
              </w:rPr>
            </w:pPr>
          </w:p>
          <w:p w14:paraId="000001E5"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1E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2 565 000 EUR</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(t.sk.  1.1.1.2.pasākuma “Pēcdoktorantūras pētniecības atbalsts</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ietvaros piesaistītais finansējums 640 000 EUR)</w:t>
            </w:r>
          </w:p>
          <w:p w14:paraId="000001E7" w14:textId="77777777" w:rsidR="005A4BD6" w:rsidRDefault="005A4BD6">
            <w:pPr>
              <w:spacing w:after="0" w:line="240" w:lineRule="auto"/>
              <w:jc w:val="both"/>
              <w:rPr>
                <w:rFonts w:ascii="Times New Roman" w:eastAsia="Times New Roman" w:hAnsi="Times New Roman" w:cs="Times New Roman"/>
                <w:i/>
                <w:sz w:val="18"/>
                <w:szCs w:val="18"/>
              </w:rPr>
            </w:pPr>
          </w:p>
          <w:p w14:paraId="000001E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Mērķis 2023</w:t>
            </w:r>
            <w:r>
              <w:rPr>
                <w:rFonts w:ascii="Times New Roman" w:eastAsia="Times New Roman" w:hAnsi="Times New Roman" w:cs="Times New Roman"/>
                <w:sz w:val="18"/>
                <w:szCs w:val="18"/>
              </w:rPr>
              <w:t>:</w:t>
            </w:r>
          </w:p>
          <w:p w14:paraId="000001E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15 953 000 EUR (t.sk.  1.1.1.2.pasākuma “Pēcdoktorantūras pētniecības atbalsts” ietvaros piesaistītais finansējums 897 429 EUR)</w:t>
            </w:r>
          </w:p>
          <w:p w14:paraId="000001EA" w14:textId="77777777" w:rsidR="005A4BD6" w:rsidRDefault="005A4BD6">
            <w:pPr>
              <w:spacing w:after="0" w:line="240" w:lineRule="auto"/>
              <w:jc w:val="both"/>
              <w:rPr>
                <w:rFonts w:ascii="Times New Roman" w:eastAsia="Times New Roman" w:hAnsi="Times New Roman" w:cs="Times New Roman"/>
                <w:b/>
                <w:sz w:val="18"/>
                <w:szCs w:val="18"/>
              </w:rPr>
            </w:pPr>
          </w:p>
          <w:p w14:paraId="000001E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Mērķa vērtības noteikšanas principi/metodoloģija</w:t>
            </w:r>
            <w:r>
              <w:rPr>
                <w:rFonts w:ascii="Times New Roman" w:eastAsia="Times New Roman" w:hAnsi="Times New Roman" w:cs="Times New Roman"/>
                <w:sz w:val="18"/>
                <w:szCs w:val="18"/>
              </w:rPr>
              <w:t>:</w:t>
            </w:r>
          </w:p>
          <w:p w14:paraId="000001E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1ED" w14:textId="10DB0728"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1.1.1.2. pasākuma pēcdoktorantūras pētniecības pieteikumu pirmā konkursa ietvaros tiek plānots īstenot 132 pētniecības pieteikumus par kopējo finansējumu 17,5 milj. euro un no tiem privātais finansējums ir 0,28 milj. euro jeb 1,6%; 2.kārtā tiek plānota 63 pētniecības pieteikumu īstenošana par kopējo finansējumu 8,09 milj. euro un privātais finansējums no tā ir 0,19 milj. euro jeb 2,3%; 3.kārtā plānota 82 pētniecības pieteikumu īstenošana par kopējo finansējumu 10,9 milj. euro un no tā privātais finansējums ir 0,3 milj.  euro jeb 2,8 % (dati uz 2020.gada janvāri). Tādējādi, 1.1.1.2. pasākumā no noslēgtajiem līgumiem, piesaistītais privātais finansējums ir indikatīvi  2%.</w:t>
            </w:r>
          </w:p>
          <w:p w14:paraId="000001F1" w14:textId="1EE994A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Līdz ar to, tiek pieņemts, ka kopumā 1.1.1.2.pasākuma pēcdoktorantūras pētniecības pieteikumu īstenošanai tiks piesaistīts privātais finansējums aptuveni 2% apmērā no kopējā pēcdoktorantūras pētniecības pieteikumu īstenošanai plānotā finansējuma jeb 897</w:t>
            </w:r>
            <w:r w:rsidR="00184D94">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429 euro.</w:t>
            </w:r>
          </w:p>
          <w:p w14:paraId="000001F2" w14:textId="0BCC8683" w:rsidR="005A4BD6" w:rsidRDefault="005A4BD6">
            <w:pPr>
              <w:spacing w:after="0" w:line="240" w:lineRule="auto"/>
              <w:jc w:val="both"/>
              <w:rPr>
                <w:rFonts w:ascii="Times New Roman" w:eastAsia="Times New Roman" w:hAnsi="Times New Roman" w:cs="Times New Roman"/>
                <w:sz w:val="18"/>
                <w:szCs w:val="18"/>
              </w:rPr>
            </w:pPr>
          </w:p>
          <w:p w14:paraId="000001F3" w14:textId="1CE6D316"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1F4" w14:textId="100012CC"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1F5" w14:textId="52CB307C"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1F6" w14:textId="20598E98"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1F7" w14:textId="2C6B702C"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1F8" w14:textId="1DD3A35B"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publiskā attiecināmā finansējuma pārdales no 1.1.1.2. pasākuma un 1.1.1.3. pasākuma uz 1.1.1.1. pasākumu.</w:t>
            </w:r>
          </w:p>
          <w:p w14:paraId="000001F9" w14:textId="77777777" w:rsidR="005A4BD6" w:rsidRDefault="005A4BD6">
            <w:pPr>
              <w:spacing w:after="0" w:line="240" w:lineRule="auto"/>
              <w:jc w:val="both"/>
              <w:rPr>
                <w:rFonts w:ascii="Times New Roman" w:eastAsia="Times New Roman" w:hAnsi="Times New Roman" w:cs="Times New Roman"/>
                <w:sz w:val="18"/>
                <w:szCs w:val="18"/>
              </w:rPr>
            </w:pPr>
          </w:p>
          <w:p w14:paraId="000001F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1F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rādītājs atbilstošā apmērā tiek uzskatīts par izpildītu pie apstiprināta maksājuma pieprasījuma. </w:t>
            </w:r>
          </w:p>
          <w:p w14:paraId="000001F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vērtība sasniedzama pētniecības pieteikuma īstenošanas laikā.</w:t>
            </w:r>
          </w:p>
          <w:p w14:paraId="000001FD" w14:textId="77777777" w:rsidR="005A4BD6" w:rsidRDefault="005A4BD6">
            <w:pPr>
              <w:spacing w:after="0" w:line="240" w:lineRule="auto"/>
              <w:jc w:val="both"/>
              <w:rPr>
                <w:rFonts w:ascii="Times New Roman" w:eastAsia="Times New Roman" w:hAnsi="Times New Roman" w:cs="Times New Roman"/>
                <w:sz w:val="18"/>
                <w:szCs w:val="18"/>
              </w:rPr>
            </w:pPr>
          </w:p>
          <w:p w14:paraId="000001FE"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39"/>
            </w:r>
            <w:r>
              <w:rPr>
                <w:rFonts w:ascii="Times New Roman" w:eastAsia="Times New Roman" w:hAnsi="Times New Roman" w:cs="Times New Roman"/>
                <w:i/>
                <w:sz w:val="18"/>
                <w:szCs w:val="18"/>
              </w:rPr>
              <w:t>:</w:t>
            </w:r>
          </w:p>
          <w:p w14:paraId="000001F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20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Jauno pētnieku skaits atbalstītajās vienībās (pilnas slodzes ekvivalents), (amata vietu skaits)”, „Zinātnisko rakstu skaits, kur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201" w14:textId="77777777" w:rsidR="005A4BD6" w:rsidRDefault="005A4BD6">
            <w:pPr>
              <w:spacing w:after="0" w:line="240" w:lineRule="auto"/>
              <w:jc w:val="both"/>
              <w:rPr>
                <w:rFonts w:ascii="Times New Roman" w:eastAsia="Times New Roman" w:hAnsi="Times New Roman" w:cs="Times New Roman"/>
                <w:sz w:val="18"/>
                <w:szCs w:val="18"/>
              </w:rPr>
            </w:pPr>
          </w:p>
          <w:p w14:paraId="00000202"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20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IR 6  nosaukums un mērvienība</w:t>
            </w:r>
            <w:r>
              <w:rPr>
                <w:rFonts w:ascii="Times New Roman" w:eastAsia="Times New Roman" w:hAnsi="Times New Roman" w:cs="Times New Roman"/>
                <w:sz w:val="18"/>
                <w:szCs w:val="18"/>
              </w:rPr>
              <w:t>:</w:t>
            </w:r>
          </w:p>
          <w:p w14:paraId="0000020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i.1.1.1.h Jauno zinātnieku skaits (pilnas slodzes ekvivalents), kuriem projekta īstenošanas ietvaros pilnveidota kompetence, ieskaitot karjeras izaugsmes un personāla atjaunotnes procesus.</w:t>
            </w:r>
          </w:p>
          <w:p w14:paraId="00000205" w14:textId="77777777" w:rsidR="005A4BD6" w:rsidRDefault="005A4BD6">
            <w:pPr>
              <w:spacing w:after="0" w:line="240" w:lineRule="auto"/>
              <w:jc w:val="both"/>
              <w:rPr>
                <w:rFonts w:ascii="Times New Roman" w:eastAsia="Times New Roman" w:hAnsi="Times New Roman" w:cs="Times New Roman"/>
                <w:sz w:val="18"/>
                <w:szCs w:val="18"/>
              </w:rPr>
            </w:pPr>
          </w:p>
          <w:p w14:paraId="0000020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 xml:space="preserve">: pētījuma pieteikuma īstenošanā iesaistīto jauno zinātnieku skaits pilnas slodzes ekvivalenta izteiksmē, kuriem pētnieka amata vietu ietvaros nodrošināta kompetenču pilnveide, tai skaitā mainot esošā amata pienākumu specifiku, paaugstinot atbildības līmeni vai vadības pienākumu apjomu; personāla atjaunotnes gadījumā – pieņemot darbā jauno zinātnieku, lai tas aizvietotu pieredzējušāku speciālistu, kurš darba attiecības pārtraucis. </w:t>
            </w:r>
          </w:p>
          <w:p w14:paraId="00000207" w14:textId="77777777" w:rsidR="005A4BD6" w:rsidRDefault="000864C3">
            <w:pPr>
              <w:tabs>
                <w:tab w:val="left" w:pos="930"/>
              </w:tabs>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b/>
            </w:r>
          </w:p>
          <w:p w14:paraId="0000020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Termins - “Pētnieks” šī iznākuma rādītāja ietvaros ir atbilstoši zinātnisko darbību reglamentējošiem normatīvajiem aktiem ievēlētās personas – vadošais pētnieks, pētnieks un zinātniskais asistents – un zinātnes tehniskais personāls, kā arī komercsabiedrībā strādājošās personas, kas veic vadošā pētnieka, pētnieka, zinātniskā asistenta un  zinātnes tehniskā personāla pienākumus. </w:t>
            </w:r>
          </w:p>
          <w:p w14:paraId="0000020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„Jaunais zinātnieks” – atbilstoši MK noteikumos Nr.50 noteiktajai definīcijai. </w:t>
            </w:r>
          </w:p>
          <w:p w14:paraId="0000020A" w14:textId="77777777" w:rsidR="005A4BD6" w:rsidRDefault="005A4BD6">
            <w:pPr>
              <w:spacing w:after="0" w:line="240" w:lineRule="auto"/>
              <w:jc w:val="both"/>
              <w:rPr>
                <w:rFonts w:ascii="Times New Roman" w:eastAsia="Times New Roman" w:hAnsi="Times New Roman" w:cs="Times New Roman"/>
                <w:sz w:val="18"/>
                <w:szCs w:val="18"/>
              </w:rPr>
            </w:pPr>
          </w:p>
          <w:p w14:paraId="0000020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lastRenderedPageBreak/>
              <w:t>Datu avots</w:t>
            </w:r>
            <w:r>
              <w:rPr>
                <w:rFonts w:ascii="Times New Roman" w:eastAsia="Times New Roman" w:hAnsi="Times New Roman" w:cs="Times New Roman"/>
                <w:sz w:val="18"/>
                <w:szCs w:val="18"/>
              </w:rPr>
              <w:t>: projektu dati</w:t>
            </w:r>
          </w:p>
          <w:p w14:paraId="0000020C" w14:textId="77777777" w:rsidR="005A4BD6" w:rsidRDefault="005A4BD6">
            <w:pPr>
              <w:spacing w:after="0" w:line="240" w:lineRule="auto"/>
              <w:jc w:val="both"/>
              <w:rPr>
                <w:rFonts w:ascii="Times New Roman" w:eastAsia="Times New Roman" w:hAnsi="Times New Roman" w:cs="Times New Roman"/>
                <w:sz w:val="18"/>
                <w:szCs w:val="18"/>
              </w:rPr>
            </w:pPr>
          </w:p>
          <w:p w14:paraId="0000020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40"/>
            </w:r>
            <w:r>
              <w:rPr>
                <w:rFonts w:ascii="Times New Roman" w:eastAsia="Times New Roman" w:hAnsi="Times New Roman" w:cs="Times New Roman"/>
                <w:i/>
                <w:sz w:val="18"/>
                <w:szCs w:val="18"/>
              </w:rPr>
              <w:t>:</w:t>
            </w:r>
          </w:p>
          <w:p w14:paraId="0000020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20F" w14:textId="77777777" w:rsidR="005A4BD6" w:rsidRDefault="005A4BD6">
            <w:pPr>
              <w:spacing w:after="0" w:line="240" w:lineRule="auto"/>
              <w:jc w:val="both"/>
              <w:rPr>
                <w:rFonts w:ascii="Times New Roman" w:eastAsia="Times New Roman" w:hAnsi="Times New Roman" w:cs="Times New Roman"/>
                <w:sz w:val="18"/>
                <w:szCs w:val="18"/>
              </w:rPr>
            </w:pPr>
          </w:p>
          <w:p w14:paraId="00000210"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211"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0  </w:t>
            </w:r>
          </w:p>
          <w:p w14:paraId="00000212" w14:textId="77777777" w:rsidR="005A4BD6" w:rsidRDefault="005A4BD6">
            <w:pPr>
              <w:spacing w:after="0" w:line="240" w:lineRule="auto"/>
              <w:jc w:val="both"/>
              <w:rPr>
                <w:rFonts w:ascii="Times New Roman" w:eastAsia="Times New Roman" w:hAnsi="Times New Roman" w:cs="Times New Roman"/>
                <w:sz w:val="18"/>
                <w:szCs w:val="18"/>
              </w:rPr>
            </w:pPr>
          </w:p>
          <w:p w14:paraId="00000213"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214" w14:textId="2565A205"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Kopējā rādītāja vērtība </w:t>
            </w:r>
            <w:r w:rsidR="0085432B">
              <w:rPr>
                <w:rFonts w:ascii="Times New Roman" w:eastAsia="Times New Roman" w:hAnsi="Times New Roman" w:cs="Times New Roman"/>
                <w:b/>
                <w:sz w:val="18"/>
                <w:szCs w:val="18"/>
              </w:rPr>
              <w:t xml:space="preserve">172 </w:t>
            </w:r>
            <w:r>
              <w:rPr>
                <w:rFonts w:ascii="Times New Roman" w:eastAsia="Times New Roman" w:hAnsi="Times New Roman" w:cs="Times New Roman"/>
                <w:b/>
                <w:sz w:val="18"/>
                <w:szCs w:val="18"/>
              </w:rPr>
              <w:t xml:space="preserve">(t.sk. </w:t>
            </w:r>
            <w:r w:rsidR="0085432B">
              <w:rPr>
                <w:rFonts w:ascii="Times New Roman" w:eastAsia="Times New Roman" w:hAnsi="Times New Roman" w:cs="Times New Roman"/>
                <w:b/>
                <w:sz w:val="18"/>
                <w:szCs w:val="18"/>
              </w:rPr>
              <w:t xml:space="preserve">82 </w:t>
            </w:r>
            <w:r>
              <w:rPr>
                <w:rFonts w:ascii="Times New Roman" w:eastAsia="Times New Roman" w:hAnsi="Times New Roman" w:cs="Times New Roman"/>
                <w:b/>
                <w:sz w:val="18"/>
                <w:szCs w:val="18"/>
              </w:rPr>
              <w:t>jaunie zinātnieki (pilna laika ekvivalenta izteiksmē) 1.1.1.2.pasākuma “Pēcdoktorantūras pētniecības atbalsts” ietvaros)</w:t>
            </w:r>
          </w:p>
          <w:p w14:paraId="00000215" w14:textId="77777777" w:rsidR="005A4BD6" w:rsidRDefault="005A4BD6">
            <w:pPr>
              <w:spacing w:after="0" w:line="240" w:lineRule="auto"/>
              <w:jc w:val="center"/>
              <w:rPr>
                <w:rFonts w:ascii="Times New Roman" w:eastAsia="Times New Roman" w:hAnsi="Times New Roman" w:cs="Times New Roman"/>
                <w:sz w:val="18"/>
                <w:szCs w:val="18"/>
              </w:rPr>
            </w:pPr>
          </w:p>
          <w:p w14:paraId="00000216"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32B2E0C8" w14:textId="50DABBB2" w:rsidR="002A0310" w:rsidRPr="002A0310" w:rsidRDefault="002A0310">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Sākotnējie pieņēmumi:</w:t>
            </w:r>
          </w:p>
          <w:p w14:paraId="0000021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Ņemot vērā Zinātnes, tehnoloģiju attīstības un inovāciju pamatnostādnēs 2014.-2020.gadam paredzēto valsts budžeta finansējuma pieaugumu P&amp;A, sākotnēji tika plānots, ka 60% no kopējā 1.1.1.2.pasākuma ietvaros atbalstāmo pētniecības pieteikumu skaita sniegtu ieguldījumu jaunu pētnieku iznākuma rādītāja sasniegšanā, savukārt 40% varētu sniegt ieguldījumu zinātniskā personāla atjaunotnē, aizvietojot gados vecāko zinātnisko personālu institūcijā. Saskaņā ar faktisko situāciju, kur valsts budžeta finansējums nodrošināts 43% apmērā, tikai 43% jeb 196 no kopējā 1.1.1.2. pasākuma ietvaros atbalstīto pētniecības pieteikumu skaita atbilst sākotnēji plānotajai pēcdoktorantu nodarbinātības struktūrai pētniecības pieteikuma īstenošanas ietvaros. Ievērojot iepriekš minēto, zinātniskās institūcijas ir piesardzīgas jaunu zinātniskā personāla un zinātnes tehniskā personāla (turpmāk - pētnieki) darba vietu izveidē un attiecīgi – jaunu cilvēkresursu piesaistē arī īstenojot 1.1.1.1. pasākuma un 1.1.1.2. pasākuma projektus, jo pašreizējos sociālekonomiskajos apstākļos tām trūkst pārliecības par atbilstošu ilgtspējas kapacitāti, lai uzņemtos jaunas saistības .</w:t>
            </w:r>
          </w:p>
          <w:p w14:paraId="0000021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Attiecīgi ieguldījumu iznākuma rādītāja “Jaunu pētnieku skaits atbalstītajās vienībās, pilnas slodzes ekvivalents” (CO24) izpildē sniedz 60% no 196 pētniecības pieteikumiem jeb 118 pētniecības pieteikumi, kopsummā veidojot 118 jaunus pētniekus atbalstītajās vienībās pilnas slodzes ekvivalenta izteiksmē.</w:t>
            </w:r>
          </w:p>
          <w:p w14:paraId="0000021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Vienlaikus, ievērojot, ka 1.1.1.2.pasākuma ietvaros plānotais </w:t>
            </w:r>
            <w:r>
              <w:rPr>
                <w:rFonts w:ascii="Times New Roman" w:eastAsia="Times New Roman" w:hAnsi="Times New Roman" w:cs="Times New Roman"/>
                <w:sz w:val="18"/>
                <w:szCs w:val="18"/>
              </w:rPr>
              <w:lastRenderedPageBreak/>
              <w:t xml:space="preserve">kopējais attiecināmais finansējums pētniecības pieteikumu īstenošanai ir 60 913 758 EUR un maksimālais viena pētniecības pieteikuma kopējais attiecināmais finansējums ir 133 806 EUR, 1.1.1.2.pasākumā kopsummā iespējams īstenot vidēji 455 pētniecības pieteikumus. Tādējādi, ievērojot iepriekš minēto pamatojumu, 118 pētniecības pieteikumi sniedz ieguldījumu iznākuma rādītāja “Jaunu pētnieku skaits atbalstītajās vienībās, pilnas slodzes ekvivalents” sasniegšanā, savukārt 337 pētniecības pieteikumi sniegs ieguldījumu iznākuma rādītāja “Jauno zinātnieku skaits (pilnas slodzes ekvivalents), kuriem projekta īstenošanas ietvaros pilnveidota kompetence, ieskaitot karjeras izaugsmes un personāla atjaunotnes procesus” sasniegšanā. Valsts budžeta finansējuma nenodrošināšana pilnā apmērā pret sākotnēji plānoto finansējumu iznākuma rādītāja i.1.1.1.h vērtības sasniegšanu ietekmē mazākā apmērā, ievērojot, ka šī iznākuma rādītāja ietvaros institūcijām nav jāuzņemas jaunas saistības (jaunu darba vietu izveide, kas palielina kopējo P&amp;A personāla PLE skaitu institūcijā), bet projektu ietvaros tiek attīstītas to jauno zinātnieku prasmes un kompetences, tostarp nodrošināta karjeras izaugsme un personāla atjaunotne, kuriem iepriekš ir bijušas darba attiecības ar institūciju. </w:t>
            </w:r>
          </w:p>
          <w:p w14:paraId="725F74C0" w14:textId="77777777" w:rsidR="002A0310" w:rsidRDefault="002A0310">
            <w:pPr>
              <w:spacing w:after="0" w:line="240" w:lineRule="auto"/>
              <w:jc w:val="both"/>
              <w:rPr>
                <w:rFonts w:ascii="Times New Roman" w:eastAsia="Times New Roman" w:hAnsi="Times New Roman" w:cs="Times New Roman"/>
                <w:sz w:val="18"/>
                <w:szCs w:val="18"/>
              </w:rPr>
            </w:pPr>
          </w:p>
          <w:p w14:paraId="530EE8D4" w14:textId="7E06E940" w:rsidR="002A0310" w:rsidRDefault="002A0310">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Veiktie precizējumi:</w:t>
            </w:r>
          </w:p>
          <w:p w14:paraId="33BB1A09" w14:textId="4C09565B" w:rsidR="00C274F9" w:rsidRDefault="00C274F9" w:rsidP="00C274F9">
            <w:p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 xml:space="preserve">1.1.1.2.pasākuma ietaros plānots īstenot ap 343 pēcdoktorantūras pētniecības pieteikumus, kuru ietvaros, ņemot vērā to, ka 1.1.1.2. pasākuma pētniecības pietiekumu 2.atlases konkursu izsludināja </w:t>
            </w:r>
            <w:r w:rsidRPr="005F4FC7">
              <w:rPr>
                <w:rFonts w:ascii="Times New Roman" w:eastAsia="Times New Roman" w:hAnsi="Times New Roman"/>
                <w:sz w:val="18"/>
                <w:szCs w:val="18"/>
              </w:rPr>
              <w:t>pirms EK a</w:t>
            </w:r>
            <w:r>
              <w:rPr>
                <w:rFonts w:ascii="Times New Roman" w:eastAsia="Times New Roman" w:hAnsi="Times New Roman"/>
                <w:sz w:val="18"/>
                <w:szCs w:val="18"/>
              </w:rPr>
              <w:t>pstiprināja DP grozījumus Nr. 3, kā arī 1</w:t>
            </w:r>
            <w:r w:rsidRPr="00764BAC">
              <w:rPr>
                <w:rFonts w:ascii="Times New Roman" w:eastAsia="Times New Roman" w:hAnsi="Times New Roman"/>
                <w:sz w:val="18"/>
                <w:szCs w:val="18"/>
              </w:rPr>
              <w:t>.1.1.2. pasākuma 3. un 4. pētniecības pieteikumu konkursu ietvaros daļa no pētniecības pieteikumu iesniedzējiem izvēlējās sniegt ieguldījumu rādītāja “Jaunu pētnieku skaits atbalstāmajās vienībās (pilnas slodzes ekvivalents)” sasniegšanā</w:t>
            </w:r>
            <w:r w:rsidRPr="00D429F5">
              <w:rPr>
                <w:rFonts w:ascii="Times New Roman" w:eastAsia="Times New Roman" w:hAnsi="Times New Roman"/>
                <w:sz w:val="18"/>
                <w:szCs w:val="18"/>
              </w:rPr>
              <w:t xml:space="preserve"> </w:t>
            </w:r>
            <w:r>
              <w:rPr>
                <w:rFonts w:ascii="Times New Roman" w:eastAsia="Times New Roman" w:hAnsi="Times New Roman"/>
                <w:sz w:val="18"/>
                <w:szCs w:val="18"/>
              </w:rPr>
              <w:t xml:space="preserve">un </w:t>
            </w:r>
            <w:r w:rsidRPr="00764BAC">
              <w:rPr>
                <w:rFonts w:ascii="Times New Roman" w:eastAsia="Times New Roman" w:hAnsi="Times New Roman"/>
                <w:sz w:val="18"/>
                <w:szCs w:val="18"/>
              </w:rPr>
              <w:t xml:space="preserve">darbam zinātniskajās institūcijās un pie komersantiem </w:t>
            </w:r>
            <w:r>
              <w:rPr>
                <w:rFonts w:ascii="Times New Roman" w:eastAsia="Times New Roman" w:hAnsi="Times New Roman"/>
                <w:sz w:val="18"/>
                <w:szCs w:val="18"/>
              </w:rPr>
              <w:t>piesaistot pēcdoktorantus</w:t>
            </w:r>
            <w:r w:rsidRPr="00764BAC">
              <w:rPr>
                <w:rFonts w:ascii="Times New Roman" w:eastAsia="Times New Roman" w:hAnsi="Times New Roman"/>
                <w:sz w:val="18"/>
                <w:szCs w:val="18"/>
              </w:rPr>
              <w:t>, kuri līdz šim nebija darba tiesiskajās att</w:t>
            </w:r>
            <w:r>
              <w:rPr>
                <w:rFonts w:ascii="Times New Roman" w:eastAsia="Times New Roman" w:hAnsi="Times New Roman"/>
                <w:sz w:val="18"/>
                <w:szCs w:val="18"/>
              </w:rPr>
              <w:t xml:space="preserve">iecībās, tai skaitā ārvalstniekus, slēdzot darba līgumus, </w:t>
            </w:r>
          </w:p>
          <w:p w14:paraId="6A2F2D17" w14:textId="2FF37FB5" w:rsidR="002A0310" w:rsidRDefault="00C274F9">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sz w:val="18"/>
                <w:szCs w:val="18"/>
              </w:rPr>
              <w:t xml:space="preserve">tiks pilnveidotas kopmetences jaunajiem pētniekiem 82 </w:t>
            </w:r>
            <w:r w:rsidRPr="00114A50">
              <w:rPr>
                <w:rFonts w:ascii="Times New Roman" w:eastAsia="Times New Roman" w:hAnsi="Times New Roman"/>
                <w:sz w:val="18"/>
                <w:szCs w:val="18"/>
              </w:rPr>
              <w:t>PLE apmērā</w:t>
            </w:r>
            <w:r>
              <w:rPr>
                <w:rFonts w:ascii="Times New Roman" w:eastAsia="Times New Roman" w:hAnsi="Times New Roman"/>
                <w:sz w:val="18"/>
                <w:szCs w:val="18"/>
              </w:rPr>
              <w:t xml:space="preserve">. </w:t>
            </w:r>
          </w:p>
          <w:p w14:paraId="0000021A" w14:textId="77777777" w:rsidR="005A4BD6" w:rsidRDefault="005A4BD6">
            <w:pPr>
              <w:spacing w:after="0" w:line="240" w:lineRule="auto"/>
              <w:jc w:val="both"/>
              <w:rPr>
                <w:rFonts w:ascii="Times New Roman" w:eastAsia="Times New Roman" w:hAnsi="Times New Roman" w:cs="Times New Roman"/>
                <w:sz w:val="18"/>
                <w:szCs w:val="18"/>
              </w:rPr>
            </w:pPr>
          </w:p>
          <w:p w14:paraId="0000021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Iznākuma rādītāja vērtības sasniegšanai paredzētais finansējums</w:t>
            </w:r>
            <w:r>
              <w:rPr>
                <w:rFonts w:ascii="Times New Roman" w:eastAsia="Times New Roman" w:hAnsi="Times New Roman" w:cs="Times New Roman"/>
                <w:i/>
                <w:sz w:val="18"/>
                <w:szCs w:val="18"/>
                <w:vertAlign w:val="superscript"/>
              </w:rPr>
              <w:footnoteReference w:id="41"/>
            </w:r>
            <w:r>
              <w:rPr>
                <w:rFonts w:ascii="Times New Roman" w:eastAsia="Times New Roman" w:hAnsi="Times New Roman" w:cs="Times New Roman"/>
                <w:i/>
                <w:sz w:val="18"/>
                <w:szCs w:val="18"/>
              </w:rPr>
              <w:t>:</w:t>
            </w:r>
            <w:r>
              <w:rPr>
                <w:rFonts w:ascii="Times New Roman" w:eastAsia="Times New Roman" w:hAnsi="Times New Roman" w:cs="Times New Roman"/>
                <w:sz w:val="18"/>
                <w:szCs w:val="18"/>
              </w:rPr>
              <w:t xml:space="preserve"> Rādītāja vērtību plānots sasniegt 1.1.1.1.pasākuma “Praktiskas ievirzes pētījumi” un </w:t>
            </w:r>
            <w:r>
              <w:rPr>
                <w:rFonts w:ascii="Times New Roman" w:eastAsia="Times New Roman" w:hAnsi="Times New Roman" w:cs="Times New Roman"/>
                <w:sz w:val="18"/>
                <w:szCs w:val="18"/>
              </w:rPr>
              <w:lastRenderedPageBreak/>
              <w:t>1.1.1.2.pasākuma “Pēcdoktorantūras pētniecības atbalsts” ietvaros.</w:t>
            </w:r>
          </w:p>
          <w:p w14:paraId="0000021C" w14:textId="77777777" w:rsidR="005A4BD6" w:rsidRDefault="005A4BD6">
            <w:pPr>
              <w:spacing w:after="0" w:line="240" w:lineRule="auto"/>
              <w:jc w:val="both"/>
              <w:rPr>
                <w:rFonts w:ascii="Times New Roman" w:eastAsia="Times New Roman" w:hAnsi="Times New Roman" w:cs="Times New Roman"/>
                <w:sz w:val="18"/>
                <w:szCs w:val="18"/>
              </w:rPr>
            </w:pPr>
          </w:p>
          <w:p w14:paraId="0000021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starpposma vērtība ir „0”, ņemot vērā, ka iznākuma rādītājs ir ieviests, saskaņā ar grozījumiem Nr.3 darbības programmā „Izaugsme un nodarbinātība”.</w:t>
            </w:r>
          </w:p>
          <w:p w14:paraId="0000021E" w14:textId="77777777" w:rsidR="005A4BD6" w:rsidRDefault="005A4BD6">
            <w:pPr>
              <w:spacing w:after="0" w:line="240" w:lineRule="auto"/>
              <w:jc w:val="both"/>
              <w:rPr>
                <w:rFonts w:ascii="Times New Roman" w:eastAsia="Times New Roman" w:hAnsi="Times New Roman" w:cs="Times New Roman"/>
                <w:sz w:val="18"/>
                <w:szCs w:val="18"/>
              </w:rPr>
            </w:pPr>
          </w:p>
          <w:p w14:paraId="0000021F"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22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rādītājs uzskatāms par izpildītu, kad ar jauno zinātnieku noslēgts darba līgums vai papildvienošanās (ja attiecināms) par darbu projektā, kura izpilde ietver kompetenču pilnveides pasākumus (tiek pārbaudīts pie maksājuma pieprasījuma).</w:t>
            </w:r>
          </w:p>
          <w:p w14:paraId="00000221" w14:textId="77777777" w:rsidR="005A4BD6" w:rsidRDefault="005A4BD6">
            <w:pPr>
              <w:spacing w:after="0" w:line="240" w:lineRule="auto"/>
              <w:jc w:val="both"/>
              <w:rPr>
                <w:rFonts w:ascii="Times New Roman" w:eastAsia="Times New Roman" w:hAnsi="Times New Roman" w:cs="Times New Roman"/>
                <w:sz w:val="18"/>
                <w:szCs w:val="18"/>
              </w:rPr>
            </w:pPr>
          </w:p>
          <w:p w14:paraId="00000222"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42"/>
            </w:r>
            <w:r>
              <w:rPr>
                <w:rFonts w:ascii="Times New Roman" w:eastAsia="Times New Roman" w:hAnsi="Times New Roman" w:cs="Times New Roman"/>
                <w:i/>
                <w:sz w:val="18"/>
                <w:szCs w:val="18"/>
              </w:rPr>
              <w:t>:</w:t>
            </w:r>
          </w:p>
          <w:p w14:paraId="0000022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(amata vietu skaits)”, „Zinātnisko rakstu skaits, kuru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224" w14:textId="77777777" w:rsidR="005A4BD6" w:rsidRDefault="005A4BD6">
            <w:pPr>
              <w:spacing w:after="0" w:line="240" w:lineRule="auto"/>
              <w:rPr>
                <w:rFonts w:ascii="Times New Roman" w:eastAsia="Times New Roman" w:hAnsi="Times New Roman" w:cs="Times New Roman"/>
                <w:sz w:val="18"/>
                <w:szCs w:val="18"/>
              </w:rPr>
            </w:pPr>
          </w:p>
          <w:p w14:paraId="00000225" w14:textId="77777777" w:rsidR="005A4BD6" w:rsidRDefault="005A4BD6">
            <w:pPr>
              <w:spacing w:after="0" w:line="240" w:lineRule="auto"/>
              <w:jc w:val="both"/>
              <w:rPr>
                <w:rFonts w:ascii="Times New Roman" w:eastAsia="Times New Roman" w:hAnsi="Times New Roman" w:cs="Times New Roman"/>
                <w:sz w:val="18"/>
                <w:szCs w:val="18"/>
              </w:rPr>
            </w:pPr>
          </w:p>
          <w:p w14:paraId="00000226" w14:textId="77777777" w:rsidR="005A4BD6" w:rsidRDefault="000864C3">
            <w:pPr>
              <w:shd w:val="clear" w:color="auto" w:fill="D9D9D9"/>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1.1.1.3.pasākums “Inovācijas granti studentiem”:</w:t>
            </w:r>
          </w:p>
          <w:p w14:paraId="00000227" w14:textId="77777777" w:rsidR="005A4BD6" w:rsidRDefault="005A4BD6">
            <w:pPr>
              <w:spacing w:after="0" w:line="240" w:lineRule="auto"/>
              <w:jc w:val="both"/>
              <w:rPr>
                <w:rFonts w:ascii="Times New Roman" w:eastAsia="Times New Roman" w:hAnsi="Times New Roman" w:cs="Times New Roman"/>
                <w:i/>
                <w:sz w:val="18"/>
                <w:szCs w:val="18"/>
              </w:rPr>
            </w:pPr>
          </w:p>
          <w:p w14:paraId="00000228"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4 nosaukums un mērvienība:</w:t>
            </w:r>
          </w:p>
          <w:p w14:paraId="0000022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i1.1.1.ck (CO26) To komersantu skaits, kuri sadarbojas ar pētniecības institūcijām, (skaits).</w:t>
            </w:r>
          </w:p>
          <w:p w14:paraId="0000022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22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i/>
                <w:sz w:val="18"/>
                <w:szCs w:val="18"/>
                <w:vertAlign w:val="superscript"/>
              </w:rPr>
              <w:footnoteReference w:id="43"/>
            </w:r>
            <w:r>
              <w:rPr>
                <w:rFonts w:ascii="Times New Roman" w:eastAsia="Times New Roman" w:hAnsi="Times New Roman" w:cs="Times New Roman"/>
                <w:i/>
                <w:sz w:val="18"/>
                <w:szCs w:val="18"/>
              </w:rPr>
              <w:t>:</w:t>
            </w:r>
            <w:r>
              <w:rPr>
                <w:rFonts w:ascii="Times New Roman" w:eastAsia="Times New Roman" w:hAnsi="Times New Roman" w:cs="Times New Roman"/>
                <w:sz w:val="18"/>
                <w:szCs w:val="18"/>
              </w:rPr>
              <w:t xml:space="preserve"> ERAF kopējais rādītājs  ar definīciju atbilstoši Eiropas Komisijas vadlīnijās</w:t>
            </w:r>
            <w:r>
              <w:rPr>
                <w:rFonts w:ascii="Times New Roman" w:eastAsia="Times New Roman" w:hAnsi="Times New Roman" w:cs="Times New Roman"/>
                <w:sz w:val="18"/>
                <w:szCs w:val="18"/>
                <w:vertAlign w:val="superscript"/>
              </w:rPr>
              <w:footnoteReference w:id="44"/>
            </w:r>
            <w:r>
              <w:rPr>
                <w:rFonts w:ascii="Times New Roman" w:eastAsia="Times New Roman" w:hAnsi="Times New Roman" w:cs="Times New Roman"/>
                <w:sz w:val="18"/>
                <w:szCs w:val="18"/>
              </w:rPr>
              <w:t xml:space="preserve"> par struktūrfondu monitoringu un novērtēšanu noteiktajam: komersantu skaits, kas sadarbojas ar pētniecības institūciju pētniecības un attīstības projektu </w:t>
            </w:r>
            <w:r>
              <w:rPr>
                <w:rFonts w:ascii="Times New Roman" w:eastAsia="Times New Roman" w:hAnsi="Times New Roman" w:cs="Times New Roman"/>
                <w:sz w:val="18"/>
                <w:szCs w:val="18"/>
              </w:rPr>
              <w:lastRenderedPageBreak/>
              <w:t xml:space="preserve">īstenošanai. Vismaz viena pētniecības institūcija un viens komersants piedalās projektā. Viena vai vairākas sadarbību īstenojošās puses (pētniecības institūcija vai komersants) var saņemt atbalstu un tas ir tieši attiecināms uz sadarbības procesiem. </w:t>
            </w:r>
          </w:p>
          <w:p w14:paraId="0000022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Termins: „pētniecības institūcija” šī iznākuma rādītāja izpratnē – institūcija, kas  atbilst pētniecības organizācijas definīcijai atbilstoši EK regulas Nr. 651/2014 2. panta 83. punktam</w:t>
            </w:r>
          </w:p>
          <w:p w14:paraId="0000022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1.1.1.3. pasākuma ietvaros tiek ieskaitīti tie komersanti, kuri (1) deleģē organizācijas speciālistus kā studentu darba vadītājus vai mentorus projekta īstenošanas nodrošināšanai vai kā ekspertus studentu inovāciju projektu atlasē un novērtēšanā vai (2) nodrošina piekļuvi studentiem organizācijas infrastruktūrai studentu inovāciju pieteikumu īstenošanai vai (3) nodrošina projekta īstenošanai nepieciešamo privāto līdzfinansējumu. </w:t>
            </w:r>
          </w:p>
          <w:p w14:paraId="0000022E" w14:textId="77777777" w:rsidR="005A4BD6" w:rsidRDefault="005A4BD6">
            <w:pPr>
              <w:spacing w:after="0" w:line="240" w:lineRule="auto"/>
              <w:jc w:val="both"/>
              <w:rPr>
                <w:rFonts w:ascii="Times New Roman" w:eastAsia="Times New Roman" w:hAnsi="Times New Roman" w:cs="Times New Roman"/>
                <w:sz w:val="18"/>
                <w:szCs w:val="18"/>
              </w:rPr>
            </w:pPr>
          </w:p>
          <w:p w14:paraId="0000022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230" w14:textId="77777777" w:rsidR="005A4BD6" w:rsidRDefault="005A4BD6">
            <w:pPr>
              <w:spacing w:after="0" w:line="240" w:lineRule="auto"/>
              <w:jc w:val="both"/>
              <w:rPr>
                <w:rFonts w:ascii="Times New Roman" w:eastAsia="Times New Roman" w:hAnsi="Times New Roman" w:cs="Times New Roman"/>
                <w:sz w:val="18"/>
                <w:szCs w:val="18"/>
              </w:rPr>
            </w:pPr>
          </w:p>
          <w:p w14:paraId="00000231"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i/>
                <w:vertAlign w:val="superscript"/>
              </w:rPr>
              <w:footnoteReference w:id="45"/>
            </w:r>
            <w:r>
              <w:rPr>
                <w:rFonts w:ascii="Times New Roman" w:eastAsia="Times New Roman" w:hAnsi="Times New Roman" w:cs="Times New Roman"/>
                <w:i/>
                <w:sz w:val="18"/>
                <w:szCs w:val="18"/>
              </w:rPr>
              <w:t>:</w:t>
            </w:r>
          </w:p>
          <w:p w14:paraId="0000023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233" w14:textId="77777777" w:rsidR="005A4BD6" w:rsidRDefault="005A4BD6">
            <w:pPr>
              <w:spacing w:after="0" w:line="240" w:lineRule="auto"/>
              <w:jc w:val="both"/>
              <w:rPr>
                <w:rFonts w:ascii="Times New Roman" w:eastAsia="Times New Roman" w:hAnsi="Times New Roman" w:cs="Times New Roman"/>
                <w:sz w:val="18"/>
                <w:szCs w:val="18"/>
              </w:rPr>
            </w:pPr>
          </w:p>
          <w:p w14:paraId="0000023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23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30 komersanti, (1.1.1.3. pasākuma ieguldījums iznākuma rādītāja starpposma vērtības izpildē netiek plānots)</w:t>
            </w:r>
          </w:p>
          <w:p w14:paraId="00000236" w14:textId="77777777" w:rsidR="005A4BD6" w:rsidRDefault="005A4BD6">
            <w:pPr>
              <w:spacing w:after="0" w:line="240" w:lineRule="auto"/>
              <w:jc w:val="both"/>
              <w:rPr>
                <w:rFonts w:ascii="Times New Roman" w:eastAsia="Times New Roman" w:hAnsi="Times New Roman" w:cs="Times New Roman"/>
                <w:sz w:val="18"/>
                <w:szCs w:val="18"/>
              </w:rPr>
            </w:pPr>
          </w:p>
          <w:p w14:paraId="00000237"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23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450 komersanti, (t.sk.  sadarbība ar 255 komersantiem 1.1.1.3.pasākuma “Inovācijas granti studentiem” ietvaros)</w:t>
            </w:r>
          </w:p>
          <w:p w14:paraId="00000239" w14:textId="77777777" w:rsidR="005A4BD6" w:rsidRDefault="005A4BD6">
            <w:pPr>
              <w:spacing w:after="0" w:line="240" w:lineRule="auto"/>
              <w:jc w:val="both"/>
              <w:rPr>
                <w:rFonts w:ascii="Times New Roman" w:eastAsia="Times New Roman" w:hAnsi="Times New Roman" w:cs="Times New Roman"/>
                <w:sz w:val="18"/>
                <w:szCs w:val="18"/>
              </w:rPr>
            </w:pPr>
          </w:p>
          <w:p w14:paraId="0000023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23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23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ES fondu 2007.-2013.gada plānošanas periodā zinātniskās institūcijas darbības programmas „Uzņēmējdarbība un inovācijas” pasākuma 2.1.1. „Zinātne, pētniecība un attīstība” ietvaros īstenotajā aktivitātē 2.1.1.1.”Atbalsts zinātnei un pētniecībai” īsteno praktiskas ievirzes pētījumu projektus </w:t>
            </w:r>
            <w:r>
              <w:rPr>
                <w:rFonts w:ascii="Times New Roman" w:eastAsia="Times New Roman" w:hAnsi="Times New Roman" w:cs="Times New Roman"/>
                <w:sz w:val="18"/>
                <w:szCs w:val="18"/>
              </w:rPr>
              <w:lastRenderedPageBreak/>
              <w:t>sadarbībā ar 54 unikāliem komersantiem, savukārt 11 komersantiem 2.1.1.3.1.apakšaktivitātes „Zinātnes infrastruktūras attīstība” ietvaros tiek modernizēta pētniecības infrastruktūra, kas veicinās komercdarbību pētniecības pakalpojumu sektorā. Kā arī 2.1.1.2.aktivitātes  „Atbalsts starptautiskās sadarbības projektiem zinātnē un tehnoloģijās” tiek īstenots viens projekts sadarbībā ar komersantu. Attiecīgi 2.1.1.pasākuma ietvaros esošā perioda laikā zinātniskās institūcijas sadarbojas pētījumu projektu īstenošanā ar 66 unikāliem komersantiem.</w:t>
            </w:r>
          </w:p>
          <w:p w14:paraId="0000023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Laika posmā 2008.-2010.g. pēc CSP datiem darbojās 693 inovatīvi uzņēmumi, no kuriem 364 visā rūpniecības sektorā un 328 uzņēmumi pakalpojumu jomā).</w:t>
            </w:r>
          </w:p>
          <w:p w14:paraId="0000023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2020.g. inovatīvo uzņēmumu īpatsvars pieaugs līdz 40%, kas pēc esošo uzņēmumu skaita veidotu 927 uzņēmumus. Ņemot vērā augstāk minēto, kā arī plānotās atbalstāmās darbības 1.1.1.1.pasākuma “Praktiskas ievirzes pētījumi”, 1.1.1.2.pasākuma “Pēcdoktorantūras pētniecības atbalsts” un 1.1.1.3.pasākuma “Inovācijas granti studentiem” ietvaros, tiek pieņemts, ka aptuveni 50% no inovatīvajiem uzņēmumiem būtu jāsadarbojas ar zinātniskajām institūcijām.</w:t>
            </w:r>
          </w:p>
          <w:p w14:paraId="0000023F" w14:textId="46349974"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1.1.1.3.pasākuma “Inovācijas granti studentiem” ietvaros sadarbība pētījumu īstenošanai tiks nodrošināta  255 studentu inovācijas grantu ietvaros.</w:t>
            </w:r>
          </w:p>
          <w:p w14:paraId="00000240" w14:textId="3BBE2BCA" w:rsidR="005A4BD6" w:rsidRDefault="005A4BD6">
            <w:pPr>
              <w:spacing w:after="0" w:line="240" w:lineRule="auto"/>
              <w:jc w:val="both"/>
              <w:rPr>
                <w:rFonts w:ascii="Times New Roman" w:eastAsia="Times New Roman" w:hAnsi="Times New Roman" w:cs="Times New Roman"/>
                <w:sz w:val="18"/>
                <w:szCs w:val="18"/>
              </w:rPr>
            </w:pPr>
          </w:p>
          <w:p w14:paraId="00000241" w14:textId="4C6AC968"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242" w14:textId="664F90AA"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243" w14:textId="7EE36698"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244" w14:textId="22EDD655"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245" w14:textId="18E3A39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246" w14:textId="7985C42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plānotās publiskā attiecināmā finansējuma pārdales no 1.1.1.2. pasākuma un 1.1.1.3. pasākuma uz 1.1.1.1. pasākumu.</w:t>
            </w:r>
          </w:p>
          <w:p w14:paraId="00000247" w14:textId="77777777" w:rsidR="005A4BD6" w:rsidRDefault="005A4BD6">
            <w:pPr>
              <w:spacing w:after="0" w:line="240" w:lineRule="auto"/>
              <w:jc w:val="both"/>
              <w:rPr>
                <w:rFonts w:ascii="Times New Roman" w:eastAsia="Times New Roman" w:hAnsi="Times New Roman" w:cs="Times New Roman"/>
                <w:sz w:val="18"/>
                <w:szCs w:val="18"/>
              </w:rPr>
            </w:pPr>
          </w:p>
          <w:p w14:paraId="00000248"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 kas liek uzskatīt mērķa vērtību par izpildītu:</w:t>
            </w:r>
          </w:p>
          <w:p w14:paraId="00000249"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1.1.1.3.pasākuma “Inovāciju granti studentiem” ietvaros </w:t>
            </w:r>
            <w:r>
              <w:rPr>
                <w:rFonts w:ascii="Times New Roman" w:eastAsia="Times New Roman" w:hAnsi="Times New Roman" w:cs="Times New Roman"/>
                <w:sz w:val="18"/>
                <w:szCs w:val="18"/>
              </w:rPr>
              <w:lastRenderedPageBreak/>
              <w:t>sadarbība starp komersantu un augstākās izglītības institūciju ir uzskatāma par izpildītu, ja ir noslēgts sadarbības līgums ar komersantu un ir pievienoti atbilstoši pamatojuma dokumenti (pārbauda pie maksājuma pieprasījuma), kas apliecina, ka komersants (1) deleģē organizācijas speciālistus kā studentu darba vadītājus vai mentorus projekta īstenošanas nodrošināšanai vai kā ekspertus studentu inovāciju projektu atlasē un novērtēšanā vai (2) nodrošina piekļuvi studentiem organizācijas infrastruktūrai studentu inovāciju pieteikumu īstenošanai vai (3) nodrošina projekta īstenošanai nepieciešamo privāto līdzfinansējumu.</w:t>
            </w:r>
          </w:p>
          <w:p w14:paraId="0000024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vērtība sasniedzama projekta īstenošanas laikā.</w:t>
            </w:r>
          </w:p>
          <w:p w14:paraId="0000024B" w14:textId="77777777" w:rsidR="005A4BD6" w:rsidRDefault="005A4BD6">
            <w:pPr>
              <w:spacing w:after="0" w:line="240" w:lineRule="auto"/>
              <w:jc w:val="both"/>
              <w:rPr>
                <w:rFonts w:ascii="Times New Roman" w:eastAsia="Times New Roman" w:hAnsi="Times New Roman" w:cs="Times New Roman"/>
                <w:sz w:val="18"/>
                <w:szCs w:val="18"/>
              </w:rPr>
            </w:pPr>
          </w:p>
          <w:p w14:paraId="0000024C"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46"/>
            </w:r>
            <w:r>
              <w:rPr>
                <w:rFonts w:ascii="Times New Roman" w:eastAsia="Times New Roman" w:hAnsi="Times New Roman" w:cs="Times New Roman"/>
                <w:i/>
                <w:sz w:val="18"/>
                <w:szCs w:val="18"/>
              </w:rPr>
              <w:t>:</w:t>
            </w:r>
          </w:p>
          <w:p w14:paraId="0000024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24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Jaunu pētnieku skaits atbalstītajās vienībās (pilnas slodzes ekvivalents), (amata vietu skaits)”, „Zinātnisko rakstu skaits, kur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24F" w14:textId="77777777" w:rsidR="005A4BD6" w:rsidRDefault="005A4BD6">
            <w:pPr>
              <w:spacing w:after="0" w:line="240" w:lineRule="auto"/>
              <w:jc w:val="both"/>
              <w:rPr>
                <w:rFonts w:ascii="Times New Roman" w:eastAsia="Times New Roman" w:hAnsi="Times New Roman" w:cs="Times New Roman"/>
                <w:sz w:val="18"/>
                <w:szCs w:val="18"/>
              </w:rPr>
            </w:pPr>
          </w:p>
          <w:p w14:paraId="00000250"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251" w14:textId="77777777" w:rsidR="005A4BD6" w:rsidRDefault="005A4BD6">
            <w:pPr>
              <w:spacing w:after="0" w:line="240" w:lineRule="auto"/>
              <w:jc w:val="both"/>
              <w:rPr>
                <w:rFonts w:ascii="Times New Roman" w:eastAsia="Times New Roman" w:hAnsi="Times New Roman" w:cs="Times New Roman"/>
                <w:sz w:val="18"/>
                <w:szCs w:val="18"/>
              </w:rPr>
            </w:pPr>
          </w:p>
          <w:p w14:paraId="00000252" w14:textId="77777777" w:rsidR="005A4BD6" w:rsidRDefault="000864C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i/>
                <w:sz w:val="20"/>
                <w:szCs w:val="20"/>
              </w:rPr>
              <w:t xml:space="preserve">IR 5 </w:t>
            </w:r>
            <w:r>
              <w:rPr>
                <w:rFonts w:ascii="Times New Roman" w:eastAsia="Times New Roman" w:hAnsi="Times New Roman" w:cs="Times New Roman"/>
                <w:i/>
                <w:sz w:val="20"/>
                <w:szCs w:val="20"/>
              </w:rPr>
              <w:t xml:space="preserve"> nosaukums un mērvienība</w:t>
            </w:r>
            <w:r>
              <w:rPr>
                <w:rFonts w:ascii="Times New Roman" w:eastAsia="Times New Roman" w:hAnsi="Times New Roman" w:cs="Times New Roman"/>
                <w:sz w:val="20"/>
                <w:szCs w:val="20"/>
              </w:rPr>
              <w:t>:</w:t>
            </w:r>
          </w:p>
          <w:p w14:paraId="0000025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i.1.1.1.f Privātās investīcijas, kas papildina valsts atbalstu inovācijām vai pētniecības un izstrādes projektiem.</w:t>
            </w:r>
          </w:p>
          <w:p w14:paraId="0000025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25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 xml:space="preserve">Definīcija: </w:t>
            </w:r>
            <w:r>
              <w:rPr>
                <w:rFonts w:ascii="Times New Roman" w:eastAsia="Times New Roman" w:hAnsi="Times New Roman" w:cs="Times New Roman"/>
                <w:sz w:val="18"/>
                <w:szCs w:val="18"/>
              </w:rPr>
              <w:t xml:space="preserve">Pētniecības un izstrādes projektiem vai inovācijām piesaistītās privātās investīcijas (līdzfinansējums, ko iegulda finansējuma saņēmējs, sadarbības partneris vai ziedotājs un kas nepieciešams projekta īstenošanai – līdzekļi, kredītresursi vai citi finanšu resursi, par kuriem nav saņemts nekāds publisks atbalsts, tai skaitā finansējums, par kuru nav saņemts valsts vai </w:t>
            </w:r>
            <w:r>
              <w:rPr>
                <w:rFonts w:ascii="Times New Roman" w:eastAsia="Times New Roman" w:hAnsi="Times New Roman" w:cs="Times New Roman"/>
                <w:sz w:val="18"/>
                <w:szCs w:val="18"/>
              </w:rPr>
              <w:lastRenderedPageBreak/>
              <w:t>pašvaldības galvojums vai valsts vai pašvaldības kredīts uz atvieglotiem nosacījumiem).</w:t>
            </w:r>
          </w:p>
          <w:p w14:paraId="0000025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1.1.1.3.pasākuma ietvaros iznākuma rādītājā tiek ieskaitītas Studentu inovāciju programmas īstenošanai piesaistītās privātās investīcijas: (1) ziedojumi, (2) komersantu, biedrību vai nodibinājumu finansējums, (3) finansējuma saņēmēja un sadarbības partnera – valsts augstskolas vai valsts zinātniskās institūcijas – rīcībā esošie līdzekļi no viņu saimnieciskās darbības, kredītresursi vai citi finanšu resursi, par kuriem nav saņemts nekāds publisks atbalsts, tai skaitā finansējums, par ko nav saņemts nekāds valsts vai pašvaldības galvojums, vai valsts vai pašvaldības kredīts uz atvieglotiem nosacījumiem, (4) privātpersonu finansējums, (5) projekta iesniedzēja un sadarbības partnera ieguldījumi natūrā, kuru vērtību ir iespējams neatkarīgi auditēt un novērtēt.</w:t>
            </w:r>
          </w:p>
          <w:p w14:paraId="00000257" w14:textId="77777777" w:rsidR="005A4BD6" w:rsidRDefault="005A4BD6">
            <w:pPr>
              <w:spacing w:after="0" w:line="240" w:lineRule="auto"/>
              <w:jc w:val="both"/>
              <w:rPr>
                <w:rFonts w:ascii="Times New Roman" w:eastAsia="Times New Roman" w:hAnsi="Times New Roman" w:cs="Times New Roman"/>
                <w:sz w:val="18"/>
                <w:szCs w:val="18"/>
              </w:rPr>
            </w:pPr>
          </w:p>
          <w:p w14:paraId="00000258" w14:textId="77777777"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w:t>
            </w:r>
            <w:r>
              <w:rPr>
                <w:rFonts w:ascii="Times New Roman" w:eastAsia="Times New Roman" w:hAnsi="Times New Roman" w:cs="Times New Roman"/>
                <w:b/>
                <w:sz w:val="18"/>
                <w:szCs w:val="18"/>
              </w:rPr>
              <w:t xml:space="preserve"> </w:t>
            </w:r>
            <w:r>
              <w:rPr>
                <w:rFonts w:ascii="Times New Roman" w:eastAsia="Times New Roman" w:hAnsi="Times New Roman" w:cs="Times New Roman"/>
                <w:sz w:val="18"/>
                <w:szCs w:val="18"/>
              </w:rPr>
              <w:t>projektu dati</w:t>
            </w:r>
          </w:p>
          <w:p w14:paraId="00000259" w14:textId="77777777" w:rsidR="005A4BD6" w:rsidRDefault="005A4BD6">
            <w:pPr>
              <w:spacing w:after="0" w:line="240" w:lineRule="auto"/>
              <w:jc w:val="both"/>
              <w:rPr>
                <w:rFonts w:ascii="Times New Roman" w:eastAsia="Times New Roman" w:hAnsi="Times New Roman" w:cs="Times New Roman"/>
                <w:sz w:val="18"/>
                <w:szCs w:val="18"/>
              </w:rPr>
            </w:pPr>
          </w:p>
          <w:p w14:paraId="0000025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rFonts w:ascii="Times New Roman" w:eastAsia="Times New Roman" w:hAnsi="Times New Roman" w:cs="Times New Roman"/>
                <w:i/>
                <w:sz w:val="18"/>
                <w:szCs w:val="18"/>
                <w:vertAlign w:val="superscript"/>
              </w:rPr>
              <w:footnoteReference w:id="47"/>
            </w:r>
            <w:r>
              <w:rPr>
                <w:rFonts w:ascii="Times New Roman" w:eastAsia="Times New Roman" w:hAnsi="Times New Roman" w:cs="Times New Roman"/>
                <w:i/>
                <w:sz w:val="18"/>
                <w:szCs w:val="18"/>
              </w:rPr>
              <w:t>:</w:t>
            </w:r>
          </w:p>
          <w:p w14:paraId="0000025B" w14:textId="77777777" w:rsidR="005A4BD6" w:rsidRDefault="000864C3">
            <w:pPr>
              <w:spacing w:after="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25C" w14:textId="77777777" w:rsidR="005A4BD6" w:rsidRDefault="005A4BD6">
            <w:pPr>
              <w:spacing w:after="0" w:line="240" w:lineRule="auto"/>
              <w:jc w:val="both"/>
              <w:rPr>
                <w:rFonts w:ascii="Times New Roman" w:eastAsia="Times New Roman" w:hAnsi="Times New Roman" w:cs="Times New Roman"/>
                <w:b/>
                <w:sz w:val="18"/>
                <w:szCs w:val="18"/>
              </w:rPr>
            </w:pPr>
          </w:p>
          <w:p w14:paraId="0000025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25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2 565 000 EUR</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( 1.1.1.3. pasākuma ieguldījums iznākuma rādītāja starpposma vērtības izpildē netiek plānots )</w:t>
            </w:r>
          </w:p>
          <w:p w14:paraId="0000025F" w14:textId="77777777" w:rsidR="005A4BD6" w:rsidRDefault="005A4BD6">
            <w:pPr>
              <w:spacing w:after="0" w:line="240" w:lineRule="auto"/>
              <w:jc w:val="both"/>
              <w:rPr>
                <w:rFonts w:ascii="Times New Roman" w:eastAsia="Times New Roman" w:hAnsi="Times New Roman" w:cs="Times New Roman"/>
                <w:i/>
                <w:sz w:val="18"/>
                <w:szCs w:val="18"/>
              </w:rPr>
            </w:pPr>
          </w:p>
          <w:p w14:paraId="0000026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Mērķis 2023</w:t>
            </w:r>
            <w:r>
              <w:rPr>
                <w:rFonts w:ascii="Times New Roman" w:eastAsia="Times New Roman" w:hAnsi="Times New Roman" w:cs="Times New Roman"/>
                <w:sz w:val="18"/>
                <w:szCs w:val="18"/>
              </w:rPr>
              <w:t>:</w:t>
            </w:r>
          </w:p>
          <w:p w14:paraId="00000261" w14:textId="15112C5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Kopējā rādītāja vērtība</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15 953 000 EUR (t.sk.  1.1.1.3.pasākuma “Inovācijas granti studentiem” ietvaros piesaistītais finansējums 3 209 558 EUR)</w:t>
            </w:r>
          </w:p>
          <w:p w14:paraId="00000262" w14:textId="77777777" w:rsidR="005A4BD6" w:rsidRDefault="005A4BD6">
            <w:pPr>
              <w:spacing w:after="0" w:line="240" w:lineRule="auto"/>
              <w:jc w:val="both"/>
              <w:rPr>
                <w:rFonts w:ascii="Times New Roman" w:eastAsia="Times New Roman" w:hAnsi="Times New Roman" w:cs="Times New Roman"/>
                <w:b/>
                <w:sz w:val="18"/>
                <w:szCs w:val="18"/>
              </w:rPr>
            </w:pPr>
          </w:p>
          <w:p w14:paraId="0000026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Mērķa vērtības noteikšanas principi/metodoloģija</w:t>
            </w:r>
            <w:r>
              <w:rPr>
                <w:rFonts w:ascii="Times New Roman" w:eastAsia="Times New Roman" w:hAnsi="Times New Roman" w:cs="Times New Roman"/>
                <w:sz w:val="18"/>
                <w:szCs w:val="18"/>
              </w:rPr>
              <w:t>:</w:t>
            </w:r>
          </w:p>
          <w:p w14:paraId="0000026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studentiem” ietvaros. </w:t>
            </w:r>
          </w:p>
          <w:p w14:paraId="00000265" w14:textId="3B493F3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1.1.1.3. pasākuma ietvaros paredzēts, ka privātā finansējuma apjoms noteikts proporcionāli projektu īstenošanai piešķirtajam ERAF finansējumam, tas ir – pirmajā atlases kārtā projekta īstenošanai nepieciešamais privātais līdzfinansējums noteikts 25% apmēra no projektu kopējām attiecināmajām izmaksām, savukārt otrajā atlases kārtā projekta īstenošanai </w:t>
            </w:r>
            <w:r>
              <w:rPr>
                <w:rFonts w:ascii="Times New Roman" w:eastAsia="Times New Roman" w:hAnsi="Times New Roman" w:cs="Times New Roman"/>
                <w:sz w:val="18"/>
                <w:szCs w:val="18"/>
              </w:rPr>
              <w:lastRenderedPageBreak/>
              <w:t xml:space="preserve">nepieciešamais privātais līdzfinansējums noteikts 15% apmēra no projektu kopējām attiecināmajām izmaksām. </w:t>
            </w:r>
          </w:p>
          <w:p w14:paraId="00000269" w14:textId="69EEB043" w:rsidR="005A4BD6" w:rsidRPr="00BC2407" w:rsidRDefault="000864C3">
            <w:pPr>
              <w:spacing w:after="0" w:line="240" w:lineRule="auto"/>
              <w:jc w:val="both"/>
              <w:rPr>
                <w:color w:val="000000"/>
              </w:rPr>
            </w:pPr>
            <w:r>
              <w:rPr>
                <w:rFonts w:ascii="Times New Roman" w:eastAsia="Times New Roman" w:hAnsi="Times New Roman" w:cs="Times New Roman"/>
                <w:sz w:val="18"/>
                <w:szCs w:val="18"/>
              </w:rPr>
              <w:t>Tādējādi paredzēts, ka 1.1.1.3.pasākuma studentu inovācijas grantu ietvaros tiks piesaistīts privātais finansējums indikatīvi 3</w:t>
            </w:r>
            <w:r w:rsidR="00BC2407">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209</w:t>
            </w:r>
            <w:r w:rsidR="00BC2407">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558. </w:t>
            </w:r>
          </w:p>
          <w:p w14:paraId="0000026A" w14:textId="63D8EABF" w:rsidR="005A4BD6" w:rsidRDefault="005A4BD6">
            <w:pPr>
              <w:spacing w:after="0" w:line="240" w:lineRule="auto"/>
              <w:jc w:val="both"/>
              <w:rPr>
                <w:rFonts w:ascii="Times New Roman" w:eastAsia="Times New Roman" w:hAnsi="Times New Roman" w:cs="Times New Roman"/>
                <w:sz w:val="18"/>
                <w:szCs w:val="18"/>
              </w:rPr>
            </w:pPr>
          </w:p>
          <w:p w14:paraId="0000026B" w14:textId="34D017D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Minētās mērķa vērtības noteiktas, ņemot vērā:</w:t>
            </w:r>
          </w:p>
          <w:p w14:paraId="0000026C" w14:textId="177A97A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darbības programmā noteiktās sasniedzamās iznākuma rādītāju vērtības 2023. gadā;</w:t>
            </w:r>
          </w:p>
          <w:p w14:paraId="0000026D" w14:textId="31DD2A1E"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faktiskās iznākuma rādītāju vērtības 1.1.1.1. pasākuma un 1.1.1.2. pasākuma pirmās un otrās atlases kārtas ietvaros, kā arī 1.1.1.3. pasākuma ietvaros;</w:t>
            </w:r>
          </w:p>
          <w:p w14:paraId="0000026E" w14:textId="6CFF03BF"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un 1.1.1.2. pasākuma trešās atlases kārtas ietvaros apstiprinātajos vai apstiprinātajos ar nosacījumiem projektos un pētniecības pieteikumos plānotās iznākuma rādītāju vērtības;</w:t>
            </w:r>
          </w:p>
          <w:p w14:paraId="0000026F" w14:textId="6A33EC3F"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- 1.1.1.1. pasākuma ceturtās un piektās atlases kārtas, kā arī  1.1.1.2. pasākuma ceturtās atlases kārtas ietvaros sagaidāmos iznākuma rādītāju apmērus (vērtības), kas aprēķināti, balstoties uz 1.1.1.1. un 1.1.1.2. pasākuma pirmās un otrās atlases kārtas ietvaros faktiski uzņemto saistību analīzi, kā arī abu minēto pasākumu trešās atlases kārtas projektu iesniegumu un pētniecības pieteikumu ietvaros plānotajām vērtībām;</w:t>
            </w:r>
          </w:p>
          <w:p w14:paraId="00000270" w14:textId="0523D924"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plānotās publiskā attiecināmā finansējuma pārdales no 1.1.1.2. pasākuma un 1.1.1.3. pasākuma uz 1.1.1.1. pasākumu.</w:t>
            </w:r>
          </w:p>
          <w:p w14:paraId="00000271" w14:textId="77777777" w:rsidR="005A4BD6" w:rsidRDefault="005A4BD6">
            <w:pPr>
              <w:spacing w:after="0" w:line="240" w:lineRule="auto"/>
              <w:jc w:val="both"/>
              <w:rPr>
                <w:rFonts w:ascii="Times New Roman" w:eastAsia="Times New Roman" w:hAnsi="Times New Roman" w:cs="Times New Roman"/>
                <w:sz w:val="18"/>
                <w:szCs w:val="18"/>
              </w:rPr>
            </w:pPr>
          </w:p>
          <w:p w14:paraId="0000027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Plānots, ka līdz 2018.gadam 1.1.1.3.pasākuma “Inovācijas granti studentiem” ietvaros tiks piesaistītas privātās investīcijas 625 600 EUR apmērā.</w:t>
            </w:r>
          </w:p>
          <w:p w14:paraId="00000273" w14:textId="77777777" w:rsidR="005A4BD6" w:rsidRDefault="005A4BD6">
            <w:pPr>
              <w:spacing w:after="0" w:line="240" w:lineRule="auto"/>
              <w:jc w:val="both"/>
              <w:rPr>
                <w:rFonts w:ascii="Times New Roman" w:eastAsia="Times New Roman" w:hAnsi="Times New Roman" w:cs="Times New Roman"/>
                <w:sz w:val="18"/>
                <w:szCs w:val="18"/>
              </w:rPr>
            </w:pPr>
          </w:p>
          <w:p w14:paraId="00000274" w14:textId="77777777" w:rsidR="005A4BD6" w:rsidRDefault="005A4BD6">
            <w:pPr>
              <w:spacing w:after="0" w:line="240" w:lineRule="auto"/>
              <w:jc w:val="both"/>
              <w:rPr>
                <w:rFonts w:ascii="Times New Roman" w:eastAsia="Times New Roman" w:hAnsi="Times New Roman" w:cs="Times New Roman"/>
                <w:sz w:val="18"/>
                <w:szCs w:val="18"/>
              </w:rPr>
            </w:pPr>
          </w:p>
          <w:p w14:paraId="00000275"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Darbība, kas liek uzskatīt mērķa vērtību par izpildītu: </w:t>
            </w:r>
          </w:p>
          <w:p w14:paraId="0000027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Iznākuma rādītājs atbilstošā apmērā tiek uzskatīts par izpildītu pie apstiprināta maksājuma pieprasījuma. </w:t>
            </w:r>
          </w:p>
          <w:p w14:paraId="00000277" w14:textId="77777777" w:rsidR="005A4BD6" w:rsidRDefault="005A4BD6">
            <w:pPr>
              <w:spacing w:after="0" w:line="240" w:lineRule="auto"/>
              <w:jc w:val="both"/>
              <w:rPr>
                <w:rFonts w:ascii="Times New Roman" w:eastAsia="Times New Roman" w:hAnsi="Times New Roman" w:cs="Times New Roman"/>
                <w:i/>
                <w:sz w:val="18"/>
                <w:szCs w:val="18"/>
              </w:rPr>
            </w:pPr>
          </w:p>
          <w:p w14:paraId="0000027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vērtība sasniedzama projekta īstenošanas laikā.</w:t>
            </w:r>
          </w:p>
          <w:p w14:paraId="00000279" w14:textId="77777777" w:rsidR="005A4BD6" w:rsidRDefault="005A4BD6">
            <w:pPr>
              <w:spacing w:after="0" w:line="240" w:lineRule="auto"/>
              <w:jc w:val="both"/>
              <w:rPr>
                <w:rFonts w:ascii="Times New Roman" w:eastAsia="Times New Roman" w:hAnsi="Times New Roman" w:cs="Times New Roman"/>
                <w:sz w:val="18"/>
                <w:szCs w:val="18"/>
              </w:rPr>
            </w:pPr>
          </w:p>
          <w:p w14:paraId="0000027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48"/>
            </w:r>
            <w:r>
              <w:rPr>
                <w:rFonts w:ascii="Times New Roman" w:eastAsia="Times New Roman" w:hAnsi="Times New Roman" w:cs="Times New Roman"/>
                <w:i/>
                <w:sz w:val="18"/>
                <w:szCs w:val="18"/>
              </w:rPr>
              <w:t>:</w:t>
            </w:r>
          </w:p>
          <w:p w14:paraId="0000027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Rādītāja vērtību plānots sasniegt 1.1.1.1.pasākuma “Praktiskas ievirzes pētījumi”, 1.1.1.2.pasākuma “Pēcdoktorantūras pētniecības atbalsts” un 1.1.1.3.pasākuma “Inovācijas granti </w:t>
            </w:r>
            <w:r>
              <w:rPr>
                <w:rFonts w:ascii="Times New Roman" w:eastAsia="Times New Roman" w:hAnsi="Times New Roman" w:cs="Times New Roman"/>
                <w:sz w:val="18"/>
                <w:szCs w:val="18"/>
              </w:rPr>
              <w:lastRenderedPageBreak/>
              <w:t xml:space="preserve">studentiem” ietvaros. </w:t>
            </w:r>
          </w:p>
          <w:p w14:paraId="0000027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Kopīgs finansējums un starpposma finansējuma vērtība iznākuma rādītājiem „1.1.1.bk (CO24) Jauno pētnieku skaits atbalstītajās vienībās (pilnas slodzes ekvivalents), (amata vietu skaits)”, „Zinātnisko rakstu skaits, kur izstrādei un publicēšanai ir sniegts atbalsts”, „Jauno produktu vai tehnoloģiju skaits, kas ir komercializējami un kuru izstrādei sniegts atbalsts, (skaits)”, „1.1.1.ck (CO26) „To komersantu skaits, kuri sadarbojas ar pētniecības institūcijām, (skaits)” un „Privātās investīcijas, kas papildina valsts atbalstu inovācijām vai pētniecības un izstrādes projektiem”.</w:t>
            </w:r>
          </w:p>
          <w:p w14:paraId="0000027D" w14:textId="77777777" w:rsidR="005A4BD6" w:rsidRDefault="005A4BD6">
            <w:pPr>
              <w:spacing w:after="0" w:line="240" w:lineRule="auto"/>
              <w:jc w:val="center"/>
              <w:rPr>
                <w:rFonts w:ascii="Times New Roman" w:eastAsia="Times New Roman" w:hAnsi="Times New Roman" w:cs="Times New Roman"/>
                <w:sz w:val="18"/>
                <w:szCs w:val="18"/>
              </w:rPr>
            </w:pPr>
          </w:p>
          <w:p w14:paraId="0000027E"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27F" w14:textId="77777777" w:rsidR="005A4BD6" w:rsidRDefault="005A4BD6">
            <w:pPr>
              <w:spacing w:after="0" w:line="240" w:lineRule="auto"/>
              <w:jc w:val="center"/>
              <w:rPr>
                <w:rFonts w:ascii="Times New Roman" w:eastAsia="Times New Roman" w:hAnsi="Times New Roman" w:cs="Times New Roman"/>
                <w:sz w:val="18"/>
                <w:szCs w:val="18"/>
              </w:rPr>
            </w:pPr>
          </w:p>
          <w:p w14:paraId="00000280" w14:textId="77777777" w:rsidR="005A4BD6" w:rsidRDefault="000864C3">
            <w:pPr>
              <w:shd w:val="clear" w:color="auto" w:fill="D9D9D9"/>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24"/>
                <w:szCs w:val="24"/>
              </w:rPr>
              <w:t>1.1.1.4.pasākums “P&amp;A infrastruktūras attīstīšana viedās specializācijas jomās un zinātnisko institūciju institucionālās kapacitātes stiprināšana”</w:t>
            </w:r>
          </w:p>
          <w:p w14:paraId="00000281" w14:textId="77777777" w:rsidR="005A4BD6" w:rsidRDefault="005A4BD6">
            <w:pPr>
              <w:spacing w:after="0" w:line="240" w:lineRule="auto"/>
              <w:jc w:val="both"/>
              <w:rPr>
                <w:rFonts w:ascii="Times New Roman" w:eastAsia="Times New Roman" w:hAnsi="Times New Roman" w:cs="Times New Roman"/>
                <w:i/>
                <w:sz w:val="18"/>
                <w:szCs w:val="18"/>
              </w:rPr>
            </w:pPr>
          </w:p>
          <w:p w14:paraId="00000282"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IR 7 nosaukums un mērvienība:</w:t>
            </w:r>
          </w:p>
          <w:p w14:paraId="00000283" w14:textId="0889B355"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i.1.1.1.ak (CO25) </w:t>
            </w:r>
            <w:bookmarkStart w:id="4" w:name="_Hlk104990097"/>
            <w:r>
              <w:rPr>
                <w:rFonts w:ascii="Times New Roman" w:eastAsia="Times New Roman" w:hAnsi="Times New Roman" w:cs="Times New Roman"/>
                <w:sz w:val="18"/>
                <w:szCs w:val="18"/>
              </w:rPr>
              <w:t>To pētnieku skaits, kuri strādā uzlabotos pētniecības infrastruktūras objektos</w:t>
            </w:r>
            <w:bookmarkEnd w:id="4"/>
            <w:r>
              <w:rPr>
                <w:rFonts w:ascii="Times New Roman" w:eastAsia="Times New Roman" w:hAnsi="Times New Roman" w:cs="Times New Roman"/>
                <w:sz w:val="18"/>
                <w:szCs w:val="18"/>
              </w:rPr>
              <w:t>.</w:t>
            </w:r>
          </w:p>
          <w:p w14:paraId="00000284" w14:textId="77777777" w:rsidR="005A4BD6" w:rsidRDefault="005A4BD6">
            <w:pPr>
              <w:spacing w:after="0" w:line="240" w:lineRule="auto"/>
              <w:jc w:val="both"/>
              <w:rPr>
                <w:rFonts w:ascii="Times New Roman" w:eastAsia="Times New Roman" w:hAnsi="Times New Roman" w:cs="Times New Roman"/>
                <w:i/>
                <w:sz w:val="18"/>
                <w:szCs w:val="18"/>
              </w:rPr>
            </w:pPr>
          </w:p>
          <w:p w14:paraId="0000028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i/>
                <w:sz w:val="18"/>
                <w:szCs w:val="18"/>
                <w:vertAlign w:val="superscript"/>
              </w:rPr>
              <w:footnoteReference w:id="49"/>
            </w:r>
            <w:r>
              <w:rPr>
                <w:rFonts w:ascii="Times New Roman" w:eastAsia="Times New Roman" w:hAnsi="Times New Roman" w:cs="Times New Roman"/>
                <w:i/>
                <w:sz w:val="18"/>
                <w:szCs w:val="18"/>
              </w:rPr>
              <w:t>:</w:t>
            </w:r>
            <w:r>
              <w:rPr>
                <w:rFonts w:ascii="Times New Roman" w:eastAsia="Times New Roman" w:hAnsi="Times New Roman" w:cs="Times New Roman"/>
                <w:sz w:val="18"/>
                <w:szCs w:val="18"/>
              </w:rPr>
              <w:t xml:space="preserve"> ERAF kopējais rādītājs ar definīciju atbilstoši Eiropas Komisijas vadlīnijās</w:t>
            </w:r>
            <w:r>
              <w:rPr>
                <w:rFonts w:ascii="Times New Roman" w:eastAsia="Times New Roman" w:hAnsi="Times New Roman" w:cs="Times New Roman"/>
                <w:sz w:val="18"/>
                <w:szCs w:val="18"/>
                <w:vertAlign w:val="superscript"/>
              </w:rPr>
              <w:footnoteReference w:id="50"/>
            </w:r>
            <w:r>
              <w:rPr>
                <w:rFonts w:ascii="Times New Roman" w:eastAsia="Times New Roman" w:hAnsi="Times New Roman" w:cs="Times New Roman"/>
                <w:sz w:val="18"/>
                <w:szCs w:val="18"/>
              </w:rPr>
              <w:t xml:space="preserve"> par struktūrfondu monitoringu un novērtēšanu noteiktajam: vadošo pētnieku, pētnieku, zinātnisko asistentu un zinātnes tehniskā personāla skaits, kuri strādās uzlabotos pētniecības infrastruktūras objektos, pilna laika ekvivalenta izteiksmē.</w:t>
            </w:r>
          </w:p>
          <w:p w14:paraId="00000286" w14:textId="77777777" w:rsidR="005A4BD6" w:rsidRDefault="005A4BD6">
            <w:pPr>
              <w:spacing w:after="0" w:line="240" w:lineRule="auto"/>
              <w:jc w:val="both"/>
              <w:rPr>
                <w:rFonts w:ascii="Times New Roman" w:eastAsia="Times New Roman" w:hAnsi="Times New Roman" w:cs="Times New Roman"/>
                <w:sz w:val="18"/>
                <w:szCs w:val="18"/>
              </w:rPr>
            </w:pPr>
          </w:p>
          <w:p w14:paraId="0000028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288" w14:textId="77777777" w:rsidR="005A4BD6" w:rsidRDefault="005A4BD6">
            <w:pPr>
              <w:spacing w:after="0" w:line="240" w:lineRule="auto"/>
              <w:jc w:val="both"/>
              <w:rPr>
                <w:rFonts w:ascii="Times New Roman" w:eastAsia="Times New Roman" w:hAnsi="Times New Roman" w:cs="Times New Roman"/>
                <w:sz w:val="18"/>
                <w:szCs w:val="18"/>
              </w:rPr>
            </w:pPr>
          </w:p>
          <w:p w14:paraId="0000028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r>
              <w:rPr>
                <w:sz w:val="18"/>
                <w:szCs w:val="18"/>
                <w:vertAlign w:val="superscript"/>
              </w:rPr>
              <w:footnoteReference w:id="51"/>
            </w:r>
            <w:r>
              <w:rPr>
                <w:rFonts w:ascii="Times New Roman" w:eastAsia="Times New Roman" w:hAnsi="Times New Roman" w:cs="Times New Roman"/>
                <w:i/>
                <w:sz w:val="18"/>
                <w:szCs w:val="18"/>
              </w:rPr>
              <w:t>:</w:t>
            </w:r>
          </w:p>
          <w:p w14:paraId="0000028A"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28B" w14:textId="77777777" w:rsidR="005A4BD6" w:rsidRDefault="005A4BD6">
            <w:pPr>
              <w:spacing w:after="0" w:line="240" w:lineRule="auto"/>
              <w:jc w:val="both"/>
              <w:rPr>
                <w:rFonts w:ascii="Times New Roman" w:eastAsia="Times New Roman" w:hAnsi="Times New Roman" w:cs="Times New Roman"/>
                <w:sz w:val="18"/>
                <w:szCs w:val="18"/>
              </w:rPr>
            </w:pPr>
          </w:p>
          <w:p w14:paraId="0000028C"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28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Izsludināti iepirkuma konkursi 30% apmērā no kopējā plānoto </w:t>
            </w:r>
            <w:r>
              <w:rPr>
                <w:rFonts w:ascii="Times New Roman" w:eastAsia="Times New Roman" w:hAnsi="Times New Roman" w:cs="Times New Roman"/>
                <w:sz w:val="18"/>
                <w:szCs w:val="18"/>
              </w:rPr>
              <w:lastRenderedPageBreak/>
              <w:t>darbu apjoma (līdz 2018.gada beigām 1.1.1.4.pasākuma „P&amp;A infrastruktūras attīstīšana viedās specializācijas jomās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18"/>
                <w:szCs w:val="18"/>
              </w:rPr>
              <w:t>un zinātnisko institūciju institucionālās kapacitātes stiprināšana” īstenošanai varētu tikt veikts projekta sociālekonomiskais pamatojums un iepirkumu tehniskās dokumentācijas sagatavošana). Ņemot vērā rādītāja CO25 definīciju un to, ka rādītājs tiks izpildīts projektu noslēguma fāzē, kad plānotā infrastruktūras attīstīšana ir noslēgusies, kā starpposma rādītājs noteikts cits, kas demonstrē rādītāja CO25 izpildes progresu.</w:t>
            </w:r>
          </w:p>
          <w:p w14:paraId="0000028E" w14:textId="77777777" w:rsidR="005A4BD6" w:rsidRDefault="005A4BD6">
            <w:pPr>
              <w:spacing w:after="0" w:line="240" w:lineRule="auto"/>
              <w:jc w:val="both"/>
              <w:rPr>
                <w:rFonts w:ascii="Times New Roman" w:eastAsia="Times New Roman" w:hAnsi="Times New Roman" w:cs="Times New Roman"/>
                <w:sz w:val="18"/>
                <w:szCs w:val="18"/>
              </w:rPr>
            </w:pPr>
          </w:p>
          <w:p w14:paraId="0000028F"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290" w14:textId="129D159A" w:rsidR="005A4BD6" w:rsidRDefault="000864C3">
            <w:pPr>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2 031</w:t>
            </w:r>
          </w:p>
          <w:p w14:paraId="00000291" w14:textId="77777777" w:rsidR="005A4BD6" w:rsidRDefault="005A4BD6">
            <w:pPr>
              <w:spacing w:after="0" w:line="240" w:lineRule="auto"/>
              <w:jc w:val="both"/>
              <w:rPr>
                <w:rFonts w:ascii="Times New Roman" w:eastAsia="Times New Roman" w:hAnsi="Times New Roman" w:cs="Times New Roman"/>
                <w:sz w:val="18"/>
                <w:szCs w:val="18"/>
              </w:rPr>
            </w:pPr>
          </w:p>
          <w:p w14:paraId="00000292" w14:textId="00530924"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Mērķa vērtības noteikšanas principi/metodoloģija:</w:t>
            </w:r>
          </w:p>
          <w:p w14:paraId="00000293" w14:textId="5C8584DF"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Sākotnējie pieņēmumi:</w:t>
            </w:r>
          </w:p>
          <w:p w14:paraId="00000294"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Sākotnējais plānotais 1.1.1.4.pasākuma kopīgais indikatīvais publiskais finansējums ir 115 252 616 EUR. Papildus 1.1.1.4.pasākuma ietvaros piešķirti 5 milj. EUR, LU CFI 1.1.1.4.pasākuma projekta pieteikuma īstenošanai, gadījumā, ja Eiropas Komisija apstiprina un piešķir finansējumu ES pamatprogrammas “Apvārsnis 2020” CAMART2 projekta īstenošanai.</w:t>
            </w:r>
          </w:p>
          <w:p w14:paraId="0000029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Tiek pieņemts, ka no P&amp;A infrastruktūras attīstībai paredzētā kopējā finansējuma ≈49,9% (indikatīvi 60 000 000 EUR) tiks novirzīti ēku renovācijai/ rekonstrukcijai, savukārt indikatīvi ≈50,1% iekārtu un aprīkojuma iegādei un to zinātnisko institūciju, kas plāno veikt konsolidācijas pasākumus, institucionālās kapacitātes stiprināšanas pasākumiem. Atbilstoši 2013.gada 12.novembra Ministru kabineta noteikumiem Nr.1316 „Kārtība, kādā aprēķina un piešķir bāzes finansējumu zinātniskajām institūcijām” 3.punktam uz 1 zinātnē nodarbināto darbinieku ir 15 m2, savukārt 1 m2 vidējās izmaksas, kas noteiktas saskaņā ar Ekonomikas ministrijas pasūtīto pētījumu  „Analītiskais būvizmaksu katalogs” (2009), kā arī ņemot vērā procentuālo būvizmaksu pieaugumu ≈20% apmērā līdz 2020.gadam ir 1 849 EUR. </w:t>
            </w:r>
          </w:p>
          <w:p w14:paraId="00000296"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15m2*1849 EUR= 27 735 EUR;</w:t>
            </w:r>
          </w:p>
          <w:p w14:paraId="0000029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60 000 000 EUR/27 735 EUR = 2 163 zinātnē nodarbinātās personas.</w:t>
            </w:r>
          </w:p>
          <w:p w14:paraId="00000298" w14:textId="77777777" w:rsidR="005A4BD6" w:rsidRDefault="005A4BD6">
            <w:pPr>
              <w:spacing w:after="0" w:line="240" w:lineRule="auto"/>
              <w:jc w:val="both"/>
              <w:rPr>
                <w:rFonts w:ascii="Times New Roman" w:eastAsia="Times New Roman" w:hAnsi="Times New Roman" w:cs="Times New Roman"/>
                <w:sz w:val="18"/>
                <w:szCs w:val="18"/>
              </w:rPr>
            </w:pPr>
          </w:p>
          <w:p w14:paraId="00000299" w14:textId="6ABEE63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Veiktie precizējumi:</w:t>
            </w:r>
          </w:p>
          <w:p w14:paraId="0000029A" w14:textId="28CADB91"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2019.gada 15.oktorbī tika veikti grozījumu Ministru kabineta 2016.gada 16.augusta noteikumos Nr.562 "Darbības programmas "Izaugsme un nodarbinātība" 1.1.1.specifiskā atbalsta mērķa "Palielināt Latvijas zinātnisko institūciju pētniecisko un inovatīvo kapacitāti un spēju piesaistīt ārējo finansējumu, ieguldot cilvēkresursos un infrastruktūrā" </w:t>
            </w:r>
            <w:r>
              <w:rPr>
                <w:rFonts w:ascii="Times New Roman" w:eastAsia="Times New Roman" w:hAnsi="Times New Roman" w:cs="Times New Roman"/>
                <w:sz w:val="18"/>
                <w:szCs w:val="18"/>
              </w:rPr>
              <w:lastRenderedPageBreak/>
              <w:t xml:space="preserve">1.1.1.4.pasākuma "P&amp;A infrastruktūras attīstīšana viedās specializācijas jomās un zinātnisko institūciju institucionālās kapacitātes stiprināšana" īstenošanas noteikumi" (turpmāk – Noteikumi Nr.562) ar mērķi nodrošināt nacionālā publiskā līdzfinansējuma pieejamību Baltijas Biomateriālu ekselences centra P&amp;A infrastruktūras attīstībai, veicot ERAF finansējuma pārdali no 1.1.1.3. un 1.2.1.2.pasākumiem uz 1.1.1.4.pasākumu, tādējādi palielinot 1.1.1.4.pasākuma kopējo attiecināmo publisko finansējumu par 8 489 000 </w:t>
            </w:r>
            <w:r>
              <w:rPr>
                <w:rFonts w:ascii="Times New Roman" w:eastAsia="Times New Roman" w:hAnsi="Times New Roman" w:cs="Times New Roman"/>
                <w:i/>
                <w:sz w:val="18"/>
                <w:szCs w:val="18"/>
              </w:rPr>
              <w:t>euro</w:t>
            </w:r>
            <w:r>
              <w:rPr>
                <w:rFonts w:ascii="Times New Roman" w:eastAsia="Times New Roman" w:hAnsi="Times New Roman" w:cs="Times New Roman"/>
                <w:sz w:val="18"/>
                <w:szCs w:val="18"/>
              </w:rPr>
              <w:t xml:space="preserve"> un nodrošinot papildu finansējuma piešķiršanu RTU, OSI un RSU 1.1.1.4.pasākuma projektiem.</w:t>
            </w:r>
          </w:p>
          <w:p w14:paraId="0000029B" w14:textId="1DDC133A" w:rsidR="005A4BD6" w:rsidRDefault="005A4BD6">
            <w:pPr>
              <w:spacing w:after="0" w:line="240" w:lineRule="auto"/>
              <w:jc w:val="both"/>
              <w:rPr>
                <w:rFonts w:ascii="Times New Roman" w:eastAsia="Times New Roman" w:hAnsi="Times New Roman" w:cs="Times New Roman"/>
                <w:sz w:val="18"/>
                <w:szCs w:val="18"/>
              </w:rPr>
            </w:pPr>
          </w:p>
          <w:p w14:paraId="0000029C" w14:textId="27ED2F06"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Izglītības un zinātnes ministrija ir izvērtējusi pasākuma rādītāju sasniedzamo vērtību palielināšanu un nolēmusi nemainīt Noteikumu Nr.562 noteiktos pasākumu rādītāju sasniedzamās vērtības. Šāds lēmums pieņemts aptaujājot Rīgas Tehnisko universitāti, Rīgas Stradiņa universitāti un Latvijas Organiskās sintēzes institūtu un secinot, ka sasniedzamo vērtību izmaiņas ir maznozīmīgas pret kopējo pasākumā sasniedzamo iznākuma vērtību apjomu, kā arī pret administratīvo slogu minēto izmaiņu validācijai, tai skaitā sagatavojot grozījumus Darbības programmā „Izaugsme un nodarbinātība”.</w:t>
            </w:r>
          </w:p>
          <w:p w14:paraId="0000029D" w14:textId="74EB9C16" w:rsidR="005A4BD6" w:rsidRDefault="005A4BD6">
            <w:pPr>
              <w:spacing w:after="0" w:line="240" w:lineRule="auto"/>
              <w:jc w:val="both"/>
              <w:rPr>
                <w:rFonts w:ascii="Times New Roman" w:eastAsia="Times New Roman" w:hAnsi="Times New Roman" w:cs="Times New Roman"/>
                <w:sz w:val="18"/>
                <w:szCs w:val="18"/>
              </w:rPr>
            </w:pPr>
          </w:p>
          <w:p w14:paraId="0000029E" w14:textId="40CDE4F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2020.gada 3.novembrī veikti grozījumi Noteikumu Nr.562, jo  bija nepieciešamas veikt uzlabojumus 1.1.1.4. pasākuma „P&amp;A infrastruktūras attīstīšana viedās specializācijas jomās un zinātnisko institūciju institucionālās kapacitātes stiprināšana” (turpmāk – 1.1.1.4. pasākums) projektos iznākumu rādītāja i.1.1.1.ak (CO25) „To pētnieku skaits, kuri strādā uzlabotos pētniecības infrastruktūras objektos” (turpmāk – iznākumu rādītājs) uzskaitē, lai nodrošinātu pilnvērtīgu atbilstību 1.1.1.4. pasākuma rādītāju pasē, Eiropas Komisijas vadlīnijās  un darbības programmā „Izaugsme un nodarbinātība” noteiktajai minētā rādītāja uzskaites metodoloģijai. Tā paredz, ka jāsniedz informācija par vadošo pētnieku, pētnieku, zinātnisko asistentu un zinātnes tehniskā personāla skaitu, kuri strādās uzlabotos pētniecības infrastruktūras objektos, pilna laika ekvivalenta izteiksmē (līdz grozījumiem tika  uzskaitīts personu skaits).</w:t>
            </w:r>
          </w:p>
          <w:p w14:paraId="0000029F" w14:textId="26223E3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Grozījumi paredzēja izveidot iznākumu rādītāju (Noteikumu Nr.562 6.1.1. apakšpunkts), kura uzskaite vienozīmīgi atbilstu 1.1.1.4. pasākuma rādītāju pasē, Eiropas Komisijas vadlīnijās  un darbības programmā „Izaugsme un nodarbinātība” noteiktajai rādītāja uzskaites metodoloģijai. Tai pašā laikā tika saglabāts sākotnējais rādītājs, kura ietvaros tika uzskaitīts personu skaits, kā specifiskais iznākuma rādītājs (Noteikumu Nr.562 6.4.2. apakšpunkts).</w:t>
            </w:r>
          </w:p>
          <w:p w14:paraId="000002A0" w14:textId="3539A2A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Noteikumu Nr.562 6.1.1.apakšpunktā noteiktās vērtības tika </w:t>
            </w:r>
            <w:r>
              <w:rPr>
                <w:rFonts w:ascii="Times New Roman" w:eastAsia="Times New Roman" w:hAnsi="Times New Roman" w:cs="Times New Roman"/>
                <w:sz w:val="18"/>
                <w:szCs w:val="18"/>
              </w:rPr>
              <w:lastRenderedPageBreak/>
              <w:t>noteiktas sadarbībā ar CFLA uzrunājot finansējuma saņēmējus iesniegt jaunās iznākumu rādītāja vērtības pārvēršot skaitliskās vērtības uz vērtībām pilna laika ekvivalenta izteiksmē. Kā rezultātā tika iegūta vērtība -  līdz 2023. gada 31. decembrim to pētnieku skaits pilna laika ekvivalenta izteiksmē, kuri strādā uzlabotos pētniecības infrastruktūras objektos -  2031.</w:t>
            </w:r>
          </w:p>
          <w:p w14:paraId="000002A1" w14:textId="1B2AC580" w:rsidR="005A4BD6" w:rsidRDefault="005A4BD6">
            <w:pPr>
              <w:spacing w:after="0" w:line="240" w:lineRule="auto"/>
              <w:jc w:val="both"/>
              <w:rPr>
                <w:rFonts w:ascii="Times New Roman" w:eastAsia="Times New Roman" w:hAnsi="Times New Roman" w:cs="Times New Roman"/>
                <w:sz w:val="18"/>
                <w:szCs w:val="18"/>
              </w:rPr>
            </w:pPr>
          </w:p>
          <w:p w14:paraId="000002A3" w14:textId="77777777" w:rsidR="005A4BD6" w:rsidRDefault="005A4BD6">
            <w:pPr>
              <w:spacing w:after="0" w:line="240" w:lineRule="auto"/>
              <w:jc w:val="both"/>
              <w:rPr>
                <w:rFonts w:ascii="Times New Roman" w:eastAsia="Times New Roman" w:hAnsi="Times New Roman" w:cs="Times New Roman"/>
                <w:sz w:val="18"/>
                <w:szCs w:val="18"/>
              </w:rPr>
            </w:pPr>
          </w:p>
          <w:p w14:paraId="000002A4"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 xml:space="preserve">Darbība, kas liek uzskatīt mērķa vērtību par izpildītu: </w:t>
            </w:r>
          </w:p>
          <w:p w14:paraId="000002A5" w14:textId="77777777" w:rsidR="005A4BD6" w:rsidRDefault="000864C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18"/>
                <w:szCs w:val="18"/>
              </w:rPr>
              <w:t>Personu skaitu pilna laika ekvivalenta izteiksmē aprēķina, ja ir izpildīts viens no šādiem nosacījumiem: 1) telpa vai telpas ir nodotas ekspluatācijā vai ir modernizētas (ja projektā ir plānoti būvdarbi vai telpu modernizācija</w:t>
            </w:r>
            <w:r>
              <w:rPr>
                <w:rFonts w:ascii="Times New Roman" w:eastAsia="Times New Roman" w:hAnsi="Times New Roman" w:cs="Times New Roman"/>
                <w:sz w:val="18"/>
                <w:szCs w:val="18"/>
                <w:vertAlign w:val="superscript"/>
              </w:rPr>
              <w:footnoteReference w:id="52"/>
            </w:r>
            <w:r>
              <w:rPr>
                <w:rFonts w:ascii="Times New Roman" w:eastAsia="Times New Roman" w:hAnsi="Times New Roman" w:cs="Times New Roman"/>
                <w:sz w:val="18"/>
                <w:szCs w:val="18"/>
              </w:rPr>
              <w:t>) un tajās ir iespējams īstenot pētniecību vai ar to saistītās darbības, 2) iegādāta un uzstādīta materiāltehniskā bāze</w:t>
            </w:r>
            <w:r>
              <w:rPr>
                <w:rFonts w:ascii="Times New Roman" w:eastAsia="Times New Roman" w:hAnsi="Times New Roman" w:cs="Times New Roman"/>
                <w:sz w:val="18"/>
                <w:szCs w:val="18"/>
                <w:vertAlign w:val="superscript"/>
              </w:rPr>
              <w:footnoteReference w:id="53"/>
            </w:r>
            <w:r>
              <w:rPr>
                <w:rFonts w:ascii="Times New Roman" w:eastAsia="Times New Roman" w:hAnsi="Times New Roman" w:cs="Times New Roman"/>
                <w:sz w:val="18"/>
                <w:szCs w:val="18"/>
              </w:rPr>
              <w:t xml:space="preserve">, kas ir nepieciešama pētniecības īstenošanai. </w:t>
            </w:r>
          </w:p>
          <w:p w14:paraId="000002A6" w14:textId="77777777" w:rsidR="005A4BD6" w:rsidRDefault="005A4BD6">
            <w:pPr>
              <w:spacing w:after="0" w:line="240" w:lineRule="auto"/>
              <w:jc w:val="both"/>
              <w:rPr>
                <w:rFonts w:ascii="Times New Roman" w:eastAsia="Times New Roman" w:hAnsi="Times New Roman" w:cs="Times New Roman"/>
                <w:i/>
                <w:sz w:val="18"/>
                <w:szCs w:val="18"/>
              </w:rPr>
            </w:pPr>
          </w:p>
          <w:p w14:paraId="000002A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Iznākuma rādītāja vērtība sasniedzama projekta īstenošanas laikā.</w:t>
            </w:r>
          </w:p>
          <w:p w14:paraId="000002A8" w14:textId="77777777" w:rsidR="005A4BD6" w:rsidRDefault="005A4BD6">
            <w:pPr>
              <w:spacing w:after="0" w:line="240" w:lineRule="auto"/>
              <w:jc w:val="both"/>
              <w:rPr>
                <w:rFonts w:ascii="Times New Roman" w:eastAsia="Times New Roman" w:hAnsi="Times New Roman" w:cs="Times New Roman"/>
                <w:sz w:val="18"/>
                <w:szCs w:val="18"/>
              </w:rPr>
            </w:pPr>
          </w:p>
          <w:p w14:paraId="000002A9"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i/>
                <w:sz w:val="18"/>
                <w:szCs w:val="18"/>
                <w:vertAlign w:val="superscript"/>
              </w:rPr>
              <w:footnoteReference w:id="54"/>
            </w:r>
            <w:r>
              <w:rPr>
                <w:rFonts w:ascii="Times New Roman" w:eastAsia="Times New Roman" w:hAnsi="Times New Roman" w:cs="Times New Roman"/>
                <w:i/>
                <w:sz w:val="18"/>
                <w:szCs w:val="18"/>
              </w:rPr>
              <w:t>:</w:t>
            </w:r>
          </w:p>
          <w:p w14:paraId="000002AA" w14:textId="0B717C2C"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1.1.1.4.pasākuma kopīgais indikatīvais </w:t>
            </w:r>
            <w:r w:rsidRPr="00654ABC">
              <w:rPr>
                <w:rFonts w:ascii="Times New Roman" w:eastAsia="Times New Roman" w:hAnsi="Times New Roman" w:cs="Times New Roman"/>
                <w:sz w:val="18"/>
                <w:szCs w:val="18"/>
              </w:rPr>
              <w:t>finansējums ir 133 488 295 EUR, plānots, ka indikatīvi 50% finansējuma tiks novirzīti ēku renovācijai/ rekonstrukcijai, savukārt indikatīvi</w:t>
            </w:r>
            <w:r>
              <w:rPr>
                <w:rFonts w:ascii="Times New Roman" w:eastAsia="Times New Roman" w:hAnsi="Times New Roman" w:cs="Times New Roman"/>
                <w:sz w:val="18"/>
                <w:szCs w:val="18"/>
              </w:rPr>
              <w:t xml:space="preserve"> 50 % finansējuma P&amp;A aprīkojumam un zinātnisko institūciju, kuras plāno īstenot zinātnisko institūciju konsolidācijas pasākumus, institucionālās kapacitātes stiprināšanai.</w:t>
            </w:r>
          </w:p>
          <w:p w14:paraId="000002AB" w14:textId="77777777" w:rsidR="005A4BD6" w:rsidRDefault="005A4BD6">
            <w:pPr>
              <w:spacing w:after="0" w:line="240" w:lineRule="auto"/>
              <w:jc w:val="center"/>
              <w:rPr>
                <w:rFonts w:ascii="Times New Roman" w:eastAsia="Times New Roman" w:hAnsi="Times New Roman" w:cs="Times New Roman"/>
                <w:sz w:val="18"/>
                <w:szCs w:val="18"/>
              </w:rPr>
            </w:pPr>
          </w:p>
          <w:p w14:paraId="000002AC" w14:textId="77777777" w:rsidR="005A4BD6" w:rsidRDefault="000864C3">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p w14:paraId="000002AD" w14:textId="77777777" w:rsidR="005A4BD6" w:rsidRDefault="005A4BD6">
            <w:pPr>
              <w:spacing w:after="0" w:line="240" w:lineRule="auto"/>
              <w:rPr>
                <w:rFonts w:ascii="Times New Roman" w:eastAsia="Times New Roman" w:hAnsi="Times New Roman" w:cs="Times New Roman"/>
                <w:sz w:val="18"/>
                <w:szCs w:val="18"/>
              </w:rPr>
            </w:pPr>
          </w:p>
          <w:p w14:paraId="000002AE" w14:textId="77777777" w:rsidR="005A4BD6" w:rsidRDefault="000864C3">
            <w:pPr>
              <w:shd w:val="clear" w:color="auto" w:fill="D9D9D9"/>
              <w:spacing w:after="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24"/>
                <w:szCs w:val="24"/>
              </w:rPr>
              <w:t>1.1.1.5.pasākums “Atbalsts starptautiskās sadarbības projektiem pētniecībā un inovācijās</w:t>
            </w:r>
            <w:r>
              <w:rPr>
                <w:rFonts w:ascii="Times New Roman" w:eastAsia="Times New Roman" w:hAnsi="Times New Roman" w:cs="Times New Roman"/>
                <w:b/>
                <w:sz w:val="18"/>
                <w:szCs w:val="18"/>
              </w:rPr>
              <w:t>”</w:t>
            </w:r>
          </w:p>
          <w:p w14:paraId="000002AF" w14:textId="77777777" w:rsidR="005A4BD6" w:rsidRDefault="005A4BD6">
            <w:pPr>
              <w:spacing w:after="0" w:line="240" w:lineRule="auto"/>
              <w:jc w:val="both"/>
              <w:rPr>
                <w:rFonts w:ascii="Times New Roman" w:eastAsia="Times New Roman" w:hAnsi="Times New Roman" w:cs="Times New Roman"/>
                <w:sz w:val="18"/>
                <w:szCs w:val="18"/>
              </w:rPr>
            </w:pPr>
          </w:p>
          <w:p w14:paraId="000002B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lastRenderedPageBreak/>
              <w:t>IR 6 nosaukums un mērvienība:</w:t>
            </w:r>
            <w:r>
              <w:rPr>
                <w:rFonts w:ascii="Times New Roman" w:eastAsia="Times New Roman" w:hAnsi="Times New Roman" w:cs="Times New Roman"/>
                <w:sz w:val="18"/>
                <w:szCs w:val="18"/>
              </w:rPr>
              <w:t xml:space="preserve">i.1.1.1.d Virs kvalitātes sliekšņa novērtēto un ERAF atbalstīto Horizon 2020 un ES 9.Ietvara programmas projektu pieteikumu skaits, t.sk. </w:t>
            </w:r>
            <w:r>
              <w:rPr>
                <w:rFonts w:ascii="Times New Roman" w:eastAsia="Times New Roman" w:hAnsi="Times New Roman" w:cs="Times New Roman"/>
                <w:i/>
                <w:sz w:val="18"/>
                <w:szCs w:val="18"/>
              </w:rPr>
              <w:t>BalticBonus</w:t>
            </w:r>
            <w:r>
              <w:rPr>
                <w:rFonts w:ascii="Times New Roman" w:eastAsia="Times New Roman" w:hAnsi="Times New Roman" w:cs="Times New Roman"/>
                <w:sz w:val="18"/>
                <w:szCs w:val="18"/>
              </w:rPr>
              <w:t xml:space="preserve"> iniciatīvas ietvaros, (projektu pieteikumu skaits).</w:t>
            </w:r>
          </w:p>
          <w:p w14:paraId="000002B1" w14:textId="77777777" w:rsidR="005A4BD6" w:rsidRDefault="005A4BD6">
            <w:pPr>
              <w:spacing w:after="0" w:line="240" w:lineRule="auto"/>
              <w:jc w:val="both"/>
              <w:rPr>
                <w:rFonts w:ascii="Times New Roman" w:eastAsia="Times New Roman" w:hAnsi="Times New Roman" w:cs="Times New Roman"/>
                <w:sz w:val="18"/>
                <w:szCs w:val="18"/>
              </w:rPr>
            </w:pPr>
          </w:p>
          <w:p w14:paraId="000002B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Definīcija</w:t>
            </w:r>
            <w:r>
              <w:rPr>
                <w:rFonts w:ascii="Times New Roman" w:eastAsia="Times New Roman" w:hAnsi="Times New Roman" w:cs="Times New Roman"/>
                <w:sz w:val="18"/>
                <w:szCs w:val="18"/>
              </w:rPr>
              <w:t>:</w:t>
            </w:r>
          </w:p>
          <w:p w14:paraId="000002B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Latvijas institūciju izstrādāto, virs kvalitātes sliekšņa novērtēto un ERAF atbalstīto Horizon 2020 un ES 9.Ietvara programmas projektu pieteikumu skaits, t.sk. </w:t>
            </w:r>
            <w:r>
              <w:rPr>
                <w:rFonts w:ascii="Times New Roman" w:eastAsia="Times New Roman" w:hAnsi="Times New Roman" w:cs="Times New Roman"/>
                <w:i/>
                <w:sz w:val="18"/>
                <w:szCs w:val="18"/>
              </w:rPr>
              <w:t>Baltic Bonus</w:t>
            </w:r>
            <w:r>
              <w:rPr>
                <w:rFonts w:ascii="Times New Roman" w:eastAsia="Times New Roman" w:hAnsi="Times New Roman" w:cs="Times New Roman"/>
                <w:sz w:val="18"/>
                <w:szCs w:val="18"/>
              </w:rPr>
              <w:t xml:space="preserve"> iniciatīvas ietvaros.</w:t>
            </w:r>
          </w:p>
          <w:p w14:paraId="000002B4" w14:textId="77777777" w:rsidR="005A4BD6" w:rsidRDefault="005A4BD6">
            <w:pPr>
              <w:spacing w:after="0" w:line="240" w:lineRule="auto"/>
              <w:jc w:val="both"/>
              <w:rPr>
                <w:rFonts w:ascii="Times New Roman" w:eastAsia="Times New Roman" w:hAnsi="Times New Roman" w:cs="Times New Roman"/>
                <w:sz w:val="18"/>
                <w:szCs w:val="18"/>
              </w:rPr>
            </w:pPr>
          </w:p>
          <w:p w14:paraId="000002B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Datu avots:</w:t>
            </w:r>
            <w:r>
              <w:rPr>
                <w:rFonts w:ascii="Times New Roman" w:eastAsia="Times New Roman" w:hAnsi="Times New Roman" w:cs="Times New Roman"/>
                <w:sz w:val="18"/>
                <w:szCs w:val="18"/>
              </w:rPr>
              <w:t xml:space="preserve"> projektu dati.</w:t>
            </w:r>
          </w:p>
          <w:p w14:paraId="000002B6" w14:textId="77777777" w:rsidR="005A4BD6" w:rsidRDefault="005A4BD6">
            <w:pPr>
              <w:spacing w:after="0" w:line="240" w:lineRule="auto"/>
              <w:jc w:val="both"/>
              <w:rPr>
                <w:rFonts w:ascii="Times New Roman" w:eastAsia="Times New Roman" w:hAnsi="Times New Roman" w:cs="Times New Roman"/>
                <w:sz w:val="18"/>
                <w:szCs w:val="18"/>
              </w:rPr>
            </w:pPr>
          </w:p>
          <w:p w14:paraId="000002B7"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Apkopošanas biežums un ieguves metodoloģija:</w:t>
            </w:r>
          </w:p>
          <w:p w14:paraId="000002B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Reizi gadā/projektu uzraudzības dati.</w:t>
            </w:r>
          </w:p>
          <w:p w14:paraId="000002B9" w14:textId="77777777" w:rsidR="005A4BD6" w:rsidRDefault="005A4BD6">
            <w:pPr>
              <w:spacing w:after="0" w:line="240" w:lineRule="auto"/>
              <w:jc w:val="both"/>
              <w:rPr>
                <w:rFonts w:ascii="Times New Roman" w:eastAsia="Times New Roman" w:hAnsi="Times New Roman" w:cs="Times New Roman"/>
                <w:sz w:val="18"/>
                <w:szCs w:val="18"/>
              </w:rPr>
            </w:pPr>
          </w:p>
          <w:p w14:paraId="000002B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Starpposma vērtība 2018:</w:t>
            </w:r>
          </w:p>
          <w:p w14:paraId="000002B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83</w:t>
            </w:r>
            <w:r>
              <w:rPr>
                <w:rFonts w:ascii="Times New Roman" w:eastAsia="Times New Roman" w:hAnsi="Times New Roman" w:cs="Times New Roman"/>
                <w:sz w:val="18"/>
                <w:szCs w:val="18"/>
              </w:rPr>
              <w:t xml:space="preserve"> (15% no kopējā plānotā) virs kvalitātes sliekšņa novērtēti un ERAF atbalstīti Horizon 2020 un ES 9.Ietvara programmas projektu pieteikumi, t.sk. </w:t>
            </w:r>
            <w:r>
              <w:rPr>
                <w:rFonts w:ascii="Times New Roman" w:eastAsia="Times New Roman" w:hAnsi="Times New Roman" w:cs="Times New Roman"/>
                <w:i/>
                <w:sz w:val="18"/>
                <w:szCs w:val="18"/>
              </w:rPr>
              <w:t xml:space="preserve">Baltic Bonus </w:t>
            </w:r>
            <w:r>
              <w:rPr>
                <w:rFonts w:ascii="Times New Roman" w:eastAsia="Times New Roman" w:hAnsi="Times New Roman" w:cs="Times New Roman"/>
                <w:sz w:val="18"/>
                <w:szCs w:val="18"/>
              </w:rPr>
              <w:t>iniciatīvas ietvaros.</w:t>
            </w:r>
          </w:p>
          <w:p w14:paraId="000002BC" w14:textId="77777777" w:rsidR="005A4BD6" w:rsidRDefault="005A4BD6">
            <w:pPr>
              <w:spacing w:after="0" w:line="240" w:lineRule="auto"/>
              <w:jc w:val="both"/>
              <w:rPr>
                <w:rFonts w:ascii="Times New Roman" w:eastAsia="Times New Roman" w:hAnsi="Times New Roman" w:cs="Times New Roman"/>
                <w:sz w:val="18"/>
                <w:szCs w:val="18"/>
              </w:rPr>
            </w:pPr>
          </w:p>
          <w:p w14:paraId="000002BD"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Mērķis 2023:</w:t>
            </w:r>
          </w:p>
          <w:p w14:paraId="000002B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558 </w:t>
            </w:r>
            <w:r>
              <w:rPr>
                <w:rFonts w:ascii="Times New Roman" w:eastAsia="Times New Roman" w:hAnsi="Times New Roman" w:cs="Times New Roman"/>
                <w:sz w:val="18"/>
                <w:szCs w:val="18"/>
              </w:rPr>
              <w:t xml:space="preserve">virs kvalitātes sliekšņa novērtēti un ERAF atbalstīti Horizon 2020 un ES 9.Ietvara programmas projektu pieteikumi, t.sk. </w:t>
            </w:r>
            <w:r>
              <w:rPr>
                <w:rFonts w:ascii="Times New Roman" w:eastAsia="Times New Roman" w:hAnsi="Times New Roman" w:cs="Times New Roman"/>
                <w:i/>
                <w:sz w:val="18"/>
                <w:szCs w:val="18"/>
              </w:rPr>
              <w:t xml:space="preserve">Baltic Bonus </w:t>
            </w:r>
            <w:r>
              <w:rPr>
                <w:rFonts w:ascii="Times New Roman" w:eastAsia="Times New Roman" w:hAnsi="Times New Roman" w:cs="Times New Roman"/>
                <w:sz w:val="18"/>
                <w:szCs w:val="18"/>
              </w:rPr>
              <w:t>iniciatīvas ietvaros.</w:t>
            </w:r>
          </w:p>
          <w:p w14:paraId="000002BF" w14:textId="77777777" w:rsidR="005A4BD6" w:rsidRDefault="005A4BD6">
            <w:pPr>
              <w:spacing w:after="0" w:line="240" w:lineRule="auto"/>
              <w:jc w:val="both"/>
              <w:rPr>
                <w:rFonts w:ascii="Times New Roman" w:eastAsia="Times New Roman" w:hAnsi="Times New Roman" w:cs="Times New Roman"/>
                <w:sz w:val="18"/>
                <w:szCs w:val="18"/>
              </w:rPr>
            </w:pPr>
          </w:p>
          <w:p w14:paraId="000002C0"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Mērķa vērtības noteikšanas principi/metodoloģija</w:t>
            </w:r>
            <w:r>
              <w:rPr>
                <w:rFonts w:ascii="Times New Roman" w:eastAsia="Times New Roman" w:hAnsi="Times New Roman" w:cs="Times New Roman"/>
                <w:sz w:val="18"/>
                <w:szCs w:val="18"/>
              </w:rPr>
              <w:t>:</w:t>
            </w:r>
          </w:p>
          <w:p w14:paraId="000002C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1.1.1.5. pasākuma īstenošana tiek plānota trīs atlases kārtās. Lai sasniegtu 1.1.1.5. pasākuma kopējo iznākuma rādītāju, katras atlases kārtas ietvaros projekta iesniedzējam noteikts individuālais sasniedzamo iznākuma rādītāju apmērs.</w:t>
            </w:r>
          </w:p>
          <w:p w14:paraId="000002C2" w14:textId="77777777" w:rsidR="005A4BD6" w:rsidRDefault="005A4BD6">
            <w:pPr>
              <w:spacing w:after="0" w:line="240" w:lineRule="auto"/>
              <w:jc w:val="both"/>
              <w:rPr>
                <w:rFonts w:ascii="Times New Roman" w:eastAsia="Times New Roman" w:hAnsi="Times New Roman" w:cs="Times New Roman"/>
                <w:sz w:val="18"/>
                <w:szCs w:val="18"/>
              </w:rPr>
            </w:pPr>
          </w:p>
          <w:p w14:paraId="000002C3"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Pirmās atlases kārtas ietvaros kopējais sasniedzamais iznākuma rādītājs ir 85 virs kvalitātes sliekšņa novērtēti un ERAF atbalstīti Horizon 2020 un ES 9.Ietvara programmas projektu pieteikumi, ko sastāda: 10 Kopējās programmēšanas  iniciatīvu ietvaros īstenoti pētniecības projekti, 10 ERA-NET (</w:t>
            </w:r>
            <w:r>
              <w:rPr>
                <w:rFonts w:ascii="Times New Roman" w:eastAsia="Times New Roman" w:hAnsi="Times New Roman" w:cs="Times New Roman"/>
                <w:i/>
                <w:sz w:val="18"/>
                <w:szCs w:val="18"/>
              </w:rPr>
              <w:t>European Research Area Network</w:t>
            </w:r>
            <w:r>
              <w:rPr>
                <w:rFonts w:ascii="Times New Roman" w:eastAsia="Times New Roman" w:hAnsi="Times New Roman" w:cs="Times New Roman"/>
                <w:sz w:val="18"/>
                <w:szCs w:val="18"/>
              </w:rPr>
              <w:t xml:space="preserve">) COFUND ietvaros īstenoti pētniecības projekti, 65 atbalstītu programmas Horizon 2020 un ES 9. Ietvara programmas apakšprogrammu konkursos iesniegtu un virs kvalitātes sliekšņa novērtētu projektu sagatavošanas finansēšana tiem Horizon 2020 un ES 9.Ietvara programmas apakšprogrammu konkursu projektu iesniedzējiem, kas nesaņem atbalstu 1.1.1.5.pasākuma 2.kārtā. Ņemot vērā 1.1.1.5.pasākuma ietvaros kopējo pieejamo finansējumu un līdzšinējo sniegumu starptautiskās pētniecības un attīstības sadarbības iniciatīvās, noteikts, ka pirmās atlases </w:t>
            </w:r>
            <w:r>
              <w:rPr>
                <w:rFonts w:ascii="Times New Roman" w:eastAsia="Times New Roman" w:hAnsi="Times New Roman" w:cs="Times New Roman"/>
                <w:sz w:val="18"/>
                <w:szCs w:val="18"/>
              </w:rPr>
              <w:lastRenderedPageBreak/>
              <w:t>kārtas ietvaros tiks īstenoti 10 Kopējās programmēšanas  iniciatīvu un 10 ERA-NET (</w:t>
            </w:r>
            <w:r>
              <w:rPr>
                <w:rFonts w:ascii="Times New Roman" w:eastAsia="Times New Roman" w:hAnsi="Times New Roman" w:cs="Times New Roman"/>
                <w:i/>
                <w:sz w:val="18"/>
                <w:szCs w:val="18"/>
              </w:rPr>
              <w:t>European Research Area Network</w:t>
            </w:r>
            <w:r>
              <w:rPr>
                <w:rFonts w:ascii="Times New Roman" w:eastAsia="Times New Roman" w:hAnsi="Times New Roman" w:cs="Times New Roman"/>
                <w:sz w:val="18"/>
                <w:szCs w:val="18"/>
              </w:rPr>
              <w:t xml:space="preserve">) COFUND pētniecības projekti. Savukārt ievērojot līdzšinējo pieredzi īstenojot </w:t>
            </w:r>
            <w:r>
              <w:rPr>
                <w:rFonts w:ascii="Times New Roman" w:eastAsia="Times New Roman" w:hAnsi="Times New Roman" w:cs="Times New Roman"/>
                <w:i/>
                <w:sz w:val="18"/>
                <w:szCs w:val="18"/>
              </w:rPr>
              <w:t>Baltic Bonus</w:t>
            </w:r>
            <w:r>
              <w:rPr>
                <w:rFonts w:ascii="Times New Roman" w:eastAsia="Times New Roman" w:hAnsi="Times New Roman" w:cs="Times New Roman"/>
                <w:sz w:val="18"/>
                <w:szCs w:val="18"/>
              </w:rPr>
              <w:t xml:space="preserve"> atbalsta programmu, kas paredzēta finansiāla atbalsta sniegšanai starptautiski konkurētspējīgu pētniecības un inovācijas projektu pieteikumu izstrādei, kurā atbalstu tās institūcijas, kas nav noteiktas kā finansējuma saņēmēji 2. kārtas ietvaros, vidēji saņēmušas 13 projektu pieteikumu izstrādei (2014.gadā – 6; 2015.gadā – 6 un 2016.gadā – 27 ), pieņemts, ka laika posmā no 2018. līdz 2023 gadam tiks atbalstīta 65 projektu pieteikumu izstrāde. </w:t>
            </w:r>
          </w:p>
          <w:p w14:paraId="000002C4" w14:textId="77777777" w:rsidR="005A4BD6" w:rsidRDefault="005A4BD6">
            <w:pPr>
              <w:spacing w:after="0" w:line="240" w:lineRule="auto"/>
              <w:jc w:val="both"/>
              <w:rPr>
                <w:rFonts w:ascii="Times New Roman" w:eastAsia="Times New Roman" w:hAnsi="Times New Roman" w:cs="Times New Roman"/>
                <w:sz w:val="18"/>
                <w:szCs w:val="18"/>
              </w:rPr>
            </w:pPr>
          </w:p>
          <w:p w14:paraId="000002C5"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Otrās atlases kārtas ietvaros kopējais sasniedzamais iznākuma rādītājs ir 458 virs kvalitātes sliekšņa novērtēti un ERAF atbalstīti Horizon 2020 un ES 9.Ietvara programmas projektu pieteikumi. Ievērojot, ka zinātnisko institūciju, kas otrās atlases kārtas ietvaros noteiktas kā finansējuma saņēmēji, līdzšinējais sniegums programmas Horizon 2020 projektu pieteikumu konkursos, konkrēti virs kvalitātes sliekšņa novērtēto projektu pieteikumu skaits trīs gadu periodā (no 2014.gada līdz 2016.gadam) ir indikatīvi 229 projekti, pieņemts, ka sešu gadu periodā (no 2017.gada līdz 2022.gadam) tas sastādīs 458 virs kvalitātes sliekšņa novērtētus un ERAF atbalstītus Horizon 2020 un ES 9. Ietvara programmas projektu pieteikumus.</w:t>
            </w:r>
          </w:p>
          <w:p w14:paraId="000002C6" w14:textId="77777777" w:rsidR="005A4BD6" w:rsidRDefault="005A4BD6">
            <w:pPr>
              <w:spacing w:after="0" w:line="240" w:lineRule="auto"/>
              <w:jc w:val="both"/>
              <w:rPr>
                <w:rFonts w:ascii="Times New Roman" w:eastAsia="Times New Roman" w:hAnsi="Times New Roman" w:cs="Times New Roman"/>
                <w:sz w:val="18"/>
                <w:szCs w:val="18"/>
              </w:rPr>
            </w:pPr>
          </w:p>
          <w:p w14:paraId="000002C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Trešās atlases kārtas ietvaros kopējais sasniedzamais iznākuma rādītājs ir 15 virs kvalitātes sliekšņa novērtēti un ERAF atbalstīti Horizon 2020 un ES 9.Ietvara programmas projektu pieteikumi. Trešās atlases kārtas iznākuma rādītājs noteikts saskaņā ar 1.1.1.5.pasākuma trešajai atlases kārtai pieejamo finansējumu un Latvijas projektu iesniedzēju līdzšinējām sekmēm tajās programmas Horizon 2020 apakšprogrammās, kuru īstenošanai plānots sniegt atbalstu 3.atlases kārtas ietvaros.</w:t>
            </w:r>
          </w:p>
          <w:p w14:paraId="000002C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Kā sasniegtu iznākuma rādītāju – virs kvalitātes sliekšņa novērtētu un ERAF atbalstīta Horizon 2020 un 9.Ietvara programmas projekta pieteikumu – vienai institūcijai 1. vai 2.kārtas ietvaros ieskaita tikai vienu reizi, t.i., to pašu projekta pieteikumu, kuru tā pati institūcija iesniedz citā Horizon 2020 vai 9.Ietvara programmas konkursā, kā sasniegtu iznākuma rādītāju 1. vai 2.kārtas ietvaros atkārtoti neieskaita. Par to pašu projekta pieteikumu tiek uzskatīts tāds projekts, kuram pēc būtības nav mainīts projekta nosaukums, projekta mērķis, akronīms, projektā plānotās darbības, projekta dalībnieku (partnerinstitūciju) sastāvs un/vai finansējuma sadalījuma apmērs.</w:t>
            </w:r>
          </w:p>
          <w:p w14:paraId="000002C9" w14:textId="77777777" w:rsidR="005A4BD6" w:rsidRDefault="005A4BD6">
            <w:pPr>
              <w:spacing w:after="0" w:line="240" w:lineRule="auto"/>
              <w:jc w:val="both"/>
              <w:rPr>
                <w:rFonts w:ascii="Times New Roman" w:eastAsia="Times New Roman" w:hAnsi="Times New Roman" w:cs="Times New Roman"/>
                <w:sz w:val="18"/>
                <w:szCs w:val="18"/>
              </w:rPr>
            </w:pPr>
          </w:p>
          <w:p w14:paraId="000002CA"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Darbības, kas liek uzskatīt mērķa vērtību par sasniegtu:</w:t>
            </w:r>
          </w:p>
          <w:p w14:paraId="000002CB"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kārta – </w:t>
            </w:r>
          </w:p>
          <w:p w14:paraId="000002CC"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 VIAA projekts: iesniegti dokumenti, kas apliecina, ka ir atbalstīta programmas "Apvārsnis 2020" un ES 9.Ietvara programmas apakšprogrammu konkursos iesniegtu un virs kvalitātes sliekšņa novērtētu projektu pieteikumu sagatavošana (tiek pārbaudīts pie maksājuma pieprasījuma),</w:t>
            </w:r>
          </w:p>
          <w:p w14:paraId="000002C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 IZM projekts un VIAA projekts (ERA-NET COFUND un Kopējās programmēšanas iniciatīvu ietvaros atbalstītie pētniecības projekti): noslēgts apakšlīgums (tiek pārbaudīts pie maksājuma pieprasījuma);</w:t>
            </w:r>
          </w:p>
          <w:p w14:paraId="000002CE" w14:textId="77777777" w:rsidR="005A4BD6" w:rsidRDefault="005A4BD6">
            <w:pPr>
              <w:spacing w:after="0" w:line="240" w:lineRule="auto"/>
              <w:jc w:val="both"/>
              <w:rPr>
                <w:rFonts w:ascii="Times New Roman" w:eastAsia="Times New Roman" w:hAnsi="Times New Roman" w:cs="Times New Roman"/>
                <w:sz w:val="18"/>
                <w:szCs w:val="18"/>
              </w:rPr>
            </w:pPr>
          </w:p>
          <w:p w14:paraId="000002CF"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2.kārta - iesniegti dokumenti, kas apliecina, ka ERAF atbalstītais projekta pieteikums ir novērtēts virs kvalitātes sliekšņa (tiek pārbaudīts pie maksājuma pieprasījuma); </w:t>
            </w:r>
          </w:p>
          <w:p w14:paraId="000002D0" w14:textId="77777777" w:rsidR="005A4BD6" w:rsidRDefault="005A4BD6">
            <w:pPr>
              <w:spacing w:after="0" w:line="240" w:lineRule="auto"/>
              <w:jc w:val="both"/>
              <w:rPr>
                <w:rFonts w:ascii="Times New Roman" w:eastAsia="Times New Roman" w:hAnsi="Times New Roman" w:cs="Times New Roman"/>
                <w:sz w:val="18"/>
                <w:szCs w:val="18"/>
              </w:rPr>
            </w:pPr>
          </w:p>
          <w:p w14:paraId="000002D1"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kārta – </w:t>
            </w:r>
          </w:p>
          <w:p w14:paraId="000002D2"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 noslēgts līgums vai vienošanās ar CFLA un apstiprināts pirmais maksājuma pieprasījums (</w:t>
            </w:r>
            <w:r>
              <w:rPr>
                <w:rFonts w:ascii="Times New Roman" w:eastAsia="Times New Roman" w:hAnsi="Times New Roman" w:cs="Times New Roman"/>
                <w:i/>
                <w:sz w:val="18"/>
                <w:szCs w:val="18"/>
              </w:rPr>
              <w:t>obligāti visiem 3.kārtā atbalstītajiem projektiem</w:t>
            </w:r>
            <w:r>
              <w:rPr>
                <w:rFonts w:ascii="Times New Roman" w:eastAsia="Times New Roman" w:hAnsi="Times New Roman" w:cs="Times New Roman"/>
                <w:sz w:val="18"/>
                <w:szCs w:val="18"/>
              </w:rPr>
              <w:t>);</w:t>
            </w:r>
          </w:p>
          <w:p w14:paraId="000002D3"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sz w:val="18"/>
                <w:szCs w:val="18"/>
              </w:rPr>
              <w:t>(b) iesniegti dokumenti, kas apliecina, ka ERAF atbalstītais projekta pieteikums ir novērtēts virs kvalitātes sliekšņa (tiek pārbaudīts pie maksājuma pieprasījuma) (</w:t>
            </w:r>
            <w:r>
              <w:rPr>
                <w:rFonts w:ascii="Times New Roman" w:eastAsia="Times New Roman" w:hAnsi="Times New Roman" w:cs="Times New Roman"/>
                <w:i/>
                <w:sz w:val="18"/>
                <w:szCs w:val="18"/>
              </w:rPr>
              <w:t>ja attiecināms, t.i., izriet no 3.kārtā īstenotā projekta specifikas, piemēram, tiek īstenots Izcilības izplatīšanas un dalības paplašināšanas programmas apakšprogrammas ERA-Chair projekts vai Eiropas Pētniecības padomes grantu projekts un finansējuma saņēmējs projektā apņēmies šādas saistības).</w:t>
            </w:r>
          </w:p>
          <w:p w14:paraId="000002D4" w14:textId="77777777" w:rsidR="005A4BD6" w:rsidRDefault="005A4BD6">
            <w:pPr>
              <w:spacing w:after="0" w:line="240" w:lineRule="auto"/>
              <w:jc w:val="both"/>
              <w:rPr>
                <w:rFonts w:ascii="Times New Roman" w:eastAsia="Times New Roman" w:hAnsi="Times New Roman" w:cs="Times New Roman"/>
                <w:i/>
                <w:sz w:val="18"/>
                <w:szCs w:val="18"/>
              </w:rPr>
            </w:pPr>
          </w:p>
          <w:p w14:paraId="000002D5" w14:textId="77777777" w:rsidR="005A4BD6" w:rsidRDefault="000864C3">
            <w:pPr>
              <w:spacing w:after="0" w:line="240" w:lineRule="auto"/>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Iznākuma rādītājam sasniegšanai paredzētais finansējums</w:t>
            </w:r>
            <w:r>
              <w:rPr>
                <w:rFonts w:ascii="Times New Roman" w:eastAsia="Times New Roman" w:hAnsi="Times New Roman" w:cs="Times New Roman"/>
                <w:b/>
                <w:i/>
                <w:sz w:val="18"/>
                <w:szCs w:val="18"/>
                <w:vertAlign w:val="superscript"/>
              </w:rPr>
              <w:footnoteReference w:id="55"/>
            </w:r>
            <w:r>
              <w:rPr>
                <w:rFonts w:ascii="Times New Roman" w:eastAsia="Times New Roman" w:hAnsi="Times New Roman" w:cs="Times New Roman"/>
                <w:b/>
                <w:i/>
                <w:sz w:val="18"/>
                <w:szCs w:val="18"/>
                <w:vertAlign w:val="superscript"/>
              </w:rPr>
              <w:t>[1]</w:t>
            </w:r>
            <w:r>
              <w:rPr>
                <w:rFonts w:ascii="Times New Roman" w:eastAsia="Times New Roman" w:hAnsi="Times New Roman" w:cs="Times New Roman"/>
                <w:i/>
                <w:sz w:val="18"/>
                <w:szCs w:val="18"/>
              </w:rPr>
              <w:t>:</w:t>
            </w:r>
          </w:p>
          <w:p w14:paraId="000002D6" w14:textId="44731DF4" w:rsidR="005A4BD6" w:rsidRDefault="000864C3" w:rsidP="005E463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18"/>
                <w:szCs w:val="18"/>
              </w:rPr>
              <w:t>34 </w:t>
            </w:r>
            <w:r w:rsidR="005E4638">
              <w:rPr>
                <w:rFonts w:ascii="Times New Roman" w:eastAsia="Times New Roman" w:hAnsi="Times New Roman" w:cs="Times New Roman"/>
                <w:sz w:val="18"/>
                <w:szCs w:val="18"/>
              </w:rPr>
              <w:t>820 196</w:t>
            </w:r>
            <w:r>
              <w:rPr>
                <w:rFonts w:ascii="Times New Roman" w:eastAsia="Times New Roman" w:hAnsi="Times New Roman" w:cs="Times New Roman"/>
                <w:sz w:val="18"/>
                <w:szCs w:val="18"/>
              </w:rPr>
              <w:t xml:space="preserve"> EUR, t.i. 1.1.1.5.pasākuma pirmās, otrās un trešās atlases kārtas ietvaros paredzētais finansējuma apmērs.</w:t>
            </w:r>
            <w:r>
              <w:rPr>
                <w:rFonts w:ascii="Times New Roman" w:eastAsia="Times New Roman" w:hAnsi="Times New Roman" w:cs="Times New Roman"/>
                <w:sz w:val="24"/>
                <w:szCs w:val="24"/>
              </w:rPr>
              <w:t xml:space="preserve">  </w:t>
            </w:r>
          </w:p>
        </w:tc>
        <w:tc>
          <w:tcPr>
            <w:tcW w:w="3261" w:type="dxa"/>
          </w:tcPr>
          <w:p w14:paraId="000002D7"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Starpposma vērtība 2018. gadam:</w:t>
            </w:r>
          </w:p>
          <w:p w14:paraId="000002D8"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48 764 009 EUR (14,856 % no SAM paredzētā kopējā finansējuma)</w:t>
            </w:r>
          </w:p>
          <w:p w14:paraId="000002D9" w14:textId="77777777" w:rsidR="005A4BD6" w:rsidRDefault="005A4BD6">
            <w:pPr>
              <w:spacing w:after="0" w:line="240" w:lineRule="auto"/>
              <w:jc w:val="both"/>
              <w:rPr>
                <w:rFonts w:ascii="Times New Roman" w:eastAsia="Times New Roman" w:hAnsi="Times New Roman" w:cs="Times New Roman"/>
                <w:sz w:val="18"/>
                <w:szCs w:val="18"/>
              </w:rPr>
            </w:pPr>
          </w:p>
          <w:p w14:paraId="000002DA" w14:textId="0104D150"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Mērķis 2023. gadam (vienāds ar 100 % no SAM paredzētā kopējā finansējuma):</w:t>
            </w:r>
            <w:r w:rsidR="00850EA3">
              <w:rPr>
                <w:rFonts w:ascii="Times New Roman" w:eastAsia="Times New Roman" w:hAnsi="Times New Roman" w:cs="Times New Roman"/>
                <w:sz w:val="18"/>
                <w:szCs w:val="18"/>
              </w:rPr>
              <w:t xml:space="preserve"> 335 763</w:t>
            </w:r>
            <w:r w:rsidR="005428D2">
              <w:rPr>
                <w:rFonts w:ascii="Times New Roman" w:eastAsia="Times New Roman" w:hAnsi="Times New Roman" w:cs="Times New Roman"/>
                <w:sz w:val="18"/>
                <w:szCs w:val="18"/>
              </w:rPr>
              <w:t> </w:t>
            </w:r>
            <w:r w:rsidR="00850EA3">
              <w:rPr>
                <w:rFonts w:ascii="Times New Roman" w:eastAsia="Times New Roman" w:hAnsi="Times New Roman" w:cs="Times New Roman"/>
                <w:sz w:val="18"/>
                <w:szCs w:val="18"/>
              </w:rPr>
              <w:t>171</w:t>
            </w:r>
            <w:r w:rsidR="005428D2">
              <w:rPr>
                <w:rFonts w:ascii="Times New Roman" w:eastAsia="Times New Roman" w:hAnsi="Times New Roman" w:cs="Times New Roman"/>
                <w:sz w:val="18"/>
                <w:szCs w:val="18"/>
              </w:rPr>
              <w:t xml:space="preserve"> EUR</w:t>
            </w:r>
          </w:p>
          <w:p w14:paraId="000002DB" w14:textId="7695E9AD"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00002DC" w14:textId="77777777" w:rsidR="005A4BD6" w:rsidRDefault="005A4BD6">
            <w:pPr>
              <w:spacing w:after="0" w:line="240" w:lineRule="auto"/>
              <w:jc w:val="both"/>
              <w:rPr>
                <w:rFonts w:ascii="Times New Roman" w:eastAsia="Times New Roman" w:hAnsi="Times New Roman" w:cs="Times New Roman"/>
                <w:sz w:val="18"/>
                <w:szCs w:val="18"/>
              </w:rPr>
            </w:pPr>
          </w:p>
          <w:p w14:paraId="000002DD"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Starpposma vērtības noteikšanas aprēķins: </w:t>
            </w:r>
          </w:p>
          <w:p w14:paraId="000002DE" w14:textId="77777777"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Starpposma vērtība aprēķināta, ņemot vērā ES fondu 2007. – 2013.gada plānošanas periodā līdzīgu projektu īstenošanas progresu, kā arī pamatojoties uz SAM ietvaros plānoto darbību īstenošanas uzsākšanu, kas lielākoties plānots 2016.gada I ceturksnī, iespējamo atlases kārtu ietvaros īstenojamo projektu īstenošanas ilgumu, attiecīgi plānots, ka līdz 2018.gada beigām tiks apgūti 14,86% no SAM pieejamā kopējā finansējuma apmēra.</w:t>
            </w:r>
          </w:p>
          <w:p w14:paraId="000002DF" w14:textId="77777777" w:rsidR="005A4BD6" w:rsidRDefault="005A4BD6">
            <w:pPr>
              <w:spacing w:after="0" w:line="240" w:lineRule="auto"/>
              <w:jc w:val="both"/>
              <w:rPr>
                <w:rFonts w:ascii="Times New Roman" w:eastAsia="Times New Roman" w:hAnsi="Times New Roman" w:cs="Times New Roman"/>
                <w:sz w:val="18"/>
                <w:szCs w:val="18"/>
              </w:rPr>
            </w:pPr>
          </w:p>
          <w:p w14:paraId="000002E0" w14:textId="77777777" w:rsidR="005A4BD6" w:rsidRDefault="005A4BD6">
            <w:pPr>
              <w:spacing w:after="0" w:line="240" w:lineRule="auto"/>
              <w:jc w:val="both"/>
              <w:rPr>
                <w:rFonts w:ascii="Times New Roman" w:eastAsia="Times New Roman" w:hAnsi="Times New Roman" w:cs="Times New Roman"/>
                <w:sz w:val="18"/>
                <w:szCs w:val="18"/>
              </w:rPr>
            </w:pPr>
          </w:p>
        </w:tc>
      </w:tr>
    </w:tbl>
    <w:p w14:paraId="000002E1" w14:textId="2EE1BA53" w:rsidR="005A4BD6" w:rsidRDefault="000864C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br/>
      </w:r>
    </w:p>
    <w:sectPr w:rsidR="005A4BD6">
      <w:headerReference w:type="default" r:id="rId9"/>
      <w:footerReference w:type="default" r:id="rId10"/>
      <w:pgSz w:w="16838" w:h="11906" w:orient="landscape"/>
      <w:pgMar w:top="851" w:right="1440" w:bottom="1135" w:left="1440" w:header="709" w:footer="58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5E29F" w14:textId="77777777" w:rsidR="00BC396B" w:rsidRDefault="00BC396B">
      <w:pPr>
        <w:spacing w:after="0" w:line="240" w:lineRule="auto"/>
      </w:pPr>
      <w:r>
        <w:separator/>
      </w:r>
    </w:p>
  </w:endnote>
  <w:endnote w:type="continuationSeparator" w:id="0">
    <w:p w14:paraId="48218160" w14:textId="77777777" w:rsidR="00BC396B" w:rsidRDefault="00BC396B">
      <w:pPr>
        <w:spacing w:after="0" w:line="240" w:lineRule="auto"/>
      </w:pPr>
      <w:r>
        <w:continuationSeparator/>
      </w:r>
    </w:p>
  </w:endnote>
  <w:endnote w:type="continuationNotice" w:id="1">
    <w:p w14:paraId="1CFECD77" w14:textId="77777777" w:rsidR="00BC396B" w:rsidRDefault="00BC39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19" w14:textId="77777777" w:rsidR="00915109" w:rsidRDefault="00915109">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C1228">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BEBB9" w14:textId="77777777" w:rsidR="00BC396B" w:rsidRDefault="00BC396B">
      <w:pPr>
        <w:spacing w:after="0" w:line="240" w:lineRule="auto"/>
      </w:pPr>
      <w:r>
        <w:separator/>
      </w:r>
    </w:p>
  </w:footnote>
  <w:footnote w:type="continuationSeparator" w:id="0">
    <w:p w14:paraId="6FE78B05" w14:textId="77777777" w:rsidR="00BC396B" w:rsidRDefault="00BC396B">
      <w:pPr>
        <w:spacing w:after="0" w:line="240" w:lineRule="auto"/>
      </w:pPr>
      <w:r>
        <w:continuationSeparator/>
      </w:r>
    </w:p>
  </w:footnote>
  <w:footnote w:type="continuationNotice" w:id="1">
    <w:p w14:paraId="7ADB0CE0" w14:textId="77777777" w:rsidR="00BC396B" w:rsidRDefault="00BC396B">
      <w:pPr>
        <w:spacing w:after="0" w:line="240" w:lineRule="auto"/>
      </w:pPr>
    </w:p>
  </w:footnote>
  <w:footnote w:id="2">
    <w:p w14:paraId="000002E2"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Finanšu rādītāju mērvienība - </w:t>
      </w:r>
      <w:r>
        <w:rPr>
          <w:rFonts w:ascii="Times New Roman" w:eastAsia="Times New Roman" w:hAnsi="Times New Roman" w:cs="Times New Roman"/>
          <w:i/>
          <w:color w:val="000000"/>
          <w:sz w:val="18"/>
          <w:szCs w:val="18"/>
        </w:rPr>
        <w:t>Starpposma vērtība 2018. gadam ir attiecināmie izdevumi EUR sertificējošās iestādes uzskaites sistēmā, t.i., līdz 30.06.2019. sertificētie izdevumi, kas finansējuma saņēmējiem radušies līdz 31.12.2018. Starpposma vērtības noteikšanā nedrīkst iekļaut snieguma rezerves apjomu 6 %, kamēr mērķis nosakāms iekļaujot rezerves apjomu..</w:t>
      </w:r>
    </w:p>
  </w:footnote>
  <w:footnote w:id="3">
    <w:p w14:paraId="000002E3"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rPr>
        <w:t>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4">
    <w:p w14:paraId="000002E4"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5">
    <w:p w14:paraId="000002E5"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utml.).</w:t>
      </w:r>
    </w:p>
  </w:footnote>
  <w:footnote w:id="6">
    <w:p w14:paraId="000002E6"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Pieejams: </w:t>
      </w:r>
      <w:hyperlink r:id="rId1">
        <w:r>
          <w:rPr>
            <w:rFonts w:ascii="Times New Roman" w:eastAsia="Times New Roman" w:hAnsi="Times New Roman" w:cs="Times New Roman"/>
            <w:color w:val="0000FF"/>
            <w:sz w:val="18"/>
            <w:szCs w:val="18"/>
            <w:u w:val="single"/>
          </w:rPr>
          <w:t>http://ec.europa.eu/regional_policy/en/information/publications/evaluations-guidance-documents/2013/the-programming-period-2014-2020-guidance-document-on-monitoring-and-evaluation-european-regional-development-fund-and-cohesion-fund</w:t>
        </w:r>
      </w:hyperlink>
    </w:p>
  </w:footnote>
  <w:footnote w:id="7">
    <w:p w14:paraId="000002E7" w14:textId="77777777" w:rsidR="00915109" w:rsidRDefault="009151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Piedāvātais tulkojums ir indikatīvs.</w:t>
      </w:r>
    </w:p>
  </w:footnote>
  <w:footnote w:id="8">
    <w:p w14:paraId="000002E8"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Personas, kurām ir nepieciešamās tehniskās zināšanas un pieredze vienā vai vairākās jomās un kuras zinātnieku vadībā piedalās zinātniskajā darbībā, veicot tehniskos uzdevumus. </w:t>
      </w:r>
    </w:p>
  </w:footnote>
  <w:footnote w:id="9">
    <w:p w14:paraId="000002E9"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0">
    <w:p w14:paraId="000002EA"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rPr>
        <w:t xml:space="preserve">Piemēram, institūcijas iekšējs lēmums (a) slēgt/mainīt kādu institūcijas pētniecības apakšvirzienu, tādējādi ietekmējot zinātnisko grupu skaitu un personālsastāva apmēru; (b) samazināt P&amp;A personāla kopējo skaitu institūcijā, jo institūcija nevar nodrošināt visa personāla atbilstošu nodarbinātību (projekti vai līgumpētījumi, kuros nodarbināt P&amp;A personālu nav pietiekamā daudzumā), tai skaitā institūcijas iekšējs lēmums slēgt/neaizpildīt tās P&amp;A štata vietas, kurās darbinieki pārtraukuši darba attiecības ar institūciju (piemēram, pensionējušies) – šādā gadījumā, lai pamatotu no institūcijas neatkarīgu apstākļu ietekmi, finansējuma saņēmējs skaidro, ka ir īstenojis mērķtiecīgas darbības, lai nodrošinātu ārējā finansējuma piesaisti, bet, no tā neatkarīgu iemeslu dēļ tas nav izdevies (piemēram, izstrādāts un ārējos konkursos iesniegts institūcijas stratēģiskajiem uzstādījumiem kvantitatīvi atbilstošs pētniecības projektu pieteikumu skaits, kas atbilstoši kvalitatīvi novērtēti, bet, konkursu ierobežotā finansējuma dēļ, nav tikuši īstenoti); (c) citi atbilstoši apstākļi.  </w:t>
      </w:r>
    </w:p>
  </w:footnote>
  <w:footnote w:id="11">
    <w:p w14:paraId="000002EB"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2">
    <w:p w14:paraId="000002EC"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3">
    <w:p w14:paraId="000002ED"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4">
    <w:p w14:paraId="000002EE"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5">
    <w:p w14:paraId="000002EF"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16">
    <w:p w14:paraId="000002F0"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 xml:space="preserve">Pieejams: </w:t>
      </w:r>
      <w:hyperlink r:id="rId2">
        <w:r>
          <w:rPr>
            <w:rFonts w:ascii="Times New Roman" w:eastAsia="Times New Roman" w:hAnsi="Times New Roman" w:cs="Times New Roman"/>
            <w:color w:val="0000FF"/>
            <w:sz w:val="18"/>
            <w:szCs w:val="18"/>
            <w:u w:val="single"/>
          </w:rPr>
          <w:t>http://ec.europa.eu/regional_policy/en/information/publications/evaluations-guidance-documents/2013/the-programming-period-2014-2020-guidance-document-on-monitoring-and-evaluation-european-regional-development-fund-and-cohesion-fund</w:t>
        </w:r>
      </w:hyperlink>
    </w:p>
  </w:footnote>
  <w:footnote w:id="17">
    <w:p w14:paraId="000002F1" w14:textId="77777777" w:rsidR="00915109" w:rsidRDefault="009151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Piedāvātais tulkojums ir indikatīvs.</w:t>
      </w:r>
    </w:p>
  </w:footnote>
  <w:footnote w:id="18">
    <w:p w14:paraId="000002F2"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19">
    <w:p w14:paraId="000002F3"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20">
    <w:p w14:paraId="000002F4"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21">
    <w:p w14:paraId="000002F5"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22">
    <w:p w14:paraId="000002F6"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23">
    <w:p w14:paraId="000002F7"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24">
    <w:p w14:paraId="000002F8"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Pieejams: </w:t>
      </w:r>
      <w:hyperlink r:id="rId3">
        <w:r>
          <w:rPr>
            <w:rFonts w:ascii="Times New Roman" w:eastAsia="Times New Roman" w:hAnsi="Times New Roman" w:cs="Times New Roman"/>
            <w:color w:val="0000FF"/>
            <w:sz w:val="18"/>
            <w:szCs w:val="18"/>
            <w:u w:val="single"/>
          </w:rPr>
          <w:t>http://ec.europa.eu/regional_policy/en/information/publications/evaluations-guidance-documents/2013/the-programming-period-2014-2020-guidance-document-on-monitoring-and-evaluation-european-regional-development-fund-and-cohesion-fund</w:t>
        </w:r>
      </w:hyperlink>
    </w:p>
  </w:footnote>
  <w:footnote w:id="25">
    <w:p w14:paraId="000002F9" w14:textId="77777777" w:rsidR="00915109" w:rsidRDefault="009151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Piedāvātais tulkojums ir indikatīvs.</w:t>
      </w:r>
    </w:p>
  </w:footnote>
  <w:footnote w:id="26">
    <w:p w14:paraId="000002FA"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Personas, kurām ir nepieciešamās tehniskās zināšanas un pieredze vienā vai vairākās jomās un kuras zinātnieku vadībā piedalās zinātniskajā darbībā, veicot tehniskos uzdevumus. </w:t>
      </w:r>
    </w:p>
  </w:footnote>
  <w:footnote w:id="27">
    <w:p w14:paraId="000002FB"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28">
    <w:p w14:paraId="000002FC"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rPr>
        <w:t xml:space="preserve">Piemēram, institūcijas iekšējs lēmums (a) slēgt/mainīt kādu institūcijas pētniecības apakšvirzienu, tādējādi ietekmējot zinātnisko grupu skaitu un personālsastāva apmēru; (b) samazināt P&amp;A personāla kopējo skaitu institūcijā, jo institūcija nevar nodrošināt visa personāla atbilstošu nodarbinātību (projekti vai līgumpētījumi, kuros nodarbināt P&amp;A personālu nav pietiekamā daudzumā), tai skaitā institūcijas iekšējs lēmums slēgt/neaizpildīt tās P&amp;A štata vietas, kurās darbinieki pārtraukuši darba attiecības ar institūciju (piemēram, pensionējušies) – šādā gadījumā, lai pamatotu no institūcijas neatkarīgu apstākļu ietekmi, finansējuma saņēmējs skaidro, ka ir īstenojis mērķtiecīgas darbības, lai nodrošinātu ārējā finansējuma piesaisti, bet, no tā neatkarīgu iemeslu dēļ tas nav izdevies (piemēram, izstrādāts un ārējos konkursos iesniegts institūcijas stratēģiskajiem uzstādījumiem kvantitatīvi atbilstošs pētniecības projektu pieteikumu skaits, kas atbilstoši kvalitatīvi novērtēti, bet, konkursu ierobežotā finansējuma dēļ, nav tikuši īstenoti); (c) citi atbilstoši apstākļi.  </w:t>
      </w:r>
    </w:p>
  </w:footnote>
  <w:footnote w:id="29">
    <w:p w14:paraId="000002FD"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30">
    <w:p w14:paraId="000002FE"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31">
    <w:p w14:paraId="000002FF"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32">
    <w:p w14:paraId="00000300"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33">
    <w:p w14:paraId="00000301"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34">
    <w:p w14:paraId="00000302" w14:textId="77777777" w:rsidR="00915109" w:rsidRDefault="009151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 xml:space="preserve">Pieejams: </w:t>
      </w:r>
      <w:hyperlink r:id="rId4">
        <w:r>
          <w:rPr>
            <w:rFonts w:ascii="Times New Roman" w:eastAsia="Times New Roman" w:hAnsi="Times New Roman" w:cs="Times New Roman"/>
            <w:color w:val="0000FF"/>
            <w:sz w:val="18"/>
            <w:szCs w:val="18"/>
            <w:u w:val="single"/>
          </w:rPr>
          <w:t>http://ec.europa.eu/regional_policy/en/information/publications/evaluations-guidance-documents/2013/the-programming-period-2014-2020-guidance-document-on-monitoring-and-evaluation-european-regional-development-fund-and-cohesion-fund</w:t>
        </w:r>
      </w:hyperlink>
    </w:p>
  </w:footnote>
  <w:footnote w:id="35">
    <w:p w14:paraId="00000303" w14:textId="77777777" w:rsidR="00915109" w:rsidRDefault="00915109">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Piedāvātais tulkojums ir indikatīvs.</w:t>
      </w:r>
    </w:p>
  </w:footnote>
  <w:footnote w:id="36">
    <w:p w14:paraId="00000304"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37">
    <w:p w14:paraId="00000305"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38">
    <w:p w14:paraId="00000306"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39">
    <w:p w14:paraId="00000307"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0">
    <w:p w14:paraId="00000308"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41">
    <w:p w14:paraId="00000309"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2">
    <w:p w14:paraId="0000030A"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3">
    <w:p w14:paraId="0000030B"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Piedāvātais tulkojums ir indikatīvs</w:t>
      </w:r>
    </w:p>
  </w:footnote>
  <w:footnote w:id="44">
    <w:p w14:paraId="0000030C"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 xml:space="preserve">Pieejams: </w:t>
      </w:r>
      <w:hyperlink r:id="rId5">
        <w:r>
          <w:rPr>
            <w:rFonts w:ascii="Times New Roman" w:eastAsia="Times New Roman" w:hAnsi="Times New Roman" w:cs="Times New Roman"/>
            <w:color w:val="0000FF"/>
            <w:sz w:val="18"/>
            <w:szCs w:val="18"/>
            <w:u w:val="single"/>
          </w:rPr>
          <w:t>http://ec.europa.eu/regional_policy/en/information/publications/evaluations-guidance-documents/2013/the-programming-period-2014-2020-guidance-document-on-monitoring-and-evaluation-european-regional-development-fund-and-cohesion-fund</w:t>
        </w:r>
      </w:hyperlink>
    </w:p>
  </w:footnote>
  <w:footnote w:id="45">
    <w:p w14:paraId="0000030D"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46">
    <w:p w14:paraId="0000030E"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7">
    <w:p w14:paraId="0000030F"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48">
    <w:p w14:paraId="00000310"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49">
    <w:p w14:paraId="00000311"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Piedāvātais tulkojums ir indikatīvs</w:t>
      </w:r>
    </w:p>
  </w:footnote>
  <w:footnote w:id="50">
    <w:p w14:paraId="00000312" w14:textId="77777777" w:rsidR="00915109" w:rsidRDefault="00915109">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Pieejams: </w:t>
      </w:r>
      <w:hyperlink r:id="rId6">
        <w:r>
          <w:rPr>
            <w:rFonts w:ascii="Times New Roman" w:eastAsia="Times New Roman" w:hAnsi="Times New Roman" w:cs="Times New Roman"/>
            <w:color w:val="0000FF"/>
            <w:sz w:val="18"/>
            <w:szCs w:val="18"/>
            <w:u w:val="single"/>
          </w:rPr>
          <w:t>http://ec.europa.eu/regional_policy/en/information/publications/evaluations-guidance-documents/2013/the-programming-period-2014-2020-guidance-document-on-monitoring-and-evaluation-european-regional-development-fund-and-cohesion-fund</w:t>
        </w:r>
      </w:hyperlink>
    </w:p>
  </w:footnote>
  <w:footnote w:id="51">
    <w:p w14:paraId="00000313"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52">
    <w:p w14:paraId="00000314"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Tiek veiktas darbības atbilstoši MK noteikumu Nr.562 31.1. apakšpunktā noteiktajiem izmaksu veidiem, tai skaitā: jaunas būves būvniecība; būves atjaunošana; būves restaurācija; ēku vai telpu pārbūve vai atjaunošana; ēku un telpu pielāgošana pētniecības aprīkojuma un aparatūras uzstādīšanai; būvobjekta teritorijas labiekārtošana, kas nodrošina modernizētās pētniecības infrastruktūras nodošanu ekspluatācijā (darbībām nav saimnieciska rakstura).</w:t>
      </w:r>
    </w:p>
  </w:footnote>
  <w:footnote w:id="53">
    <w:p w14:paraId="00000315" w14:textId="77777777" w:rsidR="00915109" w:rsidRDefault="00915109">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8"/>
          <w:szCs w:val="18"/>
        </w:rPr>
        <w:t>Tiek veiktas darbības atbilstoši MK noteikumu Nr.562 31.2. – 31.4. apakšpunktos noteiktajiem izmaksu veidiem, tai skaitā: zinātniskās aparatūras, aprīkojuma, instrumentu komplektu, informācijas un komunikāciju tehnoloģijas infrastruktūras un citu materiālo aktīvu iegādes vai izveides izmaksas; nemateriālo aktīvu iegādes vai izveides izmaksas; darba vietu aprīkojuma (mēbeles un tehnika, datorprogrammas un licences) izmaksas zinātniskajam personālam.</w:t>
      </w:r>
    </w:p>
  </w:footnote>
  <w:footnote w:id="54">
    <w:p w14:paraId="00000316"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55">
    <w:p w14:paraId="00000317" w14:textId="77777777" w:rsidR="00915109" w:rsidRDefault="00915109">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8"/>
          <w:szCs w:val="18"/>
          <w:vertAlign w:val="superscript"/>
        </w:rPr>
        <w:t>[1]</w:t>
      </w:r>
      <w:r>
        <w:rPr>
          <w:rFonts w:ascii="Times New Roman" w:eastAsia="Times New Roman" w:hAnsi="Times New Roman" w:cs="Times New Roman"/>
          <w:color w:val="000000"/>
          <w:sz w:val="18"/>
          <w:szCs w:val="18"/>
        </w:rPr>
        <w:t xml:space="preserve"> 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18" w14:textId="77777777" w:rsidR="00915109" w:rsidRDefault="00915109">
    <w:pPr>
      <w:pBdr>
        <w:top w:val="nil"/>
        <w:left w:val="nil"/>
        <w:bottom w:val="nil"/>
        <w:right w:val="nil"/>
        <w:between w:val="nil"/>
      </w:pBdr>
      <w:tabs>
        <w:tab w:val="center" w:pos="4153"/>
        <w:tab w:val="right" w:pos="830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80D4D"/>
    <w:multiLevelType w:val="multilevel"/>
    <w:tmpl w:val="F4528F3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84D2EE5"/>
    <w:multiLevelType w:val="hybridMultilevel"/>
    <w:tmpl w:val="D228CB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13C127B"/>
    <w:multiLevelType w:val="multilevel"/>
    <w:tmpl w:val="71D2EE78"/>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DD14AB5"/>
    <w:multiLevelType w:val="multilevel"/>
    <w:tmpl w:val="A8D20A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BD6"/>
    <w:rsid w:val="00002392"/>
    <w:rsid w:val="0001537F"/>
    <w:rsid w:val="00021C2A"/>
    <w:rsid w:val="000342F3"/>
    <w:rsid w:val="00056B10"/>
    <w:rsid w:val="00082716"/>
    <w:rsid w:val="000864C3"/>
    <w:rsid w:val="00093BCA"/>
    <w:rsid w:val="000D01BA"/>
    <w:rsid w:val="000F0EC8"/>
    <w:rsid w:val="00107E8F"/>
    <w:rsid w:val="001359AE"/>
    <w:rsid w:val="00153809"/>
    <w:rsid w:val="00184D94"/>
    <w:rsid w:val="00190399"/>
    <w:rsid w:val="001A66B0"/>
    <w:rsid w:val="001A6E04"/>
    <w:rsid w:val="00200641"/>
    <w:rsid w:val="00205D32"/>
    <w:rsid w:val="0024536B"/>
    <w:rsid w:val="0025366E"/>
    <w:rsid w:val="00271F1B"/>
    <w:rsid w:val="0028201A"/>
    <w:rsid w:val="00282812"/>
    <w:rsid w:val="002A0310"/>
    <w:rsid w:val="002A4A6E"/>
    <w:rsid w:val="002B6E99"/>
    <w:rsid w:val="002C1440"/>
    <w:rsid w:val="002C3738"/>
    <w:rsid w:val="002D06BF"/>
    <w:rsid w:val="002D5CD9"/>
    <w:rsid w:val="002E339A"/>
    <w:rsid w:val="00305C1F"/>
    <w:rsid w:val="00314712"/>
    <w:rsid w:val="00320C1A"/>
    <w:rsid w:val="00324127"/>
    <w:rsid w:val="00324DAA"/>
    <w:rsid w:val="003C16A3"/>
    <w:rsid w:val="003D3015"/>
    <w:rsid w:val="003D3F36"/>
    <w:rsid w:val="003D5F05"/>
    <w:rsid w:val="00403071"/>
    <w:rsid w:val="0041589E"/>
    <w:rsid w:val="00422BDE"/>
    <w:rsid w:val="00424A21"/>
    <w:rsid w:val="00435DCA"/>
    <w:rsid w:val="00442EAC"/>
    <w:rsid w:val="00456780"/>
    <w:rsid w:val="00471C12"/>
    <w:rsid w:val="004D009F"/>
    <w:rsid w:val="004D0C59"/>
    <w:rsid w:val="004F16AF"/>
    <w:rsid w:val="005041A9"/>
    <w:rsid w:val="00525E38"/>
    <w:rsid w:val="005264DA"/>
    <w:rsid w:val="00536387"/>
    <w:rsid w:val="005428D2"/>
    <w:rsid w:val="00552B5F"/>
    <w:rsid w:val="00590DEB"/>
    <w:rsid w:val="005A4BD6"/>
    <w:rsid w:val="005B04D3"/>
    <w:rsid w:val="005B22DC"/>
    <w:rsid w:val="005E4638"/>
    <w:rsid w:val="00601F9C"/>
    <w:rsid w:val="00607B6A"/>
    <w:rsid w:val="00626FE2"/>
    <w:rsid w:val="00631A2C"/>
    <w:rsid w:val="006342E8"/>
    <w:rsid w:val="00654ABC"/>
    <w:rsid w:val="006633DF"/>
    <w:rsid w:val="00685F8C"/>
    <w:rsid w:val="006D205B"/>
    <w:rsid w:val="006F0CE3"/>
    <w:rsid w:val="006F31A5"/>
    <w:rsid w:val="00722D3F"/>
    <w:rsid w:val="00725D85"/>
    <w:rsid w:val="007417B4"/>
    <w:rsid w:val="007608DF"/>
    <w:rsid w:val="0076268B"/>
    <w:rsid w:val="00780EF9"/>
    <w:rsid w:val="00787CF7"/>
    <w:rsid w:val="007A503E"/>
    <w:rsid w:val="00825EA7"/>
    <w:rsid w:val="0083235C"/>
    <w:rsid w:val="00832D5E"/>
    <w:rsid w:val="00850EA3"/>
    <w:rsid w:val="0085432B"/>
    <w:rsid w:val="00855C7F"/>
    <w:rsid w:val="00883753"/>
    <w:rsid w:val="008858BA"/>
    <w:rsid w:val="008B3A54"/>
    <w:rsid w:val="008B469F"/>
    <w:rsid w:val="008D259B"/>
    <w:rsid w:val="00915109"/>
    <w:rsid w:val="009359CB"/>
    <w:rsid w:val="0094380B"/>
    <w:rsid w:val="0096602A"/>
    <w:rsid w:val="009879B0"/>
    <w:rsid w:val="009C2385"/>
    <w:rsid w:val="009C710B"/>
    <w:rsid w:val="009C7190"/>
    <w:rsid w:val="00A037FF"/>
    <w:rsid w:val="00A07BF9"/>
    <w:rsid w:val="00A11122"/>
    <w:rsid w:val="00A6358A"/>
    <w:rsid w:val="00A70244"/>
    <w:rsid w:val="00A734FB"/>
    <w:rsid w:val="00A756CB"/>
    <w:rsid w:val="00A93E5F"/>
    <w:rsid w:val="00A95F8B"/>
    <w:rsid w:val="00A96BD6"/>
    <w:rsid w:val="00AA3E4B"/>
    <w:rsid w:val="00AB113A"/>
    <w:rsid w:val="00AB1508"/>
    <w:rsid w:val="00AB4873"/>
    <w:rsid w:val="00AB4A56"/>
    <w:rsid w:val="00AB7B08"/>
    <w:rsid w:val="00AD1DC7"/>
    <w:rsid w:val="00AE4D1A"/>
    <w:rsid w:val="00AF4AB8"/>
    <w:rsid w:val="00B16CE4"/>
    <w:rsid w:val="00B274AF"/>
    <w:rsid w:val="00B564F5"/>
    <w:rsid w:val="00B87587"/>
    <w:rsid w:val="00B90F11"/>
    <w:rsid w:val="00B945C1"/>
    <w:rsid w:val="00BC2407"/>
    <w:rsid w:val="00BC396B"/>
    <w:rsid w:val="00BC58C0"/>
    <w:rsid w:val="00BE00CF"/>
    <w:rsid w:val="00BE3699"/>
    <w:rsid w:val="00BF10D5"/>
    <w:rsid w:val="00C041F3"/>
    <w:rsid w:val="00C126C8"/>
    <w:rsid w:val="00C205C7"/>
    <w:rsid w:val="00C274F9"/>
    <w:rsid w:val="00C33B96"/>
    <w:rsid w:val="00C70093"/>
    <w:rsid w:val="00C7321C"/>
    <w:rsid w:val="00C801BB"/>
    <w:rsid w:val="00C92CD6"/>
    <w:rsid w:val="00CC1228"/>
    <w:rsid w:val="00D15AAD"/>
    <w:rsid w:val="00D838D0"/>
    <w:rsid w:val="00D84D56"/>
    <w:rsid w:val="00DA3A23"/>
    <w:rsid w:val="00DF0F44"/>
    <w:rsid w:val="00E049A0"/>
    <w:rsid w:val="00E12CA3"/>
    <w:rsid w:val="00E32C75"/>
    <w:rsid w:val="00E61BE6"/>
    <w:rsid w:val="00E66155"/>
    <w:rsid w:val="00EC2BD4"/>
    <w:rsid w:val="00EF1014"/>
    <w:rsid w:val="00F347A5"/>
    <w:rsid w:val="00F510F7"/>
    <w:rsid w:val="00F76470"/>
    <w:rsid w:val="00F94703"/>
    <w:rsid w:val="00F96C43"/>
    <w:rsid w:val="00FC0E8D"/>
    <w:rsid w:val="00FD5984"/>
    <w:rsid w:val="00FD5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6318D"/>
  <w15:docId w15:val="{076A2A93-3D61-4099-947D-4ED22A4E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9A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link w:val="FootnoteText"/>
    <w:uiPriority w:val="99"/>
    <w:semiHidden/>
    <w:rsid w:val="00C109A7"/>
    <w:rPr>
      <w:rFonts w:ascii="Calibri" w:eastAsia="Calibri" w:hAnsi="Calibri" w:cs="Times New Roman"/>
      <w:sz w:val="20"/>
      <w:szCs w:val="20"/>
    </w:rPr>
  </w:style>
  <w:style w:type="character" w:styleId="FootnoteReference">
    <w:name w:val="footnote reference"/>
    <w:uiPriority w:val="99"/>
    <w:semiHidden/>
    <w:unhideWhenUsed/>
    <w:rsid w:val="00C109A7"/>
    <w:rPr>
      <w:vertAlign w:val="superscript"/>
    </w:rPr>
  </w:style>
  <w:style w:type="character" w:styleId="Hyperlink">
    <w:name w:val="Hyperlink"/>
    <w:unhideWhenUsed/>
    <w:rsid w:val="00C109A7"/>
    <w:rPr>
      <w:color w:val="0000FF"/>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F621A1"/>
    <w:rPr>
      <w:sz w:val="16"/>
      <w:szCs w:val="16"/>
    </w:rPr>
  </w:style>
  <w:style w:type="paragraph" w:styleId="CommentText">
    <w:name w:val="annotation text"/>
    <w:basedOn w:val="Normal"/>
    <w:link w:val="CommentTextChar"/>
    <w:uiPriority w:val="99"/>
    <w:unhideWhenUsed/>
    <w:rsid w:val="00F621A1"/>
    <w:pPr>
      <w:spacing w:line="240" w:lineRule="auto"/>
    </w:pPr>
    <w:rPr>
      <w:sz w:val="20"/>
      <w:szCs w:val="20"/>
    </w:rPr>
  </w:style>
  <w:style w:type="character" w:customStyle="1" w:styleId="CommentTextChar">
    <w:name w:val="Comment Text Char"/>
    <w:link w:val="CommentText"/>
    <w:uiPriority w:val="99"/>
    <w:rsid w:val="00F621A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621A1"/>
    <w:rPr>
      <w:b/>
      <w:bCs/>
    </w:rPr>
  </w:style>
  <w:style w:type="character" w:customStyle="1" w:styleId="CommentSubjectChar">
    <w:name w:val="Comment Subject Char"/>
    <w:link w:val="CommentSubject"/>
    <w:uiPriority w:val="99"/>
    <w:semiHidden/>
    <w:rsid w:val="00F621A1"/>
    <w:rPr>
      <w:rFonts w:ascii="Calibri" w:eastAsia="Calibri" w:hAnsi="Calibri" w:cs="Times New Roman"/>
      <w:b/>
      <w:bCs/>
      <w:sz w:val="20"/>
      <w:szCs w:val="20"/>
    </w:rPr>
  </w:style>
  <w:style w:type="paragraph" w:customStyle="1" w:styleId="Style2">
    <w:name w:val="Style2"/>
    <w:basedOn w:val="Normal"/>
    <w:link w:val="Style2Char"/>
    <w:qFormat/>
    <w:rsid w:val="00F621A1"/>
    <w:pPr>
      <w:keepNext/>
      <w:keepLines/>
      <w:spacing w:before="240" w:after="120" w:line="240" w:lineRule="auto"/>
      <w:jc w:val="center"/>
      <w:outlineLvl w:val="1"/>
    </w:pPr>
    <w:rPr>
      <w:rFonts w:ascii="Times New Roman" w:eastAsia="SimSun" w:hAnsi="Times New Roman"/>
      <w:b/>
      <w:sz w:val="20"/>
      <w:szCs w:val="24"/>
      <w:lang w:eastAsia="ja-JP"/>
    </w:rPr>
  </w:style>
  <w:style w:type="character" w:customStyle="1" w:styleId="Style2Char">
    <w:name w:val="Style2 Char"/>
    <w:link w:val="Style2"/>
    <w:rsid w:val="00F621A1"/>
    <w:rPr>
      <w:rFonts w:eastAsia="SimSun" w:cs="Times New Roman"/>
      <w:b/>
      <w:szCs w:val="24"/>
      <w:lang w:eastAsia="ja-JP"/>
    </w:rPr>
  </w:style>
  <w:style w:type="character" w:customStyle="1" w:styleId="apple-converted-space">
    <w:name w:val="apple-converted-space"/>
    <w:basedOn w:val="DefaultParagraphFont"/>
    <w:rsid w:val="00BE6C4E"/>
  </w:style>
  <w:style w:type="paragraph" w:styleId="Revision">
    <w:name w:val="Revision"/>
    <w:hidden/>
    <w:uiPriority w:val="99"/>
    <w:semiHidden/>
    <w:rsid w:val="00A34228"/>
  </w:style>
  <w:style w:type="paragraph" w:styleId="ListParagraph">
    <w:name w:val="List Paragraph"/>
    <w:aliases w:val="2,Strip,H&amp;P List Paragraph,Saraksta rindkopa,Saraksta rindkopa1,Colorful List - Accent 12"/>
    <w:basedOn w:val="Normal"/>
    <w:link w:val="ListParagraphChar"/>
    <w:uiPriority w:val="34"/>
    <w:qFormat/>
    <w:rsid w:val="00165817"/>
    <w:pPr>
      <w:ind w:left="720"/>
      <w:contextualSpacing/>
    </w:pPr>
  </w:style>
  <w:style w:type="character" w:customStyle="1" w:styleId="ListParagraphChar">
    <w:name w:val="List Paragraph Char"/>
    <w:aliases w:val="2 Char,Strip Char,H&amp;P List Paragraph Char,Saraksta rindkopa Char,Saraksta rindkopa1 Char,Colorful List - Accent 12 Char"/>
    <w:link w:val="ListParagraph"/>
    <w:uiPriority w:val="34"/>
    <w:qFormat/>
    <w:locked/>
    <w:rsid w:val="00FD1F86"/>
    <w:rPr>
      <w:rFonts w:ascii="Calibri" w:hAnsi="Calibri"/>
      <w:sz w:val="22"/>
      <w:szCs w:val="22"/>
      <w:lang w:eastAsia="en-US"/>
    </w:rPr>
  </w:style>
  <w:style w:type="paragraph" w:customStyle="1" w:styleId="tv213">
    <w:name w:val="tv213"/>
    <w:basedOn w:val="Normal"/>
    <w:rsid w:val="00C915A6"/>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9C6329"/>
    <w:rPr>
      <w:color w:val="954F72" w:themeColor="followedHyperlink"/>
      <w:u w:val="single"/>
    </w:rPr>
  </w:style>
  <w:style w:type="paragraph" w:styleId="NormalWeb">
    <w:name w:val="Normal (Web)"/>
    <w:basedOn w:val="Normal"/>
    <w:uiPriority w:val="99"/>
    <w:semiHidden/>
    <w:unhideWhenUsed/>
    <w:rsid w:val="0029055A"/>
    <w:pPr>
      <w:spacing w:before="100" w:beforeAutospacing="1" w:after="100" w:afterAutospacing="1" w:line="240" w:lineRule="auto"/>
    </w:pPr>
    <w:rPr>
      <w:rFonts w:ascii="Times New Roman" w:eastAsia="Times New Roman" w:hAnsi="Times New Roman"/>
      <w:sz w:val="24"/>
      <w:szCs w:val="24"/>
      <w:lang w:val="en-US"/>
    </w:rPr>
  </w:style>
  <w:style w:type="paragraph" w:styleId="ListBullet">
    <w:name w:val="List Bullet"/>
    <w:basedOn w:val="Normal"/>
    <w:uiPriority w:val="99"/>
    <w:unhideWhenUsed/>
    <w:rsid w:val="009F3582"/>
    <w:pPr>
      <w:numPr>
        <w:numId w:val="3"/>
      </w:numPr>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9879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regional_policy/en/information/publications/evaluations-guidance-documents/2013/the-programming-period-2014-2020-guidance-document-on-monitoring-and-evaluation-european-regional-development-fund-and-cohesion-fund" TargetMode="External"/><Relationship Id="rId2" Type="http://schemas.openxmlformats.org/officeDocument/2006/relationships/hyperlink" Target="http://ec.europa.eu/regional_policy/en/information/publications/evaluations-guidance-documents/2013/the-programming-period-2014-2020-guidance-document-on-monitoring-and-evaluation-european-regional-development-fund-and-cohesion-fund" TargetMode="External"/><Relationship Id="rId1" Type="http://schemas.openxmlformats.org/officeDocument/2006/relationships/hyperlink" Target="http://ec.europa.eu/regional_policy/en/information/publications/evaluations-guidance-documents/2013/the-programming-period-2014-2020-guidance-document-on-monitoring-and-evaluation-european-regional-development-fund-and-cohesion-fund" TargetMode="External"/><Relationship Id="rId6" Type="http://schemas.openxmlformats.org/officeDocument/2006/relationships/hyperlink" Target="http://ec.europa.eu/regional_policy/en/information/publications/evaluations-guidance-documents/2013/the-programming-period-2014-2020-guidance-document-on-monitoring-and-evaluation-european-regional-development-fund-and-cohesion-fund" TargetMode="External"/><Relationship Id="rId5" Type="http://schemas.openxmlformats.org/officeDocument/2006/relationships/hyperlink" Target="http://ec.europa.eu/regional_policy/en/information/publications/evaluations-guidance-documents/2013/the-programming-period-2014-2020-guidance-document-on-monitoring-and-evaluation-european-regional-development-fund-and-cohesion-fund" TargetMode="External"/><Relationship Id="rId4" Type="http://schemas.openxmlformats.org/officeDocument/2006/relationships/hyperlink" Target="http://ec.europa.eu/regional_policy/en/information/publications/evaluations-guidance-documents/2013/the-programming-period-2014-2020-guidance-document-on-monitoring-and-evaluation-european-regional-development-fund-and-cohesion-fu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pL5+p+4SzLIOIWQ7ntYO9o183w==">AMUW2mXI5JAaupozfJDZwobwtKoqfhndzEOcRv/M5OGPGXw0go2g93pYDgHBMyg3qb6KspRb3hxhmHjt24y5ReQWaneFxPtOFPNyPoS/zhcqv6cvcrAl5WD5bWr5Ar22gesilxbeMIJboDlyjOAM48jtpITQrpeDrgLjyDP8HE3XUfpqUAUraICXN+XjkSKWdIo7yQo2WzTiDRt38kJWOiDcDCuBFXFw4VRXjpuSThrmtuJP2/nsLiopAhn5HgQpL8JqoORITYNONsuGrhPatv9OLUdRiEOwdC6PisAYz1Bmvism1ChgJLBXR1xnTi8IFif5wGg5kRx4iWPLlLcSzShtH2zmmZWvx1H93+W0L5wo3/jYmhQMPAxYONzXVdXIuErrgUKgfO5dIzNrCHJSUYnOxBdZid7aHrZwE36TEVu4UT1OmRa8EcnlLcGLE/vaqBJNRjDEwDqHHNJ5kKnptlzidjdvavaZQjmmi1Y4Knk77DHCkWDKa33z0G0uqGKivUIsJxDGzaWS6wfAO3S1VjfXbbWZK+V8+idLSqITYFMZH/r2b5qgtCeS+6kd2qP4egB6zrUOCIB7Dgu3MK4cgoGBFhwiuYlsynx/gSLewk8sFeCOYRey3RLzEVkN9SnG3wknbawQ00FBo8Iesx0q41OgXCZ49pFsf1MjrU85t/tmYKuMawJSVyI1ST6WwwbCmGcGmaJroUvlY/gOXuumLFhP5R2+jvTxoh0G9RJBcNQ4d/3R9uIf7Fi9nlKCRzaRycN8KrndOiBRCCBv0wLLIWq5InEXt2ox0bJxz1z6f+oc9le2JKdRVutuxP/ZaR8H/RI9/L8M8zF+phPiB03y8M64UxMY6PTi3sTITkCU8NzNJ3N3gUDiYKD1VfWHM0xG1WIxR3iDDL8IuUhkrsZByaGpEnR4VDNJf2br53jtLy4YrwFe0N8HL2LB87behTHBeXb8evU8XpaIdIc3nDQp7I7ch0dq92esaAaJBUV210uEMwJqb3h7wClcrQOJCpzXtSC7+o1+H6WaJ5e14SL4JzlaMuK0kk6eFiCb/BODHgllSWWAuKUPPqPYIoodOPMCAGr+xGfcLG96LKXQPg7Av5UyUjBKHzqLZ4bcKeNgy118DYV90Z9SS38ZR6Od1PJ95WSy0S1/8MjYQ+9cZ4kE9iNlQ2oFaj+ZTPcPkwnuQEnIwHbg7CyBm1tfP1VVYcLay74DXpyarthTg/2XOSv3MLoOfLEiXpi1v4Jj88LTUfjJ4CXwaiTi2if0IGh3twTmrmuOZfpxWhprSl+QS1gV46Zd8SBb5bC3Kj5TLc+FhqKkhQA+Skvcgb5Pl1pqhd5GaTXggHImwZbiczgicPgEXw2zOo6eKPDM0kF0/cDRId+XiMcKs44mNmIkem1mEWPG5B7hFLjsErRsdUrXkLB3BaGr8AFk65h3CIBfQom92cV9AlcGu4kRirar+TFnJZs3U1Md1HIm5SDSbavUPR1e1aw+N3mJ66yEsx8x+3FPt+c4wiWMYQ5sVzGOJRsmh3NeVPruSamXfeY7ZTW5mp615k1unbzajjp2IK6z6N6G8FgXm62c/ZarrWbpSZ/iWmYv6XUS7vao4pvxto5NUpTyPTpP0ewi0pU0Pe1WH61PE3fxilv2f4gAiiqiOPsbzX1EgyZWNKDSf3+MOqRNOqO+8gCpn0F1Vkvn68VWrO8ZuzLn0+C5sgH2CU0B84tgt00R/EhtYqR9QEypY1Uoemyb5L94Gq60jeg3l0aSrxBzqZvbl+2oUVf6Da4QmXaPRXhf6HllracExZy2MFr1czJagD1IV6XKd1h2p0QoGw4AFrKJFoQoWBI9zZuxVggAEApTW5UghOCI5XGDWNi6rSeWpB3snwqVnGTWnppJ/EjtJlxpEuKUnYqx6B5r5jexMRBkdB8sETmfEBfaTbLPk8V3clYHIMaiZmkkWExfGN+MAxoS/Ys4cTAluHXlUqI/N06YAM4zujJNtIsDl3rDlToF6yiw0gLuWyUB7VonONMURWm7H+8ZRoLoFbvhPCTXyveoUQqV+G9bqFOwrA4kR+FJ9DGVEsfmuUheQerndKf5krQMyc8swfETcXX3girQa9H0xmIL0hJsfsbYargKIdlu0qSXLrel4FYDQ6msDvXZieP8sjTtKl3waOPEdP+4zJQBJDvh3aU9IoABgF+bItFJK/BxTZ0lQ5GQg54XIkt8ajS2lcc/JlFo+z4haIv1KlccooYlojbEMHfEfBjSUh/rW+sSVTvHM1SipMIhQNTqSmys9nUSGx1n+/ZZkHot7ZWmOCwFqw9YTIK606zGSBbmD6LYHY3sgLibUFjcyRnnLyhMhvCzEI/hWoTyC++rP3FTEZ4VlBwvjKc5v+g/im6ghRj+6XD+llpM9vcXbxW3WtcamX+Y2zZN6j5HaiT8qk9SVcrdz0qD50DMOZts7IH4SBsJn60XDztCI4X/C2TNUGdnkhN+1368dNV7muLIl6re6lLRAnDAyK1sdTAoTZ8o6Q7EG9xbPp9I13Q51x5MG+jeCZSNdIW6sbqp1FTuzvQkqRpqDnVjlp17ksE8WwxnrIeu5mvGDTGGUdp4ka18Rlxe7x/MzOucVipfYkln9RLoyC3k9OdC7YcWh2QcTKEIj6vPHzumZ/uSuGsWJb2vnSrmae0jmdGwQYfVhEawPhrlufwyBLrap+YJ6sa4+2p7yEJtN31n7Jx1HCmf7yFvmh/hJdFMGWJA6bIgOykxqN0UM3X26WZVPHiK58S3BqstBpPinHdAcbEk5+Hv4i0vmwqeGBRe0bNAtmsaMZjf4HbODSUdazd2KOGeVqZODOIs5D2ig8qXQMtwnniUe3NQp8/VubN0DRhPiPo0rNPejIOzVYWtFt5nkh0EOsdbholE80vxashSh3lGMgieSGHHE9H+makae0urRMjZxpiJjzzFSS5EdgVF2Fn7n5UWAbfxCQd+rJw/+KVoIgQQC60Atekr0WUWpiyD84Y7QupZPscwV4Poc7zurK3kePuMqZJCFtk2UOjIgc7ksg1ZOy8J98REIiHMt2wOuPOjFiTn7G1BdrsyshlwUKH4S0CGdgaaa7EPKfLeK4s/G+24GaTFh32+paDXlUJdMYj3c1wHSQN5/NWlpkoJA7tKiZKjWC7/DwFCiwCAQA8PPndz2cTJQQLHpZ11TsR3kplKm6zqjaGsoD/ANCWiKsCR+cCZXxTNg1CRa4xAYtf+tg8loe456M6y/KCJRk69l3EB+WsvOHGXzkvtykoe9Y04kxvfnTxZsN3+eE4z4rveNfFYvuy0HYH0dVOnJdxAZ4VJtpUFXPRW8cRC7x6Jfryiw+/7sMk0UT8/sdSJrXlws+2Dj4vXudimthLQRNNjHK4U1jtukGif7aHNXVr5MoN6djOPADeAhsDlVpbPF74nOZrEbBb3N9KFXcxbD/OVIabmSiY+yxQHfbgMAh4LrGFUtoxaZMmyNbQj7dmv8e8/VvYusXiadB8RKEAcfWFNIcBemsBa9uVip7MVDmvYbPjhH5q5HXfhqcI4yaB2qKqdkF6w+BvpVQJ1wJagpwo9vteI2D0CJMg786w5imiSq1yFVdVpBMLTgEEcyP9nkax48wVKZOu4E/UtBkSTiorXm50TiuYTWT88hrG6N78yEeabUJSjPcS58h1HGxAeihGLUpjcG9QqA6wSmcmgXnRWsniO9505j7I+li5rq4FOcREtaCn1h0SlcmzPgN5pGcPDElFcg4KWtvzEdwQ7pxbQGR3D8IRj94d0esPJQxEnMHbf6NujxSctWboZt8IOap771AdY1DbJJfOlEQmLUexd4c5gSM9xLG8eAQM2mnvFdvhjURNjm8+c5ISDO9KcpEl7++QcElWRaKuw4tEeUd/hr3TBK7Su4UVgktc20vyHAmpemTE9U83PO5+fpRe+9kIP9muZDWFlejSw6NGjWPSRvCk1CJuwfUr3PuDuMGgVfZ7WV06mD82okE9d/UlHXfHFEq0Z3TBN/8OvmHr/qIAtR1+1WnRwcEs+REOawXVpNhTFB+Rad4dHRWA7ys/vHuW7IsBWw3p+KWGLpZg1e5EPZTJQVf+qo78eR8n6YE88LJcI5WyIvAZtDGZN0Ct56jwhwWiSbP26n7Eb4JvBhVdtiepIkLYeFFAGKT7Ma0xA/oXVvg6bbLinCxMAgdVAqql1pTntRqL85tlClRV9JyzCXLuvIcIYL6bZNFS0JfWectAx+YNnepqCqjX/POjXtGHDKTfHW7BsikuZ+IFeuHMhkvPb6Ho8PlIh3F9vrzjXWpG7RBHZZ6VFuWF79eaj73emM0uRovtZfxULNV6klDyiAx/3mosEKgOD7xMd1PBumeELWCMtrfQXrl4ff4FmqtBL/Rq6o1SmE+SKXjblFehN/Y7XumraglIxS26IN5EDjKQf3sKf2yN5cP/xwliPbtPVD3hmlNMqef9d8Qvwyzy+reUggRbzEIU2rVZBvml8M3tolzUFcBVEZsBPCBlSai5VQjJGnfNyyxcKEu8xNuGcKg6OmxVT19qZcxUy+Q73INC7Pzv9dWj6TgjP49fsK0+R8CJ5qh1jZfB1lBFcJbl8OL4OwU64XU5N1jcmwORtkk6vZsAkF8/Aa0LgwHCedaoMA0m6IImrT51NtiDx7jfB+H0WZZr+Fhqc3P2+pz+hiuylhp+uP5BGW1GQg2BzIsgBksDMcxJriXC6bMBwqah5zXoJOAi6P+oHiznh/KompEG2hpwjbEATK34QMEhYK36gzDsIV0Q2+jZ2xhFu7LX6mY/hzLN32++BVnt9MZ+lA3gnx1pK8gQlkONEFVcYCYGsYT7cVtiS/No0fXFGHL2hrmhz19s++VXOKS1OpHYwgSJn1ghOg1HWITjdN5P6KDr/uF47tHwD9Gd5StzoALJ8pJnB1zmmywTWkrXLQjJeWRlWEr4BEWLKlrj8PTz2j7jWHgeL83zJyWA7YubN9sZBM/Dsv0eWga/BpHgbu7xR9prDuk3+Zo+vCL0iZMDbIumjkIDh4ZHGS3S8rNOXK1CoPFrHtWgGd42fiwLx5GPBp0ubZIHkgKc3tilKh+2ICGUCfOegN2z4Yu7ItgOAkVckrHVDmes6j58jSxN74dmVIW7uCQ1HwjWmIcr6g6KUrscJyoBaeQza7sJ8/dA1aHe23I6WmhAtRg09iV0AGpTWhIRR/RwHeImga3MEcXi2R7WDND761Z/9Y4O/aJhg5TAanOq/fRh8zeIfocYDTuqocM4XRCDAILWEBmkHf3dTGpKtirunvEQmyFm/gq+yzXkXFaP4KzNrhlaN6cMpOqlfBaxJcNtdDUjlqJAojcBuv4Ms14mqUwYoSQGG6CDf2of64eig/x5o5Y53lSWpOBZ8xyjc2wLDhTBjMBHtScxJqPqKOiAEHfmEhxxJOv3Zajm8CI9wydX1/retTgWt0C3erTb90ZI6oQr8Ww4FlspIo4CdILhn3d67ZZyatnCFXyfMd+ZVReBjJg09Tk4VzojHoI8WaPfN6iLP3POO17mKjRZJVNpvvGgWoFWDkFKiUR6IV43H0iJXS2RIyxpVTV/YwwyuAsHOG/GSHxpZ1YUoPimaouhvHafEkw5VmgKuRCa8lsN1RgztJ3QISkNNOujvKZ7rzdvekEjCpbwpbHPIBVzpqzl96VpDZ15fS0wEOLaL55aO58WXiwj0D5MQ8J8hiGvJ8JEm/1kavq5Rnotp0/AylJiwMp7ynasQnYe/xMl6s2oNOfQensUZN21P3E/9+LS6XOD7+FMQ1o3TMc1/F3BEucExCAHMSlFDvAn+j2cm7NWOEzxRKOI+gBY1CNl31zRj1LrRJ0LgWZcI9lASUwjrfkCleWfo162fxLElkaI+jzq+OrUz7NzTQf5/rgEKya8UMOH0cFUCmR1kE/BjxSwOzev703gwXWwsegVv1vAyje6Rb1Fnldur70X/95nHhiY76IQ4bejddeNB+0IdohRhO1ZqN0XVE0RDzM9VL6rRxMHZFySIximTKgZ3MMVuxgSA47drEW5fY+8A8fURp2cJoGv178sIhGJaM8djXN9aeqLcHvKeCK7D9uUF4nT1dOIMMVw4zRlrwvMBSp6OmfUzyDS5MLnHGYsJszozqMXBZjEUXfyvBSUM7iavdeItb355whp/ZTf67gMJDH3UtiKH/dpfkq9vSIZSNZPXf1FknAlwTG3lT5SYcRqi0AW2tnj0DHDjDBMpnUymBfmuFEWWZMQVSWvrj+VyN/cw6ZDYD7SaF1f2CeWEh/mJFBM0l09yqEbvAHXUkwMfc4k6ZlzpBZ4FVT7NfshSmQyN4mDjWs0RRVWeW5SdE3fuxpCCEGF1UCxGyrtWruNyFmMIi0FbP6O7RYP9U+ZPmwFt+Lfvi4vX/ffkAL4tuAgtbTKSRHbeNvHAEVsRQYA6B0IGUvdVenJhrHnxee9Aw+T70BEey1FFnLTvZB8zntefNj2wO6xycsF25zXyZ4YWEy4JfKS4zhfuOCXi5NOmg+jkwpNlzH1BWKGYkQd1Y/0mrJkUHA7FViQ3y0z9kk9LH8QQY+S9hrg8opgEg8ATN04tDxlMeJWI/XsXbQ7aKU98ESSW+pXsfunCDvsvCXf1n5E3cpX0ZocqW+GQ/8AbzFVPmeES7C4hCFLsyV0ap4KA5N01V1U0GX3fsIn47e9VCcCJ/xmLjI7eQJ1SqRy4nHWsQ4HOvYEjUGW24/ogIxwR/1dSFme/hRI8TMEsRgs0IuTyv+AS7NjHkBECBrAgdiEx40i3u2s3Qls7V5fn/rmvnR3s2sQjnxh3eicH3wBo03sxQ92vPx1gXAJbskK1867tJUPmx6il3Dj6audFX/NH1XbYqTJex/dJydg4Y41fR/5aJCN4e1heAI4ZBbG2XVuJ5A103w/d9rJ9cZis6+KTXhjeGNts5hrZAOV23jVOJx+SQdcwa/hAiRxJhRmZRY9067IMV16rsd6ruA9WX1nKRsn5zcpeTN/xqHDsCJOtmTT98TJM3rMUplAXx6ZnONIEa6M71iw29UFLLcsWOINheTz5tSLrxeE2RRfkhgwmfFzXUMO5rdRO1GIQohwVuQF4QYtob60+1RV+j8Z5SH/XZsYHtGCNRI4xeSrOTVU5xczxUmJUk8KMorbeFUb0KQ63b5XQV5DGq/ObqXNHY5v7CYxv/9KQ3yMBlXqbthf8FkawVoxLC5mJ0qu9tj2nEWkINeofpBiJDU/vbRnpN6pccPelVv1Q79+Om6yhvZ4QF1ZTKo4+2LVNmiABOcgzFwk4jrrn96fBiZ1NQQDDR4GCVTpZ30Fmb+xE57pk02RL/xYKeRL+ZwvDfVgxKd5N1fBB5gyIvcRmjR93UKF79yMUFd/4PfQagVjs3z7om0N2dCWxNBglJMqERpV+E+CFKvnpFJZc4d1q8qJQ28D7WCKS/9xt02MbtyMjUGJErGXEStaA4mG+rHzT/a0Jxpfj8m6ipy46hrC1uPo+Z7rvOJ38PyXyNtAVpvv3DtpBZ5wczzyvXpt2MViIhEeEq07hXPAUKn1yy2tHVzi/9gWJ3uqcZIo2kt7niHxkd92Gvc0BzSqn6t30pg6SoQFiUGCarFMA6qoYSfnWvUq+lldOSZry7g2OjUNjCIkvpU4Vgfh73AVvc5Ss03w+sA0s+wGny3N8Knwtmoi2NCmd5uq2/aFIcdgBTgu/4V7dmxegh/Sb4XEucKuxcgL7KPrP9N6Qy2scG/uRteyeIAfk3ZGAZBi+Nchj6xq47QPI1vjOTbO29ZUX3No5k/VzGF+KzgCi1R0t6Hmcrd+4efly7qrNgiOb5npl3S4D6mdcSm7cILFx10CdVBV+JcssXGQsAspJo/e98nnyiPcwQihi08tPvVF7ip250mJq/b4F6piJIr+QLsxWvm7r4EXeW+FRp3K7ygI5df3Kuag8Z1GkqOLFt58gv56p86FRs+7RzkvNatibv4ZiUioORvvQakjQ8cKalpLPlBtOIHIEAClKYXofKI5QJmATIw6SkEa8CxLkw/hyLw2GwTqUnb9EXOjGWfU/l8cskSaZJV9/i9H+MzJ3ODLoYjah7fKgGgQ/U7bnhZVLB+fYZtTJrZOx2Da8RsJhTL6MSkk9hg+dnv0dPQ/jyRT3vpvhuVhiDSd6z6awxORsaElcx5cTDjExpYADor4Du0YAR8UvpZaW43P87RWMXz4qKHw4mKoQdvP+DzCo/nXOYTvBkiQg0LutI5Tzv5gIIVKBa0vnfmBzU9mpBIuDou6WkJszwf3ucf30pyjVlv3o5cJCLXGETHjoVBUCLp9AFYUJ00yK8Q2aqjHU/nAft5WlfZ/roaHU3ZNHnFHudtGxbiCCyRgEBVJfhImzPehKFqQYrY1ITwPKfp0bxVi4RrIGwSEjr9ne9IVkff6IpZPofEo/qtZgHxH8SECMFkBX4x85dDuDy/6xoWrQP4i2EyE4hc14J3zwbNIlQxg4aI2QJV8hWAflZq7omtT/8/9ivB4WeeY4obl5vFf3wzHuNeCfNLzOCA+IiiibplhttrXbc/lJucz76Z7f2jnR0N7YRNEKSwur5J3BsmEMxdJ/L10ytSeABPvLyZzQkPpgAD8QY/J5E/ZPWD5QXETacDBkS5Yn6FUq5j0JR7BZ2zG+4n1YEQkPgR3iR6aKVPIC6gdcDexCoqPKYYsG1IkDO8wnGQRRzKaNvqv09ctz9RKPW39T1RVGhsuEecV1eG1xHqQGDx6RJiwjVdGv+7nztTz2kOvkUsWeXYW0vo0PicIdAgwRXlKv8vYbWw9TvwZaBTt27arvq/z+TLmD5oFhsiaO7qDj+2pXKq9oIyaWd6w2OkLzQiivU6eAiAT2PGe+fbaDpmXrl19arE7eeWOeBTw82yEL02X3xyBMiOhUg9KsUvbTD1v70m0kKMJ7TdJqaQa8Gsq9CaLikOW7MNjilqR/IKVSWsIOf34gFnBsls2RExMxIVswwH+2L06Nb4Vql8mbMuIyX8cEQd8U3koiFHIONzpCarWG5q6op91E+/EcTSaQGNWS/S2e8lU2XQ96mQ1QiSWs2mi7AFyvZA+n2Os4+la0OoRubaPl01Y2gmqp6DqDB7cXPKCQ7yCbX5NdR+KXIwSWCnJ6N/VYPECuSnjr7R8NhxuVHUNXNN8li9tPH3VAqZVjTjKSpfM7QjMZtQA9Ws5Q/LBmOckwLPs7wS+UyX2/tQbShobdKlKJQUMjCK+frqVzfsISKI5QI8q5FzsHT6aDBO9QBm+o3uE7cpaGL7UOQWCGo9l/kENZhR5yVABRLjsrzRdvHC2/LNe716zqQ3RnMgcAbjtfVwOf/THVxjjgsstWHnIK+aTU7XBNWDuW01buZVZ5q/PQpEBGKuRa0ZG7Pkw+QVCDKKyTYCzDBFrDBRN5voy2CAayco5+AXDKaxZ7bIfJYEeu026ekuSAFvAdav/vcKSkq2I1bEfOJGiBGrKgFe1s3Hgw+ptplG/XSrt2S98ZtD7Kjb00394CUdUxFlZjYHqK4cyuzjDId0kWVZZfskqXXcY9srwRgAKzfwBmOI7OcJDFbD1KtoS0E8AE75ytqwc3Ub9HJABRG8a5b8wxDt+tDNmt774ggFltI7N7V7mCHyh80cpyEGNBxsQDMRj/f9du6/wJpFvgCW75DpGIIATZv6bcaczDDluL+rLOKX5pVdSl0l7YRY7S6NvzzUxVBMLGvk1GD4q3N2E+8FvbqkCmlaSUh6YESwe9DSmJMIVwmQRmlto2uqus5X474s2mZLPoTnYKqLezY5OyG93A/uua+Ol12LpcT7Pgiydq8HuV48txxo1y/LVW7At92cv9Tg7y9cHu+iDOzjPkF38+RWrdRstetmLcOU2GBNqDhxS/RbC8yQ65vvSDkTW09FcAA9DQ84IODVO98C0zcMrNsu2IWPoo2Or8cZhs8ujY6VQaxm7yevxLUsVedsk6KFS0kGYAv71hmRwp6j+QZ0Durp3eLbJp8JmnNvlId7QXZ8g6dwURRzq1D3zNjVV42WmA+b3R8BrsV8POEW6/A17h8pBTaxg8wWD1mUh+pjIH8nzYRwZ2NouEYI9h4HbyDZ3wsq0vGRXjDdZ7ZXJt5EPUZOVs7vPZQcpweVuAUUSoAXzv/gDcjqzCgEFW7P1Devh01iQUqSxzqDHx33Bhg+GOa7u3wNmiAAKJWv7gMkPQn1Yy1cNBXypkKcXqKS91xKJJcaq0vZgGpZxYLyWA8d7ZH5qbPEOjAfzNMFR7CX5HzxHoCOYF8+WGJ4XbZKR43Torkz0TOx/9aXgSHZ1432s/6pZlg+HL2tnp15/s6DgjA32XUXHr+kaUFsd9i4cHQLkqUpNvhzqzTB/aUZQYL89pOHomqvUK07uGoGJaD6NnrERPtgpODHgTcN2II8kfNc6nzkhigPqwdK57BRG34W7o+HJTqNiWK9BQjOGRGRx93OWOjTlBK5Vt1/fwVVaO/m0+n1XxHUvMLF0FETVNDWmaIK2qGapFGVNCJDbCtEXKJGh0R/lCi7L6qCpY68O6HRuVZEoXikStcNV8fFkq7i+RrLiYINPMjdNAXxTAxGP60vyLvy2JIhldV53bWmRqKQNMZBbjYPIX/PqpYD0D9qeTdPlDdOGGVqFCuuaGwsJd7kxpZ5iC7VyrtFHKbPTgYUdYtxYBCHfnX1l7/7HQpEwDaxkRS+sWK4D2Cm2nSqUvjnlIwD7zWaAYN8lI2HpRE4KJGYLPtO/63AnV+JweJAYck/Q45vaJobMy0StCMRP5q1rrS0GQYQ+ovi7M8jn7BAeshYXNcZajn7R3UI4/lBoZ8XNYgo6IAj09ZGUNM9+CKaNwvPwhnMLBoBwUl6hWBxc5r/TnG0ODrDnJL+m8MuEaF6qL3OMkb2HWuBhgQdZMBls/2Z1GWRI2GjUKoPwy2Jzl1hjNd2eGo+SsDYyYVQVclafBM/r+lHKeWU40UDZMATl/DM12TP1jjMCiP6ZBbS+SyWAg/i5jiwspf3CojuSP2HBmq+dn9ivk0WbOwhGF9l9gl55HwYVpJbeQQEKdihlERCZ3kTRml8TwcFKJVxHyuW58a/tDhSSf0rEAoGC6r/icdH3dmc+SGqlZv7pHiGLOIDuHuYnQKX2sCJgU8rzr0172HRdnewJNKZNS/68tFRDuueyaQy3dSby6h/UCZZmRdSaof2NIave5YrZeQPcj5QoBzA1xttvybWMXdnGPvSILpAZImE06D2mljn58hyAweIXlOQj7a/xCYmjHVkR56JI9B+f/8affOAkgVkrE5tu/BhZ7sGVkaLNOaP+CrPnsY12TSTZlcvOKcmBaQUk7lcEGMoe7LlkU5ar/zLwzVC1gN5XQYyssmUetwn1XqRxXkHD4K58HiT9dmIpixcGxGnrC0cSOi0/I5N181YG8lLMBvESV7FACnaqO5LUGcMLFvvIKWx12ynsgKBqmJHmTJYUwQ0MrSLX4PYhBasllrQYRO1pa2WnKRb350x0NgPImuSxJ+Jtk5mA/qpuW2K+tfdTpHFi1FgJm3iO3cgwVWHYl/77G63KdCNzhdF6NiWHi0Z9Hnuznj1QuCcYJ2uvRXROrRmOF93uHP9nexpyivSWIn3cWgfxVfQPXq4nWkwe2Jusr0gamKUEVoB+2oxt/4FqxCJF8AQuJQhIt2migNpHaZ5fKhyR2Kq9jiDfdyVR+F5/4ajFoLcpnP4BqBpK9ipQCJX4G+ML/xmh7obqJfc3OlDBACSAdDUPCR4iHh95HIAvBBr+oNDJ9Exi7VHHM252vYYqF3PJf2h7uNTlpo9t8gStyaRr8geoeXM/NdEe7PrH4mllwIEdmMPGR+OvCY/m3kgyR+qC6WPhL4/H5IgfhE5Psa+xY7qeSOQZisbJESl/jN2uapNb+wF8BMEWCvBZ3hTvM4HOVoQqkmtg50e+T3rZuXDyo75QOvFpW+TMigYUdo0knLrx9V3wVlWbsA1x8fmHVK7bjxQIHEvlNduyRni4QhWtFPZ5ldMYDmDXOBX05VZ9b+V1eDLD9eHHe1I9z+0Rk2Eb1C4j1dlmsK68kTXkCeVToo73pgvoOqreEM9cwViy8LiLBC/gOJ9yWV8M28eikh+trFqwQ3v7FY3evzhGaWVz6RCN5uQGKZFoFuw2vkv/E5gJcpVHBRCE7l4BgOR4eWCJysFrb+jzZbfgHTnkqRSSofl2t3QudRbElK3rIibSFKoKnRP+hwFoHQnFiz0nfN9ohNSl4DWnpepZ7sJGUOyY8K6FB72bghsHsw++Qdg22mEZGzAyVhAslR45ruviJSV6w7n4qQCN5nRD0nzvxSAvVS+ifTVkhwwGXaYMa/P2jq4NS2XuYf/cilCK3nJAD+4J1KwPc+Hxs6aac7015o1umWb+2+NEA96KNwONoA/nclSERPUU5EzOxHPu2XY6FSpgrSeTSMB3Q6AldDu33jS5tLgw+/z/G8CESRNxWWJIlMuEyqCcIlUzt/4g3hTUsdgUvk8pgbEK+JjnPmXiqC7HTWUwuoU71WB0C2HydtWLMit8nx7Wx1dk79lXgUzKxf2/BxSGabSeTJkAnZKnzphTG3tCrTQ/4tt1SFpaX1efNoIvduIjR8bqXwoWwPkdtMrFFo7+hRM5FPukG1wTSO34euwEk1c3UWQMmnYqbkvwfiG6GRYay26LQYOItjHhjXHBYTpZmb8hVGGyI9u5pmgywFxVZSioQRl9XwnWM+PFjqDfJqV5Ilpc2TwtMntIkzAHPNsNK935iJ1T1E4kyNGjIK7GSlXXoJFky3VB78OXZBDuYlvUkEwFAZ0qtlVjfSy9+GuWnU+dLGgT+O63/w7IeQFoX8sM7mT1nlhrIdd6ynTpwx+mtzWI4XXrjuVsjWF87vAHH3+GoaHbXmSVGcLLt4JMEIwe9i48Y0iZFXrFfMsLmqqy8dYRqUtYqTh/k2o/lAH/gftwcsU3fEdlz4U8J2ryAvWLY+WD2iayoPnX77NVQrg8FvQ8f16yaTANYOzBcripuB3ievarToACqCscCa12kVBVbvjugKI/wrELCU3oMghNUZ4PRlbDTp1+6F9vibgxv2Axj56JLR2KPmDuSlZ9yPor37QSp/19tZD39z2CPPDLnZLatz+7yFeXC9ODVAv7n11AWEniIPj86OLZHBlqR77ZEElY4aYuHnIVCKF05jRHvpExbbuXp0J7aav0zb+1ggP6SXpY+DILmWCu2wNyC9jQLc51D1K0epUCpEBHJ4Xu+WL6evLEz2Bc75XISjH3Uvpt8JeEyd+mwNeFJBqRL1ME7b62FzMUF5XihdVPTbHcHmHaDUQil6NvEtF0ZAvjKO72x35Jp8awCP3CNWWF935/kMpKOepZ+1LrIhNgOhhDIASDrKIqCgvy2pc25Wg9hhKyR2eJbsn3ayNXPmEEFbeeUav5FYmhBsbNJNRLQPBueM+HrnU6Xhj17+L5gu4FsA+jwTlJ2KMBvSmisevNnzleFXDFxk7T4rY2aQ0VSoIf/oWipmtjqkTIpFoYV1r/qKiyWlUzWVb/SOmsyT9G5Y18UK9AT3rZ1+fRd2pByFyWhoyGOxwL8NSNzzu3r9Zws1BlvbbgnGtEH2AxrK2B1y4LtDf9nD5xdNvr97WvfPNxLwFcO4aSdMoImwyf49VLzRkB1zKR3SZcaFJjX5+OEQ8vHYI1Aty0vt7BM8EEumBje6cAHY3Vce4YEDHAlp4eKdTlWBsXNCrQaoI/uP1QiPC2ooqhEfUyCGYJemoz9NqwhRQ2fLqBzXi+frxAdA+72929VteI5O7+/2bwSfQuLH8F89h3ih2/ZO8vO4U93am18rXuvl/HUYHGEV8FDB0K4el4ZHk2WyxYQhPP/Kmg0NvWioiGQs2BxBm+0nBjT564LlN4ArDfnP+XNF0AL7X1OWtUsCtyqOQ+Im3ASCdmYMGANZjjOxwwxnFDxF9IGzAaVEKRbRDSIQB6WFOq14321ByFDfODeqwjW0QN0P7ixMQDHX1FyNAcNnWau+/aNtE4KA8oQdLiwQizdLmH7WuO8BqBCHnLegvUjO7eE1+lXKyTKhCfDti+lC27HTU2DtWC01ywktsBJdiPQ9qwsGnH4DNJibnJyMSlqflpmBUcPSPLOMRcK7oLNcPg2TBsxN9tLS6M0gA21EvY06+8/ar//OZBlUu6tiGOi066ESrIR3wS5Odv5fz2d3+9Km5vsY5ZSZRQIK+1uGhIHKOO0SmCM9KCyTkXvHFWc3czSMX3OHhl2U3sZI6WhDhSYzwHKasGd9w2YPoMfFuEpSXckS4wuIfsJdsSs7KgEAChevjb6Wzz8C3A87um57kVIS/ullKDgBmwrenvHLw/kj9RBerT96IHYNTHKRw7e0WgKVSCx+8NOjdg1GZAdgDiBK5UQOshC0D2fdCovrAPshPcSsBhZTYfe4yh2vi+1TThfgQf0I3DsvJOAU+sBPFfO8vuIuq7oYuUiS5OA7LL4L8jtewClA0jwPjKWclZS77K0uci0j9O77XnGSV/CKPpJ9WFb6Lp996Rd61Fd34bxAtT6gm6a98WSj+Zf42iFKLZxIHjjEc8Sq1ey6wQ/CsgZ94NUIw8uho6oXfe6L/eUpjThV6axYvMIIIfNz2f6jvFLKh/yioJQf5weQilXDJjDFvP7BO8U7ajSfXFAB7hboXGxasv7/YPgNBmb86NMp5EMijzrJkSxVY8M3UgcZttxvJk1Dj1ZZbVQ620P97J0Vs/lfIvUSAIoSURAcnxuVblecgKiApLsfrDP9peCfbN0sP27hmbBgf/CLbpBvnHXWwQOEMo66QDMwig8Hd8HLVZOYnzUJYYuY1tS9mYs+k3vz5eRPP2UZc5/Acsiljs/Q2TnNolE9bpZX0yRnlhXOCx0f5652S2XIgXrpJWPRb/J+lt07GkV19/AiUuXclAJF3acl7v1cvval3mJe++lXU1mOjnqZpC4SLwpWMUD1Hy84HEZFg18zi5j7RwpHe9qe+r50Zdf8oeNKzQmUbcEYk+jW0DvMRVbkFyKOcJ6FkiKHB7s57GTdu10fco2hezj3N+Pn7n3LkzrnXgHi75KlC7av7gw6uykCrAd4752hwoSTaTsNBk8ETSmF+Zb5QPc7olhvuPKzJ8FsdSoNA4O1eJe/hY7hdkG3TaKWgsvAFCiOfkDlSGm3GI6CRI4gheJNDb57jDpUyQTUDU2+cvIu6qa/mTswwq39EPm+pcfC0kPh9rTCrbKRj/Fxzl5HdIO/x7Xz+hu4H+dbowJLGjjeEeOK/aG4G8Uxn+0soeXB23BqWYxenhkCELeG4a2ZkeMFUtb2/cUwsrMMoqte2km2+XVk0S/nGTkYXAJYLVv6n/6wcgpsI0A7BzLSRI1XDSJcHFWiQkv5Sf6schLnmo/m/j7wFhFXseIxfcP/W6Rj9za9RrfWIIPQ7iHLRNgfb1kKkuB1lZ3f0rckqwocdvzYqYYlRTWpL5l0RuFOrSqntCrTVgA7dce3v4+zHU8iakl1HTjkbuaV3xg3qLhBEoK2hEzLEwdEVpyWYVPdDkScHgi4KXftkUtp158hUd3Gi+m3n8mJTDMiVJOLDVnCKpHwDkh32B0XYsLp3/UUG4TJ2uFtzJRQy+/ny1BEPjSuTvnbXlPZ6FZMQjIS8DCYWwNkw1Ad3thQM8FOzLv78+UVT1csU21iHPeHRUzvGnDYoD9TWEb2541LGm38mtQVWzoC2iJhIZZ/9+F3eriePty+oaRvyCfvs0RD8cZQcUimefmYG3TKmll2R4YhFdYpMFan3NiyUsurxnTmcaI0taZmk9FueoT62a6opcOIbw1yqWhkKqxW9ol/PfqueW7rxgszhuh32VC6XfE/pS0VA9sqAtB61WtFyUD6dkGjf67oahBIquAIzRx/FwvhHE15OStoAkgTW5U+MCVvwTFPTu8FQ+40hzLUWaCkZUzxn37k4ELO5PpHvOL7JSs3nmLcZavw3lC4DPTXoJgMMi838DgcItyq2YR9MzKKr+Fu1psFNaiBaABw8L4WN6pIGanS0ds3/aRb+DX9G7aw2Tz0hGWlK3UEYNvD+cpp5X8/BoQOaQLK2GJp+FMceJXALDrTnBDD5ihcuBbqslzqRHaTn/v8dfIpgNMisAkcsIdarX4XcREAsjTE9WSpF6Aatr4Z0wR7y3GBbVDP4pcdyF0lZn5/CcELIWl2wWxFA2UmU+7gTmFEKod9ADJdzmTm0dyDk/L+ar95ZARoygiqS7HS8LWQUeDoCXC/KvLkm5YZ7KK/27RbWxsHWUEcWqKBpvZKvnvNFvHINfyCxzUj9ooCHZCm0M/PbFoW0xIeruEJp2hSTaSaNBstM4SBtzlOw9Rvnw8n1LuG9b9jZXs6F9c/OfkgDDYWxRedTUpWXuU3jFc66CLk1AGpdUDY1uXmQwR+z+MDgAKYozyBkpStWJSUE/35mDsI3UeiLowpzPOluxmkP6QUuldk3/d2ACZoOdb4+1k9AqruiVZo9gnBQoDY9GBhTfPdCYhw9FUFFPTTuTP8qG/FS0tk2uGWxvmglZAtWc+gu0pJm15ilQHJuSlHzxj17M8/45LMjhcZkfnWqNUQHbK9C5DowT3vJQs8gZkfu5cVk2jZKDgUPl6zjAqSj7tshQM09GDHjX11fVD1eTI3yX8CIsim4psoD4epx0PN1KKxAV/KLmN0/zC9+rLh5b2hIt9bSdC/4Uh6QikAtAI5Eu62NldaNV0euZjDPgfTNetpBuGU/Ndb9c9gtI+Xs2lwiJcodsSB6DjnG0qUlY9ByeLBrqEcStMZCHyatrzVDi23hpXggVP9qpV/SSXWdt0L2vRrhLdw+K+lJYz1HDi2z1SA0OZcyphhnF4XqYJPvbO6PvGYt/ggtLmUpPOL96sPP0w3tPbunJj0GP9QDwb5ZcGLyAHrXLHMo7qHVBXprWWpQjj2dMmDyfwOwKpbv+IKqM/G7wPZSOBfeHKYT9IEKT4OwWJwuNGpfC02RtLI95F+AqUZHWDdaF7fmX8tsPyvd7w0BJJqg7XVgqbXiGuPuRUMgG2IhWw3XQrBt5mJXvYBvvKlxaDpHjjfCccd6y2hxZGnVsmS+ZQRxMqRErcZ1OOJqK0eROE7Itl/DmjwpoUgtNgyK1TyMaxZj9uVQi2APsusuaAxqlrsxx8mqBeQjNTg6GAfDNx2gPJMn4p0cko5yJU3IP0IawrcVSVbeNVjLjIBWf/EKp82Ck2zdHlRoofpbBmN2fMg8tg1H3NWy2mJQz7ztYkh9Ikf+f9S+axQULrDK7TS74EB3/Jxqihn+Hc6qg/YP1Qlhfnnrqcc4Kp0M080JnWfnJJclsUXnnr2B600lpZoRuduQomqlVV/Z8JlkDNcX9/bQ2WfvS4vF35+0NFzHWqV2p2y8czSdf+y5Zi+HgLdPkV4R+GNBdipkwCJKQX310O31MYhmsdZjA2peLPd71iZxwp0BnVOYCvdy6J3oQiLkJ4k+C4nykSfTCWJ7OebTrV9BUtYzwUMD9Aq7odgB7K3xtAdrx/QRkAKOt9UXLVH2oiE7IIfXAlKOQsFAgBiJJ8gzQB49GCIFQwdNkZyr4MJEIOCMy1ZWtCXXdxybkCeeREsQQ5DLq7IzeIax44jvXnQ/sCceAIc8Nr7qSVj5TK/gDMB9G7Qe5yV3xPAA1JXnRvaf83pS2KOs5701H1Ib72lMJOhTyARIw43oTimpKlnOY0pVvmaZ3s/jUydtMwgw08BKHKE/j6kN7RZjmxm6XrgjclqOstMVq+wV6jjeYNwTQk/A77TBLMlxibAeX4D1QMf7AJNaaN9cVZ9f8w6fa4dNlyKwYi+aAc3v+S7vufWOOlKAv/ms9pOQEvzJhjzBEM66K38oKt62hRhIy2wPyqu7Z7IRVEx2LklF6mSXH7GDG52sI86fZT1i9yjV6VKesiD8InXMHnIsyLTVI2nuoT3VWsinLTRVAhX+dR9d8sVYi4wT7Bb+Kj3sc/iIs+Gi9Cp2+yEVLX1FEh4LlyodjgNu+RuUQPOjAWDqfqxv6rF89TDXIcqJax1KxFajUQ7RCIOPcrTM1uKzu3/IRLhuxKZ/LUWKJebF/vbyFpUdYBINXmT0slWVTtrGu+e5TjHJVg9SX5UwMt6vUGMGSSTcg0VyXUA94wfyrLUZcxaI/412TySVusByHc99IXiAHQb/3Ulp00NLT/CrDd85v4IfHfjpvjetRzGHdFAGkklmymEXjUw1s2isktcfSeG1+IXaniWfQLNi484fCoYVRvl3TEGyswjxyCjSKeGOlMKgaMh+TTWoCMc+UCUkO9viV9bRlkG4jIikYccBSgGFSNOvCTEYNMVP6ytMnYQzOVKmIbrzMxF/zXASWHJCCv3FwKS+wpt2TPzXsXIHM7HtxsNypVV0Tm9BvBKQJSOAelQS3cyMGTR5R1eoiboS2R7rpGu3dg9HLOHbqQjmf3YBYgvN/26wmY3r1Oshv8xjFE891l6H1DtUwcjIX+0jVp7e8UykIXSWhzyNCAtauuX/wLkDNKE+OpoYNLpepoTt0ibrhHBsnEwxunC3C5fYUU1Nn3p0VM9Ke5AG1+EOesSLBp/UKxsqDofUXIOkOVD4qX/2cAAPquxDXl9vVZ6gQU6YxH1zpAAhQRkgCh47DjX3nct66sioA1rt2wGYi2bqpkRqiabbX+zUcYgI9nEwPCo0rMCMwd6OTHPAw4KWdvAOHaMD3Mnn7kEx+cJ/MA1eELXWbTH+YJEKw6z+2YV8XPUFwYO0OEd6WGcRPFBUP8bjSwEeNZDeQ821Mf4qPT2bY1A0fOsYFR20Z2Jsrimt9m/iQoa1tX9AVMppqVHeHLXSTgodCFc2P5QNPnHGf8oC6YfskDw6Xrn0HQYYh9dbXOLDKskLkIZ667mDf9EF3qpA9E3irG3KUcsHPgjOOWqwAtltyOfHLw5+ZVo4WTyzYE4eqw/ro22pVX/P5DqE6dAPmhSeEt3HdXVQiQpQt3U36uJXGEm620PHcmIMhGI/mtZRhhLqCrS5T6EvwR+gnIRCfGUOfRVlc1oRqaF38olmOBGf/lOc0JxfLuC7KxZJA1bEa68ymBjYcV7RWWDgMD3/AxQkP8um/G5T2a9HgpMM+8Pni0JaNw+SJ5Mngn0pRQZzfnIYM5XxWdXwhRLVIjz+NCZnF9IVJQrzMIfzwjvtZBvY9HuuM511GzuA9Nd3X/BE4bm0RNUloTOh8v1BStGVbDN2ZNtkzV/Qak/63+4kFZ2T4fncUYtYaIIw1hX6o3EvviZsfJOkuuBSjm6S9C4SSabFlBQCC/u/Sg9eC2pPe9cKvcIrlDD9w6/oOElCP5EwVdd7pSbTeYKPMwdItCMFRlDy4b2nTLYem57R8Nj6gmZsO6lW8ni1X2Z0RVS3vtYFgiJaSPpk5kStZTfi6eMcxnXuiqBJVHuLQOLUEt4FlKFUN7jU37Y4scN6vbjX2OiG1zxqWrRu5CDIJ1GGuQqw9CQ/IQS3uvGbvuvQlSc9Rst4KLgWqjZT6rnPsnj02eynoCsfbOGI0jFqElCBlBAHTvydXp7qRLPmuQW3sYEuN9LY64/8MdCp/EwimktgTfJrFmLVxJPE/s4cMgUkTGTZx1wqVVm10KSISJYVTGDSBRUxLKEJj0RiDUM4l51dUwwLcZL3j7ByC5JIZF28rv8L9r5LKo6wMDqfKHgjGqsLI6McmfJTH6E2Q0XRR5L2X6vXx0GaVMSa+RUKM/4E1um/femr1xmuK61I872v2DKhir6iF9Fbtq4/NUjnsEO8DYT6xpqUf0TtX+PSWHQI6mzRGSDv9kx6jGH5nOfgiZzTGeBWLC5tBJqVDZhTbACRXYyniKk4jX4dQh5ZSXjVIFaxpNEPNHOQt/JenBZ3wOywsS+5bg1jFnunLVdCT7pdYWzVmRhGXizeY2Hf7z+Ow6rIED2PDfqlSgNjcUE/iRYkllk0k8xrWk1LAb87A49C28HewprZJHzYpG2B3QvKbfTeOTE3qPpIOwGOmyYXDkm2uERVVKl+aj1XF/4MmBTp7YG1UUoSsnEe7P7EtBxwbPTsOBABXcdhAHqYmxkQ5piVChMuuTqW2Kny3aXrBZXlP5UJ5tfwU6Rjcw2TCex75aXd7i9qPbTrwxZW/ItgXP2bKX0IB/7Ya3dj8TShWqer0eaRi1pdp+tm6Yijs3SKNb94rPe+iOQWySWk99oVfXGtWMlhPbyFlXVxXwRZH2tkKNMxHjyaufcXcONR2GfGTlug0Q0KCSZoM5cL44lRt8qxejK0Xn8CelXQZApbf0GZUmuhE/KFufOdAo3H8/x6ypY503XupOcV0MTxwaqZu2EJbBryKeKTxMvO0j50oth/NcRE9gv/ZNo8z0tyt1uw7f12C1n7//fGmZHcre70ySCvZmNJjWf96zCEJtoHauSRLBSC29K/0BYOwZx4Qw5MGg8Wi8eqA+6ZaKrBq9QQObWqkh80d1Q0S+G8uEcbrbxiMkGM3ek120SkqhjFTSzdaLiHSlf/MjEFW0Bk7K6mA4/WncMqmKZGStGL+jYws/ig3DSlUJm3+FQE5OdVOCeHnm8O7yzr/fAQA7AGeRFXmEATRigvvUCJ2mVkoD+7OKBMdwl79FrmRg4df+4rTZPVB+1SagS+rhaipmhKtokbnxstHLnnYPgmBDGFO+959rkcA/xJJeDuRe2TLiQVxblN5X/p72Jz/caQf95OdUVH5Ht30myWCe9O8owqpfEW+EYdUNq3zQ9GwgyevCLzEaltiEL2/A0TtETYFbrtGMlbXG38p4rC7I1MnWtioE3GnQAmse0Gur+9VE3yYHHlERVRiCqeud8SBpjbx6xx7i6qqXhHxTtO2sqrc5yS49bHqORs8+k3AV12UQyuR013H9/2t+rWr9eEjafHNO1JJvfr0oHV43QRmq9IxSQuBNBBRj9zvHuWsNbs3875/cFW7hM9vHA26lnF379JJZMz5lwFwT3wnMSVXji23I85gNOvufc7efXwWM4yerGuXM7APa18ZF9hvgIqecktO5XQh4L5hqE+cua4j2IUj6+Hif1odIiX6As/aEJH3BArPwxxq5z7IQ/LpE/vNR9iFX7bDWDvbBJ1lUfdZ51LDljk7N8A9mfAK7ITBJja0OVWP4OW9HlYNbM0a4d7hOXDYpERyUWe7npUdt+4cd0LLZtnWLKceP5wn1JFnqQaOFfFR98XvIl1lmKEUQsIErrO+SFWCLFL9FD2hu27Tx/VGGeaAcDV+Pm/TbKpZGpYsJUNAJ5Ah+Am270vteWVPhOAYJHCeaB9UNNBQB5Vz9H//IVRJgwC8Vu6dWkUNp6OTZgK2ap5qVueKFz6XrgxBh6VjUoGXIO8i/g2XC90HxQupdwCo/GD+dgLzpOf5CNRk1K0TOiBlF5Je2rahuEgYMxECINL55Tk8pcexX75HyMxGTeqVRbaNhuBOcoptG4vmEVO6BeooEUvTuCAh2hWn18Q4S6pjIJ6EGPN10jxBgWgj602nWWvwXbAaQjlFpu4UAyfQT602VWJP0Y+9wUGq1jDAjtrIOhFSp2UXMnFaFjeZ5W77H8MDsfkIeEKRHHbts4u3O6LcvuNEcJLWIRyC/C7x13+XufEEr3q5f1WveMTZNtOt9nirH2agCRrdVzEaTRWuNar8IhZX97t39ugvYdl6A6EQu1SYxLfmRASZfLeMByYLiAdPcl+LxJuZGxINM01Npx528jU24LNRvtbsuZ4+FnvlJUQz+KiKTyHhSBYRN0ZYV0w2AoZOXVzju7IXbU5osddA8VkbaacIkyiFAJB8xXkBvVMzVBfCvyK8XZSZvbFSphzXz9H51EYvQ689EXGYavUDAosmnPIdVGHSDO7t7HWFA6OHjq3PCUOpDheVGqaoDsn9rj8av2H15SF0bi3E769mq/P5BPMdVKZUoSP5M15U6/dvx1AB7Ee/4L0IqBEwbDYVtWkcsKlEjFqZ8+rQTO9cZC77Wqfq+9Ae7ZnI8X1L+ARSBufUhjqNJqfNDFwzgfDCXQj2lsv5ZVyXQGqspRh+a2Z8Xf2xP6BZBxjCAVE09dghCEDlADdZl65EDuoG7bJx0r36avLZuGfzHZBjKKN3o4u2ns15qWGjxgUYDxqkBJBIsWUjA9Jb7paN5M+k4gGxO1NeS1Aao7eaQ2grCjs3xkcEIHFOPIWA+Hi2RlBkbpFYq4pozzCpk0sjOt0ydJkoFO4PB/4s24GV+QgNBNp4gWqEKCzku21PIXYC6Ogb7z7n19rSv61ZJjdT6BPYinGMypi4+N4X2/IR6SO1U57lx5py719To3FXAqQ5Q7zSPPvffutn8OBhfAuvhuGdp/58zNHB7vlm90vHY03ZUFme4xG4c3I1zmY8LKq8KR3YzyegM3PFqgK8GLb/7S3kv5OwApGTsVp2QHyUq+adIrOBCdKbXt6i6kXOwKL8ve/PCBYdnpV5cbLxYeWBkfpXTahkJr7/9ZRLu81Of4m002hAazb4qRhpLboW8p+G3ydfwWMDzMzlFPsvq3hnuG3MCaDnb/ZMExdRHTtoCkwcSGnHkbDn352XClfE9yDTMLAmcJpyLGlQLDJX+hpXJlXAc7L+xZIeKKXV/X3AdfUIv0dIiDD9w8m6MUNRe7gy15H+RlJv9R3SliXmqO5/fpKXnlRyHv6zVv770Sq/sBi+WLf3CWiVx6q7mXBtXiHh1nMAQ3uJ/0HpNqDFubLa+4yNx4N1tArLMeuKuumnZ6ZG96TTqEWS3bT6cvP1aXLQA5S8+5HzYxDkeKKdhCkZUafsvKoeRCHc5wsem6pVMkVMotC4LVFTIJmegP614pnQEs/nZsfJe3W7v1gAmkWiaQCxuX6f5dc3ShEqbjhthbaRoCV4gn5mNv8GMq1KlGNyvT5rPpZB3F7zCm2FYAKJtACPe1TmS9FAO9Qsve/0FGwg8EGqAA+xsKnmaPoH6Z/Fm5yuA5E8H84Y6hVq/3rNZgmkvQ1lfHvuE1HIxYiUF4kB3p+qD/tdm5VICtrZn+Yk8Rjd8uE7vCNq1pA2UO29BeVOKKS/93n7o23WCboF1ZJHcWdaNYJ30lP8HOyBIZQLAoAVZ6U39cJES016hIpgJ4aU+W/QJ1P6sRYT/dfIuhr3l0z8Sug9h9kxJpbW5vPAUtUF4mcoKgdPzXBfwsV5wd1jUU2fZPtXEEOU0eoXFc5mlfr92Ed3PQUi79OGXfeCDTSYQq2SeVGIHQIRho4dWH+TCRaB9vAbTHYqzxzy3RS0pffxH7hjfZDJ8aZlxxj7V7eDJzzET2qbJLKMuYQHbfQOV8LW1tsz+Ml+Y8sfS+PbkkgQtpcKo4/AA0yiGsLarby0303X2j1LgQrjjP0Cdz0RzSOoVPpZqkBSwA3RrEZt1TzKpbKNVTvBi7vLo/v2Uy05ed7lDPHfMuWUc1qXJEwZKYuk0iu7I128GHqYeaFeM1lrEcaEd2a4GS6HOee+9paRoFQEHBuuWlPgE2tTdVtir2pnT1FT+QNSe1e8N3M5LAEMib2lBNetLy5pMS/Wio5f2u5fWI/riKKIs6XsygyKodggRIq85ByGU5M4hx5uCPJZXUNjMywKmzqhXPIUOvCCXZuLZ1g1QaLI5rfRn5m3ubxSxlxMeIxMIpjPmiQmbOXgSaqBwWhyQ81HIrcbhfhpZx7Gahed2TxVaPo0G+y/29AnLYsVGn4qZuJlY1fBsYK772yqe5gYU1EKtmOWEG7G+ioTKphhNVDPD3jJXRt2NhdPaNBBWQ+DoQxb1VRsHpPFvDv/xd003Uzkt/YA1EJ3DDEm05p+sCa/usLJ+Kl4iAKSud4LCPrNx9j3Byy3csNyhjJAwP51BB/eqtA0FwEltF2k1ZM5bGx4jpmQbS4KZwzN8dMuerUDgLhzgRLlqds57nx6pUUXrSb9Mcn8sRPRlVHyiIykoV+iaamSnQgFpmhYoMHFlIcK6CSjrbqJ+OXnKd4D9hkdC1wpaBm3pqx0q1mqN94SA8xqv4gB++IzQYRzXV9PIdN6tjaAv5UwtMj4yNj82URDXVEWQpN5BJTkZWMbc8V5RQ5Lqx3aDh6sQZZ+XLi8q52/Sgn8iC5YH9Vn//PPE54X84zJhIQDG+hZUlj1pNs5uyeKprgcmG/j1UZK/6aV5gOku7AmooUnH6ZkpDnDmkJ6ImT7lYvh30jELdGpqyMe0kH7Wie9DaqxVkgMw8KqGuMjpcKo/a0m/Nj/yrNCyhnFG89I2NdWD9GAmZJvgi4YFYdp+RyFKu61/BzhWpMFMN5sS06TE1os9Vz1/OWYY1ZMu/Yc41pqsnV356nx8A1gk7KDiBtuxFnMJbMYbK46qPoFOANqbTNGYt4Maft90i1jc0oAVOIS3K8+MTWeT8dMR30iSB482EMiTumOagakp4VkYfhK1to4YC+wtPD14FsBsxWcJ0OHGOVDyDvmBtJsDAoa6DRFSJivl7cTjUzc/51rcjr405kPOmqwae3KsQaaEqeitPZz/+kWHlVrIOrm8TeC9/KXNic9DJ+a76swsmXCL+76qoHMu7CtgiywJ3Uxnx+jUKJWyiEFcETTug17ZCHiHATkqdQ8ZHnMh3NyHWpr2e+1p+Za9CNOcXzWANt10sCMSwIHW4I9GH2hX5Dcc7U3Ze3M7Tc1MgHgpV658/ZzXgJGC5X5yBPhOV6doNnl6Xyis/PIoCZ3vPgv+CqZSQT5bKl32b6EAaQ+fhZS4q7DGnclLxPftk0UctsRQ4nxgieUx/2iRVhPkQbNHBdHfjk+MSp3hpRU6JXu34ikKvOjp3evg/ajDWwdwrW5kHZaZ8cWb3MrFN3CU+23iuRyohCrOUFpV6K/jzeZXgnEPCVMMj1EynycimHiRMPO9z713uI6whSqFO2aLaHwUDsWX9olcMO1LzYyLXy1w70HPw5841in1KXeoPLb5NmZyutjCaRyo/PjlSpGJPEMhQmim0p7wnIqUZ0WauAI0YLqz92s32jtX3aF/tV9MunDVbFOL23E7ES0nJ+NkqR7NKm0T8pxQux00t06YE1zjeyeE74bd2iFBmDmT+Y07hQyeUKy6nmUJ3AkEwtR6WQ1n2JufslRleO2mYXAghJH2nRdNp5ddiyKyzXg0rCJ3fxHPWbKzrpwAdJIkrcS7320QuI2qFu2ZZhEXR081FvJTnuVBvZTQqdZyXqTuWo+qhTVYmrRMFO7eXpInXsVo4hRc0BmVocJ2w0r86Gx8e2UoKp9c08D+RpaI2KL67F4q2lT2sdUZjQhAM2pW9N+CBKmtCgVz3KEgo42X9D71zw6dLlBboG4hjfe+C6sM1qc7WSiePmpi7bx1W8T52EDMPuX1OjfmpISHFOunf4tAn7oLMa9SqZvY4t57AtCquT8OzErp0V+fhvf89LXpHWl5yfv3VIzTtRoL5lMMkp4MZF6NaFa0yuKdE2ob7MhH4Jz0RsqhLBiCAjiiMpcNHLkCd5VUqumqD5S+/3uqu8elq79xr+OmxB83KFebmVj8UmhjO4lkfe/P1N3NkEowxK/W3RAxqR/54zjkPExorVGTyNqKDKACg6OeW0AD2wQLqlhMFAb8zcluCpnA/uEpPk6WOzbOGXqfGa2J7RRBSpAFYIonpz+gtpJFQqp4wKE4oduOce7ZoLi11AkXjkzih+5oXo/4ii1OH0ow5L6LQI3iExk7aPzYfkok2zKKjaZL4JhYm+2IT2c2RPC+jYsw748Tc/3FFUwlxt4UKD1zmcH8a74G+O7QNSaBhQ5H2oaEaqar1RTRr2Oc6LQwWgNWqOET/EmFmrTUdMcsh5ecag/7U0cidKyJJKrzpOXrc59rQzDsb9FkGwfdrgArT0NMXpD0Zd26EmhwPK9TeoMrtXKSKUtaNnp5enb/R6QnY1+j4XyUPloy/wzW0aNNof0HJvQMHucjOrc8D7RFjBpolaFMzmvCXURvqSNyVYybwr4+jC5Sa251WIlDlj+8gQgeTEKxGLf5dfoyWTrHHKyyZnVip52kYt4T/DwxOHBTT576ckasvhw17CDNinotd+1WlmxKgfIVMQ1pYkp1PM2v9v75q9ndKl9NPp2nkCBS8ldbPPkqImNeajhUT8GthtY+jAoaZNqhMLMNkMxzdEGO1Ew0t0+yusTv6kGAj4dIuvSaT7RdmwOwqL1vIidYscNv3fjD4frVuWCSSgbl79AluFIF9R4N0wbkxXga0nNk0Z37G+/Mt5XIceftsmo3z65G584iySW2r9sG158jMiIVj/4OTI6TzTuGOGBjQHHtASVEJ5cs/Zo53ER4wvB5rDoltMoWgqDjAoKpV59JUmJ01VLsWeLWl6AtcUZ94qmOvWya6C7otrbPTtaLN3XunfQgrbuV0iS3SL9qKm5YQg06/VjAmTW71Kk6dKl92X/LgsC3dbZU+LspwD1oVvgEm75B2AoqS+b80TQwObiU42zB7IU/8DPHVaITdtqw1dspH96s1G3wXPhm/p6ZNefmaPJ0DCroXXpdkpEsXnJew+4NlTlv8WgwhpWw69rEC1NJQodWnu0Vrwes7q4WsHHFMHhM39BP8NnL0jTBCVKx56CvYn0P/F3FFUwf0a4QxDnpvDU1dq/Its46oyLfOGQEi1780VNIbLTddwdYwW+EUwWpYz51YBQBKUOwmL3APsFfGckAN8syt8mYhhX3kxaZ2aDLlGIfUeBg3SA5W4kB3YLhRq3kyGJBMwveReNp+JmlKU0rAkCGfoa+4ThPU8iqB5VI1VbydGuQk4/Sa/l8IQ9a9vj2nuPpm1zHp1p275/B03zUhRW0wSGcUDm2T4IEGpq40U0x5RP4PETJvcVoVazjfOpJJ8nOoh1qd/srDmNp9fDH/oelxqNVKMJxgUyJ0wDLgkbGEERU96jRiiC3knzmFEmDgQFrL/HdLnfQXr2MYabim3LG7GIxS2LgmB254UoXFncvkamSqMxbXegkegMYBxj4QiAYlNg4nyqjTxz5BwijAzmQt9LXUOgqrcK7TGgUluyhZGwGEkdgIYEi0MC1WmXKhWtOfZbIKIV6zoPTv3918+RdUWR0hzqHdvdUoT3/euqzLlJFR8zugLvnZdLNhxYGUMQM0XGuWrF3QUkJpO4PqIgzgj4IL8QO0HlU43iu9nEHYR9T5B2ETMv3YxmLMC5RBxROVfAFgQ0ahEm9F09P2DwJZezTX0XxY65vCOExvX7v6xOZK+shJO3QWj8shEmb1YkrS9NiPndm61JWkDhsM3UR0QPjmatWcWa+E3obYpWkbRDKO4c1UdNPOlRZX1Dc6ykk+MVosptFaT8xOzl1B3ZpCjpX8OA2i5FTsiU/52/xiLIlH33tUfiplcZVqbf/cioYWOxKB41maUC/Zi3Kqy99xbG6GxtPu26u6byJkIRnzxFxaPI73Iiai/GJsqrtnIyJ2SrqliqBgXmHOokx2UQk/9dB43bwKRgxWeWwAPiNnvyecKXT3SwGiGJLRKtuLnv78fAGTvUOjs0qYJWBUz9pfqE12PNE4XCIoO6h/7ERggjMSBUHxhtE+Q109ktE2x4u0h0qAWfszYbKbCNwjVt7RSJKnVn69ZsocQXT455njMfuU0evU8KLpEx97DPiVtUxxU6arXNhrVkPGJztI6//obyCgTwNia7drwG9kWW3IAY0B3kbIyEbiLKkX9CE6rhaYs30CCZeCDGCTUhlGn/v9mdQyTWn+wOZ586oGBKJ5+eZs8v5vLnEaA5jbm05pPW4hM9xnUn542sxEgbAmFYkvSTUICbY1tVLfie4bIO7UqReRyZDpRTNGKz/TsmY8kMsmWy8246ChujpIDWU01Sd+s8+bhYT6/RAW3L51FXMYdzHC43/qNqJegncdPvQhc/0W1q2eG5bBW0M24f5SElZyhpDjMcCnApaXR6mDHSRQkPQThT9xUr0JIkQ/YcPmrG0oq645OWLMWIci4EvyS9dOOf7wyl0T+PmXILvVcUlzbleGYDNRs73eleYFX5QoFXzeGw71qZoNN7CzF/myOFKVHipMkXCDgxGq5JY9MSk7hS4Al3LcyJWIJGtX+WWqb2gCkITpWn+VcTAMhChNrAGx1uMcBMscF5s79WgHe5K/6mMXRLGWQlNv7vRkvBuHWb80ynsj8GSHUpw9BlHpFZ0gXW3cbF0vFwQyoW7gGPkrXYVK6+VXNBckpIqIKJ5s03cE/7H0xaMk9nSO3Lt8Qbxlj3mN4MN2d1HdsNavT2Cx81sFWfsLAthgjROKUcnp2QMWMsRiN2Nzgc64dOnYxH3FqHzKl3V8aga1s0n9N67Ovijuq7VdJS5u3GoG/GI2M0MWdJ58e44+nUoFWX7E82wtiQDLJfW2LiQ4Y7SImGBijUVBgh55xSlJcv79hhKr6wDeoklJXR0RY5S2dKZ5sgKZ2+5qnrUmw/pXptk9Drbjy4SqKMnnHxD7HuvZQBFzt9Z/TbLPdNv0z3H9+fTdQUT9JdntdwkSuHmuvjtmXJF4KrNWp+HTJelbk1nIKcF6c0EDzocHnk5P9C7sWDBfHJc2tZ/AnJhEhF/IQfEC4lFaVZNRQwAqdp2K1efoyt4C0yLGWA/gwJF0hkkFDBiX/6Ft6Ndt27nbwBERzSS2nEpALB9W5nIbqP3wm0V9jZ2RaDm5iQIp2ttAojgo6jK49QxfVy5J+SWxB+x52Kyd/VfQm8/Rk51znAqYxFrLaH91W3sQWwgUTgswnaJBmIToMjuRQ12EskBH19kh8pCZpw1k4vCrA5go+AsfzYAv8Okx+35n4LMqa2GbhVV/8I2zsNCDzN+IKDSN1W3nmv03w+R14e3DbRk+CLE9NSQ7w2EKB5y0hFAD4jDLjJFI9yJR2RfprH6eadKX8FEhzC+nBcUwdwGr6/yo6RLNwDRc9ypXIK2Q0HWE1pr+itgdQgE1qgVLjnJqzbbT09EMm2g9/to3/R70mZURD+6xNs9pMoZk9l6ybCW9tszUxd/Vp4f+zU/uWJUFLpL9sp4bAqUGyGBADZM/StUptoP6RAd6sIE8Lb6RFUnlnOsr2ZQh7Z8Tjmx3ioWCB3NBl2qxFxJSHR6my7NDGFgUakR60ej3mCGwUWIVRxFh5lQ3NMoUnUztAnH3jT3Ak/Us0vHY69q31CosbViS/4Rem9nH1sZcivmKhBAoF3B40iqaPFYnGW/h/WqYVmShd36hkaeTlJKQHDparwxa0+8ay3NYPuRZIGrU0qaXFlNho7b9/P2//IplzRPv1u2GaPFMGffic+AqlMr6Xm+hPkGL7U4CK4Jk3upq61rL0hDxy/lXLxotnrThRl0QYksj8nlaAKnV7YMcUtqyyW4SlBV1fWyu4cPPOdzvjH1RZkWDDsj76EEoO82d++0WdxhwdpDhumlOVI++6PlGtL3RtX300uncDLITqpZjy566KOIJ1q1lrM5CVUZ3A1W4IgNp3MrAw/OqVkZhFhV8CFjf0JdUvaw7lRSL+cM1a6kKnCbYgHxYmKOt4IPujHZYVHjeBdaY2GPsvDj4JXPucWsfciUQDsl9Bp6kQsIg1kfSac6AT7LrCZCfllvSMjtECa3B/MnpMlRr4C3D9RLkvketw47ZuBI0CYoZDqTXfJdFbjLcHy/cRgn5RONemNuQZfwGW62JNOPnoImLBdv5L9g89byuDIR3mxLfOqMguejKu/2fcJMGlbcPjuQxmLghUP1upGFdn4083QJwd5WArkzoJ+X5ZQaa2wGZpEbQRn5ESJiZznr+6KwWZwLKBBA80m+WnFXGV1hOzpieBrqxXjezpPxorJ0VrWt3Ei0Q0tgXMPfCsG3swmzHFv1cDMlZzD7pLPYgrl4d+RAJGWsy86BjwivcysF8GX6HWlNa3Via+qN892Ax+X9+WyBWAJD7T8mCliPMDEH6/e7sow9hJvlb6cxYPP10gNOJxLJb3fMjS8jqIgTRmR3Y/BKsKIxgHjI1zbSxB4dBWBNB+TksaNd/2Z2SrakPD6dGjuPB3AiCp4CZDXl4hp5B/C7EfTfdNqJyNZ0xB/dCw/7QZ8JtMkzS7CoKICMx+8kOzq9rnZsIDUXtUHLu6HQ56bheDDrMudD5Q19hd1t2IBJEn8xYtLPw5LY9LcY5vWymeowzW6fLMGp4zijwnYvU4vvNfUyyjjEj0kgfCFjmR2Ugxh9tW+yhnf3WxUmIJ24OwNFR+nW7r+w3TYN4DLddkKJGhmRO5dmzYWrGFVgm7IjlQy7RMFliDlxNRIiOk+g5T1qojSv94OUhaF34nmZfI+PjUGdZsiJblxwubmCKEWx2AGreIzVoOO+R7Cj73/W0FPnXQNI+nj4BaRqOD6uhoy5fyqyyv4djopu3/THNt1WqSDxfIKTBYHoxmdifIoE0ZJoqxYA/Uc4tr/vzfbqDpT9NMRQutu/ccF5ISj/2Ekfo2uHpzp/onif4kmAUybZj5aSey1cyCJBB+S1MDTyF4k55xrlD6PccvgQ3fF2gQnwCTNhq0uAy7iutXvpQtek/TafltEz20uS++9kXVYKc//1VW/iDz4UW8EXbDmaF7kqDPGnQ044YPAkxsZD23uqjqQRWOvjzA1naQSNszMgqs9DuTXMifYI2kcltoC2/IyizMZfLgpAmQeYGyDQb3KZlbNpL/NVCWuMEtbNKi7CKKbOQuWdnj9zLssv6J1G8cbMLXNbI3sgCXd/61z4zgu8mcbhuNDblAvsj+jKEqxS3taBST2x29VV5kT3trG2ICiaOPoPcAUSAOL6XjibtIY40X1beaMWREa+8u5MYA4ol4LT7ZOyuWMI9ZTWJOrH7plmpH/3lQ08HT5AKz1WULheWjp1x1iCUWklDWHySr53q7zB+/Gc4irBZ306VWAJhFJMjjHe9f+Y/b+EMKdHcsBTybl++haAMna5NdwtSIC5TDE2NlpPqysmRhrHVW4BmdM3zO2RZH6hKRWRdEgwHbUqapeohHoKuU6Zp2Vog56sAga/6Pf5uLU/D5DwvPlkla0LMID/rvLQSHH732nRQdad5TURBpVwdwc28vqtVrPXjiEwAFgPqwYxaesOmVWHipl6eZv7AIoq1v8csFddT2EGC7ZpQCGgPYbxOdvvC6FIiTZDBjZv0doza4aq6oQ0rdGP7Dd7Y+l2dBgl0hIka4xWyXG0Qn+0xgPXNXjEa2WbenPt1vq75jmgQ1TmlCStIF3dd9/zBpcntViSUoX/f1y0SHAFE9md8RzxscxdTg5rdWBgMErdVHivVu7unEgem2InSDH7PP1cTXGYyRqLZ1Sh3OgARphVvoROXCyMn8WFZiOrFdmrJQjmuersR8kQrnJZdy+Hmoipc1gnS8W0lRLWLEEpkiX/FSIkLeR4RqUBelWa0/ckM5mpC79SLRtxMerTKG/ItF/6tcqUh2pS2jBd5byrTFvLbJXsz4JQ5bqC5hR65oZ8GX2aW0Sp1HPnYquVPrTFQUHpdqUztNjUWt7LcuZnlJhnBVsYEo1z8HJncHeM8gi38ngnwmhjfKO1dPhuAfMMYs9p3mfZlW9Um6L7jYCGld4DsTbTuA8ILB43mnj18KS+QCnRHkGWOekiq2NhNRRkxTO2ROgAikY6WymSwYsHyu+T0KPk05M/ovLiBdeQ8G96tILI8yRccKc5jqif49lBSaxXuRn+p2tCDG8u3VFrA/V/003BGBqt2nerJOy+mUUc1NuWiwY3VoEwP2VbzpW+/Er63J8Jlck2CoK7OoTrZsAf+cgC3Nu9nVFqWImY2q0rsEKtfKrP3CxdpJ/GZU+kgTzBeCN62oSQay3HpgLYq1tqkZvzWWunsEPilMvrM/8vSWP/gB6bK+iS9dBb9rOsRdOXza9GVSrZETyH9SCiiFEsaAdlbtuFS+xTvB9dRUoqZkvic2epblKTVUgWSXK5xdBGfhiou1Epuku7A//vO0Ucqsqo50cJshRrb7V3ZRJcv2wJGGzcKV/QiRQ68GsPAM/Q2oObim7XVeN5ffpbcpHsvogQufN9Qmy9AilwmTaOvf0bbVoGQm5LBIC6O1kr2hVOjFzsTUOyUnZ9HfI6b4eh30pMBfwfD+DxHdSjmcllz9IgIs6gPecuxo8nnDkSira9rF6FuJKMN7tHVdtuIwfqJDJjyTUqCoH+rS5dJtmSypxhjn4j1/Ci5GShrfjRDZT8rROpR62q0XmR0jWXPwTo9OYTlyTQg70F9P3q4ZA6Wahw55ZAvA81XwQMOROEHm/FRuR1acINJSaj2MiJIYtk0bHz8TD8ojjsKS4u4bTc5YnrH3u6lQHUgzT5aSv/fbRLUdHk50QQknO0yKMPDM0J/w0pWaDHCF5GtcCX39xjOS1A60AYzDvdRNPOM9ZB5fv3JksQ6fIt1CKcbURmwA+rhtdAoang3knZ2XdPYpxIgCU7T2vPMIXTmetPJruCf9pylFSBD5XymQQm+c6OhrSeceOGQtwzR7xbpJG6nJbPuiTkBkAB6JxpFijqfRGmHgsirXfExCa9iaDsWRLmg8NvLfIfVFbh/eAznqddsMQFAyDPoxBt0c/K/Q81+S9JEfnv6bKhalWYXfgyaBAgDPpYfWC4mdk3UFH2ILxgmoCfySB/L9Bejp4gRohLaFWfcftk/z0byKatkS2xSsnHCbELUWOeICGWWBsPX8rqJngFba6U2RCYNXhd+J45jU+cPWhLk4d2pg+oWKmb38kZnUgZWmHBkPhmrwcU7Os2rYObe1noi31SWlNgVE/yXF+s5N/eLbX41r/3w1SWq3Kbx6yeSNWQw6J5plLMfl5goPNKz2/t4AFgDbhJrlA8whzLyEpzck+WDwjYhQnAPJMtUJSCqAhe6leMKw1zZS0otJqEsk19bpY0qsBeB2hpJwrCTiTYbIZvGK2fmC4gGJ2mwDfNrqrR6hNJ0N5vXB/y81BCjgt9lV8+Phzm0NQ0rBHiPuwPFuEztRtwUzRepwkmLTW4LAjH2iqblEbMxJv1YlJdDp9LJLYlErb5O7VkioYDoLUip8wCo2M3lXSvbhOE+pcGw13nVJdu2iJ5UrAOq7lAXRHycNSj8GFlGqhhsmF/2lKIeQvEPFrTFwKweX7VTHII1+bMiHlg5btEtIbfLTO9XPpkN2bOIia2MSP7V8uITB5Zn7/JHE9lGT5ek8pHoHFNZu+vu5I/jjW4QdCBJrulTJlktKepAiGPej+huj4HzE3ihK58F7YuhwJ7I03s/IHq0FMexaEMwlopUwkdQju7z58iQIv86VG5BC6SYKmxGtciz6a/HK3Y8QlEpmmGytXYWdH6eJxp9lSpigaHkOYZx1oxqme0HhGCQiu9Dg3wiqZJgda9ONRw3+rv+0nLPin7HfwCAQJNc3nBpy8sVHgaigmb3WjpyP0aQxvUD7ce/2566HZ8xcWA2eBzfNddGVhsQ1Iwks5Gmo6UHGuGK74JOI3mgOrQ61JMmvqO/U/jlXlTxqaaCrmgGxI8fH2TO+nkvqfKKM2RpgC03/Ho60UrlKC+KXtnac/wmzzhCfBoO0DyXYJw5Q8sSSLbLB51ZnRoXEkWS5VLom7+hDSqB6hGvbullKjPWwHBeTGTpoonP22Hr9TJfOiWjAu1sdI7LzDb3NQJ8zFIGRFtUBrZHMRuO19sXVpP4gbmdvnfwIq2fOSe/LA2GL57bY0z/CV/ze1rxhBPfpKojkmnUQVOdebOzhWKBO78nzCBTK+2Q5IXKfUq+hwuY1LDmn9f0zqFQQ5M4Jkbo1QLIB3lriF8PErciEggUsAwy/UbUWkDuwNhMBd0+aWyqrigfxUo5u0/ryjT/XltFMDIZ32z5AQX/Hv3oYXbYkjglB5uuCVd5q2hpP46XkJGW0nrvX35H1FXWwrianOOLyROQslZt2gXO2JOMN1YV/mg4jSMXfRkDq+BNhZcAZHqwOgGMSV9MZ2wb3P/BoxN3EHk0GdELKJTDl6bbOAjYBg3cHX59fXgg/lomTVoj6YrJNcbC9Uzz/rc/36Huz/Pp2eIym/okDc0jhjli7JOTCKDi0Uy7zdq+MIttLrCZI0F8/gy2CSYxJGtAyL260m4T+7WSJ18xpUa8rZdUgjF6y6WxanX04SRp0kNw0REK7mokecDTLXYU3NQkG73a8hXjKGYck/A/kx+80zQuP0vVEjPMPiGCzyzlE96Cx17fsB24NyT7S3ktMXW6t4f58dYqv4mPo/76lebKenqouJPLKIWb2NGJvkEvYr8ElDYO6fR9CoadQchpkiW/ddMvrpAXj6BX0mYnsS6Q5s2W8/jzdkSrv+soAp28wjR9Tdks2+8wIjtwOG1clPJ0ca3aGy6CODoMCHTCsTtKsORO6/4MzAPxTjtQFnEC7ZC7vd1fGRlQirNUzgvyRhtnXu44Ofi/RhIrHwiu/OsmUbPiA5LiONIk+CCQbBbbCcC3TfhoH24zqKhPhVOP5XVljpeFvYgKkShFJlcvMavn8FwEXTfJLCbomUuore5nCEJkk6l9nTrciY0p92tMfonqPNAe5bA8su7Fs5ekMal4E6Wl7jE5joh2/4jdig8rKQN53u0l6zBdCN7sFIP/Lk1Na/qlv23hwFPbVSxXC0Wy3ZNl4P2zZAQxBq0lHL4IdR0APQ3jU+lFICwZFQFJhVbuqzVYLjerb84KTP1LF68NMPR5oKfZVhFOjUrt0ffjyVLSHd+fZQudXM9vuxGcJ4cHOybxb2kQ/yjYcLov8kNna2zlNcNtqjf/7kNhtNStz6bOk0HDqoAyWtWKtXYzX5lP1GpkBsl3JDGFnohhdGEexkASt9QpC1C0h+K7sdDPu8g5y2EPsQP3kI1pmH2A5n4X1PFea+oM47/mLLmdxnMD4qUvTM96J2G31RVKjQf9ZLsN/QjQnnMiC7nxnU8zt0evBPzMpk1nVp/cXIxJlCLRIKv5NHez6hwVnbGK5sflgYVhtR2Qfi6l54E6rIIWRiollm/xYJc/kDrv8f5JqY0c/TxRcRIWFJie7IG6MXw462G2RezsVuYx+dkwQUBMEiVLxFLS1ox7w3jVuEJNU5JrbaJ2THxLk2JCnwZHB550cUAux+HrHoxfJ4URJvDjBD0w2XDp1GGUzTC7oa0uq8rCvvLftYCO3Nm0e3lkh0hmyOKCcxEzt2IsvdQUXucciDlEwTj45eV2XNTgrG1UkbIZ8zxhEspyOC3hL+p/IVSrCyAg/v26WswjCBC+JxvarRRL775F2ozCof+Y7DTWlr1WWRMti72a4Qq/kCCQtKeAAYUU3bZtnVm00a4C8SVrv/K8mAlNjZxnkG/40Q5XXEu/5z8GjcO7TFETaO3VKKMI5JR8Z51x+1Z6qPw7wK/sBA96pW82H6qkSzKY8JtgcUkYAxirUgYmZthF09m1CgmpSjrbrPvHWoRrSlyFWnlILHua4DJmy7vPcR9CWMP3bQ22YGuHkdGyFed9TLgCQfcIyPVxcSEA3nRkb5YKE41SUtRtrtWm1V3XgGImc/0F7m4/4en0nv6Y3x+D9YmfJzvUJoDtFFV5PU5MtC5SSSL4YMdGNVzw262DulfUlqxdWYRSejuWPGN/Pv3GSvzi4O66tOF/DkFfiolH5Hvr+KbSDJe/nRWszQeaPXsI1Cte1eJKjxrOZ+gjF1987n0t5FM3Y7oH188QaWVVTF1WfcSvH7e9K2JmbC8Ypn2ZAcOJHyXC3PHywZlViSmchIdo2lfSkja94cHSMofwQb2kB//errbNoTPr2nK5F/nWb2tFw5BbL4GHnJiwcl5b2MwTpBwW3Jca+k9NQo8W50YgDmBmoBPSbp7vnI5uEAArqPvPGxiP9B7Tze8Of5NIS4XonUqxO0wHnNAMugcjkGC7Sct7P/C1SqrQuFgJ9U42Its1BZg3HxnrOdDvPHKjUnDhW2uivip5Kc8oSgd165cYVnIfgmrGVqCNzLdxsoeKvrj0gZZOigd0WLZ9Kumrv2TYFDdtOifaiZU7lG8H0JPVZ+xgMzXYIIfUq+Ba/B8ASQfsgb3GFrMjTKpJSSeeHK0sMRjXpjeTCbP3V6J+7wZ35hFzaCEtb5lo406QGymW1vYsTKkp47g4g0qW8ijcA5s+AyTxQkn4ApXZFek/7ALni5pL4K82SqQiJ4Ky4STP10RnSWEKq+u9EHPzVlTLWH7P5RnRqhhKqCiC35o2JI3qWJFVLAyGnstK2LOMkiA8w6I9j8BCOdIOzEM/6Y/OfmzpjDF5c+arcVVeAWESq48+GO3bHHQuwzyAcrOwjRatePUVkRoERmzlGy8aTSRLX3gQXglvk6nhfQSja2JuofHkI3OqvJzBcRh9lUTYPjH1mmKzPphR5mJzQa6aryqearS0r9p8o9fgp99FSO6ZKhiBrNVlH2aVdXxMV5dzl7L4fClDTCETwIqkB/QWyo8OgfOi5i/7dC7pGaf73DMHotZboBPLlrXvU89nYg0G6T9mH6WKS6XdX8p8mYCxigwuY4PbvWD7Jp5yHDMJZXNdBtscoKSF4uXfom4zd0+5+kGnYareEQk8OgvnpchmRLn3wfqjIIJj+UOPUEn6CqHwz4QfTwltCEYBbVNB/fPTsytu+cWZ7pV6jke7nUe0rE/5AgSCAf/12Oe5jt59YR4Ce3bNmUIEir3dNbMKXkZifcuZtU/bXw0k+PqLuigt4qcDV4gkOeLq2F1cbR2qjmcIAW/+3p5yLRdllR57JSo64+4t84S+147t0I7k9waZ5tWvWIG9PbXUXAWl93Q6ZlGdbhEBQYa7FRH3DIRDTLtbO3Yy6cwwPfO4IjrEOl6Bx2Dp9HViRpy99GAKyGf4yjE4KmqN5xHLVuEJUPZ5+G2ogVBi+Hny8smpejjx3iespTNHYugKXpgmA7ia/8yczZ23AUloJHARFMVtltrmB9s3EWvX1G9/YKBohoQQ8U7cLsk6Qn4YoA9pw+Bu6swWO/nSKWDLBOdi/PRDGN/Wr0uh/kiDzvlVlscw/BNmw2xX2llJRHYB9WRX6IGnzrmExB3fsVwP0dLBUvAlRLcrVKrnbiVjCQ3vIS1745IktGs9G1/3yMdDE7nB01AHD1+bR5MQbTJQrugB9dvZeIV2xvTE9FC1NQZcdNY9PWXPO3RzfHRbxMPqjyiNqXqQ5CpkCHmZ46aqCWJB4jJXnuYmkzsapnxMvsdidfiKaBMXMZGK7icZ2+ny9n0tBdsyYoLaKgkOrasHbEJ3FULF/7j5cNB4z0+LaHgR5+j88r7XkHTfYYkNlwLqT88atCD06YirMKzlLjH9ZPFniprmAvSYv1fd7DJ/WHl/VAJgINcKsUGOx3v+NWZa9BdbWTgrHrbODn7TUHzRU02cZvC0RpvIrhNU5RbSozAAZf19ikHX53ZyKKTbD2zLvgURWk4mXoKQ1QoYEsqTh4ydH6oqilwcykgZsNqrOOzmt0f26nnQVHrxBsrN29SApjNLeMNfGJEZxQ3mTN0RPYdVG2/G0/qFl7ZukmuOe/YyRmLF3M9lR0+9IRs5t5LBe6KLPDztSb4a14xI0iPxcRhbdoAqCQIBVA4RxJg1uduLcTK59RYTxr0Xnd7CVjIPY+ywizz6AXmzNoKar2jZV1oKf5enF78z/AsAuu9cZ2kYml4BgX0ubwonHrM9DIzSjDw1F+gp+d2nw+yKBaPpgtYfePxSEc5wZD6Hr7r2mBprt81Sls9XbLHDCrIIeDd0gUJetbVZLkYMW+nflEEfPmwqrEXeQuzlosy2eoyBhcf8Xxhqkc/L4HNvjesf36iZGLTZ3SGy7016HhGQVGV4Zk+sE9AHu2A2nGjXEfJn+jP23/CaJei8Co6OZUgHOf4TaRTbU/zlKbKVyCnz2jEW1Oddu+cXz+ZViglyw2MLL9NuhnaEcgI/W4Ef2b/DbYPNdUPImlYnr5eWgSNZ27HzxiPjrQqfBgdKYOparWX6SaCRHfxotZ2YT5tXFMiK5KODdj5UVZCMj7HvtWrwtlS8SIiEfONaGcjc44FOem51LTDDRJ/BYIZGa2awNBAEs7F+fmbgZrNR2+MoT38EDC9ClWy6R4ItXpkFuQ38bspXn/C7XzIs7iEqLbaFVM+/dWbwcXbAkOqiSksh9K4PWYB48SWgG+1bLelxspA1UTUaEtYCbhL6InAS+YVniZH5WTFNaiNrYzFZbTQ1w5oNNOtYIvwDmd9kaOOlpDAs2xlvaSdlGIRwCoUwNltCjb7iOw6Ezcm4vuhHDovNIb3MMa3FBTM12d89BTSnHcr6+09qzgvPJ4+kmtzrHuAeheF4cnNbxhQdz1sN9ll1y/swaNpYloSfsKHKq5Va6sNVjsCGbQjKi2EUQNSiUXXHFEbIzs0kW7suQkKs5+gzyazNHoYjjfX6yDzUCA44XiG9kmIZSU0Hoo4GhGxcc3O5XN7r9HARO44P+wlKcR6buB9UKmhNDcR0YtFU3aNVn84+v4SBkOEp0Y6NiPJwAAifK4QadB+Ju2Jv4AW4q0l2tdaed8sr8k2fZHZprPhclz8lYzBdHLu+BLSTvxRpClmXHX/V58mvts/2kzeIdSKslCkZWruroVO/Jup7sLn/BoYpv1UwiJnts/ir8L4Dzh9Kw1Zj1gmDfcgTbyVkyE+rE8/nK1GP/y80Z5BN1syDDG8EW51jeCcEczPfV3QLgsmvjeBcpma6E+Ptq7uMA5wZX0NK44ZPGzblkqMNWKFccrZW0Akw4bdDUc6G0cnQHjM3UpxwbB4smmqwMWFTXYy60rlj5Iw6dUHsajT+T+w5xAKolKAMnoZ4ZCNc0BwejmpXNEbBkHgZKEU9uO6zaykH+5AJH6jmBdHbXW+7YRwD84hyIKZv5Sq2TeYSL61EuCh6rNMzCCo4WVa8a2t1IBtw56UlzHWt2NzTrHiQypCtA1JLuDXBvT0rVilimWQbcmJhOBJGUlNZnoArKDW/8wacfFN5Vj7VC1jY0E53FXntH1k5YPzIQ3e3YMnvz//jKJiV6gxNoB/mZGNB2AhT4JWYSYW+ThE3zYH8DNOMQ9T7E/IzeOWUdUZTQo/k9UvwGDao5ZIIOZCkxaSfZBU8K2TzTtumr4tGBSxPxd64ENGgsuBswWUEAuirsh0Ndrh7BnN+X8UXx62OzZIZe2sRuf0X7YWYYruFHTi7+EDZ2kDAfueVasM5FHt2s/uUK6O/2nN9jC94tTZuuoPcslbyVd1tJ/Xd4jUKw1JA2oSGMMgFrtK7LKlklZ4DBlHesSqivTXpjjL7YyxJqmu6VGaZHIaGXSLYiBKNADur2uIppHVNKHsW5KniNz5FQTpnSTyCSL/US5lrPoKka9KGGAr3KGjLiLovNGqfY5pi6K9CtAIk19rE4D+NDCn0tZiDZvBuJ3MTNk2Ex81qbcVeuDF80t28dF7taXzoXVs/XQDMGWkVVKnG53pdQekCnaMwBHWTOrWFf0AZgv0bfx+F3sNo8LgVrTT8F4j4EtNR344bOP1U7RXUC1LKdCyy60QkBWKhvuWfdmKqpAQLN3uAHdILv19XMayrl6EMo+xvCv182/UFb9EQUMPLDr4/jkFx10ZHhvIBoH5PFYfBq+fPmVSwkSa6alKC+wkOEjwluFMy63u3lLzOJvFV0AYVZgd9EDG6CdbFoMNLhfoq1cj38fLy0lpLFrWPN4zHlw2jbUgk80oPa4fvMi0SYSl0ZsLLQLadHxHFBx2Vq07Lg31Nd0cpldLicChMmj3HirHonNmO0WiKKgLuHh9NCVsHpIAGaI2WWdd5ThGdIPsLe76kzNOMNRlHyRR0H0dyKY6yGSwAJb79X3v1tlTsRx8TIxom1e3utbXOzOnZ9IxNRWjBTw3DzTFe8ae2t3IzzCYr8RS0726uulTs2z3CBXWz3UeP5IQnbeay4Pe8fswlNeKVwQGEAQ2255YjPNMYoF+BT8iD3wOEHk4qlY5sTfdQOsZH02S7XaCN2CjyAr6017VT4/iI0grtp3jIbTB/oc1v6GB+kEbY8rTQv7lXYuVxNggXy/Y+9NYqOxglCdP1p7QLQtWK70aeOmM2Pb1/EnXg+hPHrmMGlsLtm8hMeEZK6NSygPxUKKev7yAnWTDn8xVGwKGYmMk400ygQ8hIOs/P47eciF71TJCKaVEaBGTAfPKE3P1n33wCuXWg72xyaCr9wmazm9UHtMWlgC3B187gE9WL6OIw/7HoCEU7ORif8E2AyU6tzRXzqvVP3VjDvduZ3NoJkvV44IzlmiKzh1kXDT1BLA84HtafCUoOWiLgMpkz/gGt99mNVwConq7yZNhR49p2ZCxTxRjP0J1hqakwBEoQYfFpn5PEKeCJ5FhSuoNrXk1Ofco7ngy+2NpBojFf+QSs9KMR5vgGQXxetwgoToXn8GNazL0pC+VY1bOWoP+LtoYQ8Bvy9OnDQFLPtVVYQyRQ7DjKvJPCWQsLXLKR5WH6gzkyul0xlzcFLNSgjKiWFJ2BatgTtahhUWhvSLRPuzaCXqLpEkIA/7ckPBaTX2bsKzpJt2dGBXrbJFk8tU/yprRwZiDIT5QvsyZiExqK44QExctjkJ6eZjVvfadI75xccQf7A0E6lJr80eak7HnTiPtPGVkadDmS2/gRmp8Gtnik08y0KHUbf5tUP+NVMMZqkSwT5H9WP6te2t/atC1vIbjmAOlBwnVpsmxpOLdHKuCSw45autebLwEvwCUnsMq96UGYS0jVgXlmPK7x3mgDznWyXljAIP6uTd9lpvwxMwad1AvIdleKN3Mo1VxTEv/ULT45S4QAD+mMkBQMgpMYTnBfjTdGDSUnHMObnDrVr24eEUSDcU1zVaWEMOnjFb10HWrxyv2jSlxWQ4IDFiHrofKmDSv5BufOSUjSjG9RvRHENlbtQ8dHuHN0f3P4GdBC4Cli2MDRYomUg0IFx6dK7rKBhnPm1xJFHFzu9NS8790BfFQh/sgF86CuqyMJNOtvnyvVVLoZ2fOZeVGXJCK1cxO3qLxg+aXrLDQOCHQrWsBqkn97ux6eBBevdBzXnjNMOGBwrTyOKRJC0MxaZQ1Dbgp3An2solDe1P05p0smSgH0AboVaur+CBrki9/EIXysIiI+Zy2GBvBwEH3W51h6Mo+z79LS3Tms9VPw1o/gFFiKUJzE3yAzECprUVJCw6kEZTBx96HJH6fsG4B91lpN/g3+Kvwl2ZyN349wNE4M0RZG8uoqFFF9g6H7CY1lya7eps7Kx2AWZ1cJgEZMbsdAjB/YtvSHjIqpf8qThlt5Q/HjCqcK+bA33mhErQis9zBgR4BmereI/e3PVkNUFpkKzX26t1JlDOK/TOO3bWWFlIKxrI6DenqPwP97Q2t/g9FdapbrImGmqWDj8vPyo8L+ksyPPU79fPSLLZl4jFrAOSHBr0pDZz6whIYodu91RQaBoSF1VpDm91+5aj3JH11QGyzgXrFbLBOXJvWKX8iwO6ZOfga4y5T40n9tyoTjrJUTNlOncR2t79WDiojCDiWszjEQ+wGvu1TYLG9j3E1c6VQZu8DqweewzDbVWk4brcnMDVgqTq7Fu8CVk8Y+vfnR0abkTHsbdqMpUTPkvd+703EJ7gQsOsV4FKZLrEZRwABg/bNgCrRuIlrfrzlexAPe+sJMItd+wZhv3I8iQrcT7OIJR6ZOkXT+hovXnpjbiIRf6eAjsz2kxcXpUa/kimKAazr7JjLoW273B6ERvWMuo+olnRBb8IFvs1WCOHeLIQ4v/3VpTCRcvm+R1NakjUpfVolB1hYaJuAjDjNSfroX2EZ4Al/Sk+xdkdD87Bbj9pzf9DPw2UD/RC3xwGqlAY7FlqhIEZtlDpFrGWdLkjE1Cy6YzJ4fTGeZwshdUR1f9vPBXuGvXFF+KGNYE+fE2VKepJxWeFza0xliPykAiNvzl4f7Z/rI9bbSm+zAGeTXU4PMrlBvpPAguHWVVNWSpEVvN0sARV7uVXukhGkXXkBSMclj/+RF327Ql+1y2a0Iv90oOsoLsN0SxqoOzHImgq7gD3R2d0U44ofUr3NNGzactKBYx5Eoo8XV0SlkABZ64y4p0Sf8pJYJ8upRRca4/fE/o1NWMuwef0cLOFoRzOdaejwPNFF/m/FV6NqxO0hvIhG8DnLSoPphOAFA3JR+81hwbyOKjNhh0PGUYIjjieLBxcezj7w7gLEYSVmI0FfOdwZnpcbFClozQ/h0pCleQQ3lynmQ1jQBmfNnudx0yvto4EXxRlgoqme4BZAY3xEQ//tJOYRxp0b/fAWySmo4dxNJ6v5ZjAkJnShFCeWW3e1pD4BaMkR0JtYbzEzfsT+7HHkWEy0ehbHeLQaeDKLtWo0/R43ffHgUrHodXRunrmUT67DdubASF/ypo7vz5d6+TRqSnpdRpuNIIEv5Jhj+OfzKEfWdXWwpalI6muvmb3R0W+J85k3TL1T8S7WL2E5kPnG6II90vQfENBcj29jSRgbnq0HBH40BdfwiMFqzYsqiAHfwUE5HsCY2Lfu4qrnvQCZRRxQBBxb9cKbeJz3vMLCVvQ6xenvzVCTACZHp1QoNLrApUS5Odsq7d0qmxtQmph2Gs8ntK/PjagSaUpL9bcvOP6o4p5GLGUIF/AQpQm1jJtSCF6HDyWDxsGpRPq4j92Hn1kt8h1BlHCfLOO/XbwyGOACMrB4CLWqoBGwMnFiGVOXSMCW1zV6HaSHgFff56BlZDC7Yn8cpG6CjgQ4Oo8IZPVD7C3X8mQIUkokOHcByysNsxEvPhwZJFAdI+NnViZILH8MVeFxMmjEPkViF0KyVGsNCg+qoCQwZtCJKF4vH17xBq0ROaX2Yr67ZF9ZLUWddnxdV6NLPvk8aAGoX3fEXGgaqsIhYVO2mulfjRbySM5cen66MB8e5vA36zcokwpzAZquTrBV+X6HYVh9Q5zqtVpuNM1G3otSxOZNK/jcgW70EjFkaoEz9FNzrLZz/O2BAgSWBGvtxMRP1j/ySu/pvVMynOd9NRbvAlHw1ULuh6tRRGKYEQ4FBu4TYm7eo7sb9npxnQPt+BpZ3hk48rABPjL51j8yYpjdIb4KGU6j+Ae98IaqCtgcgDiRb/6vQrHvJFb54N16+ev40cEeaQpmJRdfeT2WIOAHX+cMt5rE9kraSn2xQvt/4K8DCyNB13q79LcEIJrkJgiEuKLUjJGAOr/8af1bqnsecXv6CZw0u+0T+OEf3EzCMeFaaPF50RE9cPUwB45G1pZiAPHEx5lJAMrjogJN+ogGRET+Ysw7y+3WGY/RQ4TrNKcm0Y8hY8Me+oTFmh0mLHdXKBdK0kQJMCKRrmrOE4ORsk0lOwRWwMqeAbEOQflJuG7zE3XF1fKmSTq38ZpdQdUDjlUW/AOVzISIQLiHxx8L4WrpP6H2p5I4wbXAxbuXXtN4qstoxX8V7pptstfBPDZaxhH85Hsn+2hzusZ4OiPoY46FfJI+SQtqmp3FZ5q/DPj8tV3nhFco6Y7biJZLJl6lZA8oOL5bcskzkrAbvu5MOLopa5RAfceVLi5+y4u3WfZloalsgi9CNYzrGOtiKj4sWXEEFIbDB/oihnbNlYA3ZxdIfFSPgYMsYMpF9KACmDqyhC55caS6BaTimINS4blR3k2/I0X2yjzo8CdsIc872DGdcdkoMT6uvyq9PB6MugrRA4ao6gXLXh4c9X2XJNb8Q+DPpKoUECwx6R8fbHG8SeJ/aH5KKFylirwKAtGHTRpBHmGt1E88hoFehP1dj6SaxY+AKa+qDz5G2Xw1XUw5/IfCliGddaav8GV12nLfyjubhse8dxXlSHomxe1NzFDmIbiRiLPcITGYjqw5ToKvWIuKk7Z2tiaTjxOx4mbuIRu516pJ7RBciJsBiccGda8Zq5V8jVmnifSv2hSqgG55s0ceka0onDJZ+IocTfvEeOpjehleeBvlif543PQ1R35wOM+vPtG9iMikFymC7lOaYl8Wu87EDM35hrwDaJwwrUaq/3f/dEDXrrcMnaJKODhDq0baRM3GpLg/ERGLyN6zHQK3d95RhqbUApS7o0ipqm+zQapq8078OYSZRlPA7aPW/GyptXbCw/8ZMJJW68HhrrZHz4MxwsZQIa1b3d94qN8S6AGHwVq4W5cOOMokX48F5rDbagDDnDSA2RIHsFpCTO2KYrBINutyG0Q6MmVQacUe52S6vHtzvA2+MRgRQtvH3wlQSO8cb4YbS2VsCFO2UjFAWt5t8a6jKJ8viIu+s8VpLdD2E4s96eIiwbHbC3/KUwK5iNWLi0bbqFPHTU85YGnAt7tbszjXTuKkttPoMs8vYHos3jeIKJGL+gU7HA+rU8Vx3mS9/zMf/d4wL6zUFcGwBjbYJ0w5AliBqtvUzoWHHiQJry4lPFdc1gdi3ttVVlE5prFMpxnab0oNzRZHu7viOJO5g9eoNBVxXRr8pRDZGk8z+BV7hRndgmP2MrsfbxNPNs2juNjPIlByXIcQMW0dRfzaxVdo234tnhJnBK41RhKONv5rPpoD4VjdnD0EiYhkO1A5eo/dUzfBPn3VjpbiRtgLd6jeKeuGAvRYcevUprJnkJJCiNJUjbFKMSzSjbedybG7m+wtAna+1jxOwxGqiVTQ+KP4hb93w/KH1dQc2Na1ZYBtZEWp0ZB9LVTI5gbwe+Fi/7+fMrOGd/ZpU7YnulT3F6KOpIg/4TJsAghfzRwZaTNpqkfrt1NJcnoXjqCP5+cY/3NHtVNVAemRvWe8/ILF0a0PXnvCx3xhWv7PF2vDo+qBLiUsz2xe8t2UgoYGHAILCSfrb3nhsuJRMYscajcGGNiiTbS0WiQIjtKeRUceuBQ9klbeDxsWKlNjl5xWGb/ILW9AIJbYrUAhGu17A3IdWz8zjhXkKed4aGI4sKHBwBuXVnFW+qgFn7B6mbRwNsZR6T1MkQScse6IudVMCah5wAH7/92p8qyw6LcZ4OlVIdGnaDU7kntFBtIrjDwqRXAiqwBcsqfzDh3EKdfxnszMdVrTUOSZqC66Z119lyWftYQK8PXbyWnMlKHDuYwOZcUMgxsM+5NfxPivgIM+dNZftd5fkiqeHiFKuVhihAQvTE8bXEce5+qofkt1Q5tI0Fn8RBs0gYK3+JC9ppfNOnjJYWeiGo+xdCYAXB2xxtpSW9mHiHKwHm8/bS214VCl/ok4MB2vK0k7xDTh+LcLeoEiKdzRDgAI1+l/6bMB8ACYrqPvGDyAagryz3mhvSkDEFMsVdOCd2JVVMPecPng6G0uIevLRFlk6C/D0qWNAGNl0irODxVqNGgjCye4YpS74F4KWD7FacX/s07h8U6r+ONirWjIo/25oAPtkJoJjPA+HbSUin2niYE6EglVa/lo8M3MCUDQ5Fu9VywnqiWyAokoYVI31BthTdip0gf5kc2sEEsNOTjpI+ksGs6H/lYUDYxe1uZ9J/hAUigq9v91OkVVjRthQvLU5VuGgVWpljVgBtO0KNBwOahB4Mb7tmRUgAeW3xpk1wnKBOD0bq4AHE3PyhutbR4//xevk1ER/k2a8dg9n7jMK8Wd8p/h37j6zmJmWVZkdd9KwYGU97u3AsA39VolbHd2ww1HcYsbJeTdT72WEisCXmvdhL2qcaePOQB8wx5xc0/LXXCoJOgjQKtiLB5KNM9D9RmU4DaJqR7WViU/KLr3da1B/Iqxh+9+008jJadt9kFMDVyxN7w6VFVAcLu53uL5w+jZWqE5iTJa2GLwLyQnR0hti/K66nyZFr213sJSrV/dacdXfes6CG2p39yxn64/BQvw8VNM7ERdAJ2SPa2gjlQEodXDkYXwpbL0hN0iS41EwZR/CUOGEL+7pzFUNjobgKWUGqnoZYTamQSFlGaWRCtQF3p7gFUiwcHruiPi9KwbD1tXr1aIzea0dZ46NyMF+iL6AMT1TiEy5bxMgtoTsUvR65CwnDiyp37NlLwQf/gsSIESp/nXRBpUp/Zuv0WWwd1Ui02684GNlgyVYzgPv/CJPwE+WJxkYK2+q90liqitkQ+88KsO0ffTfMgH4ODxesmjT/ypsKUIiYHDiaW8h/UajlmUf+SBeUvTmCoove+94EQT1pYIbtGetPV3SHsja4zgtqqFjW+rtJKSbMUYCM4/r9pmGlRzdzoTHTXGdZH8k7GWkY8TSrchbvwXonYyLXy7jfdJU4nHx7WGbTgupD1GGRzIjtwZWoeP9YUYAmpNko7GZGCO5nDUcgm13/uVVRFPPC9YdRxjUYALVssOasxvemCw4cx2dR+57BpebUapazK9IW8aPnrP4drEmThT4zdgqu7+JLvoNgeFpwY8Y/A+zKR5kUKeLRZCas6kLqQiNhuLJbxVbQxBIDqn8JEfB8xgmrdxK5sIA/0rOLf0XCWXWF3izL3ZcMEcBM6zt04FQz7w1XwfF5YMgoLXMzJegn7ghxXWZBDK2L/knCzYmY/UXi4n99VAs3NZL0ri4E5yV/uBotDOt/WaQtNLPiBqenGAKy2BpwePSx5jEP8LkNYkXQq4Q6RQWPvaOaVMHnjqZx2ubdBUFQyJiTn1JP5/zQ9zDdWCl1ZZnHNbzjhVId1h64LM8q6gI+BLmhi89IyGP+HbHGxPF1pQ97m71Cyn3CYqe5XVQm4ldEaaA8Wj8JzANP9x/BdTdPUEHxuvhduhhAf+22pWgydfFKbx+9gra3RUdn61M1WES9ps7sooyFH2FMJLcInzjvCasctk9vWJRi6NIrOWPufv1r7Or3UlTFy9Exw3qchFqt6a33nB8+o4LfYwXunEmY1kt8Z4VZrWOn5LjYqYZGxoMpJfTiQRqiwo7KMb4XY0fPCFC0Izc+JeslnbcVIuYz2e0xHse0/BGinN0PpSFn8i93SUXaZX/6ox0mn+1SqLiaIHZQ/NGnqsv0lyIOJJA0zTI1M2obwBhyIerITwrTb6EZaD/0SrymEj4rxkDjHb3vK4scp5pO9Gm5gib3b0ILxW3HzfNKL26Di0YuD2vbWIdDANnNcv9B1qWI/fiPSh089rM0097TGuvL6BHKP6wugnLCsk0MY0GCKFD+d5N3TjQtvgoBBHx+ZVXv5mp1jRYP3ekbxPK93BDA5Nrj0J4bA1iuHEzSKqm40+YPJlgFGYtd7Ekj7fqKQCV1LwVeWVHI19d+z6pR9f8F4M5ldPEJoAfw0n2kh90CkJ3Nkmo8oqu7p2MX6k+XhehuDHttjc65lV15ZnaRHe9QSg8hQd0K//iQNKo0QQ2+TGIkkToZGvWWkMbk8cCISmwjmoM+naOdrzo6EpmWOjjYXYxY4KFQL9nsdGqraLe+j6b4OTbLqVyyEHKuYFBHJHPgWWhDHs2Mlv3WH3qGUmfRT4arNBibm70+qN5FDPExm95vPS9Hje/Eu319dueZX8hhHzzaVXaOd8mVwW84tdMX3/5COitrr2prFXgA6+q5ZuVH9p2R7bVxDjvo3S5++RAlKxVt06DogOYhLRnCYd/dgtLSZwPs52xA0nJbfEljovlZqdlM38PZneSkyRyTuJ+sRWcziemZQmgFW6AeuZWOtfbw4sG2FZmvJs+Oqlgq/FQ3ISyn0dIrR+NUm+P6GLHjNyb11+0UEozqJvGDNTzq2RnXS6nhEPTGexSsvu837BOLyWYm3FXpkso8FHfmJ0mIK39F92xxYWuagfsq2IundPCs8aYdepv0TOZCfQk42uHESbvK4n38RYSPMBCSD6eeT+AqI4+bCC91LwkYPCT2t64WWn+ZoClWEUUKcn6I0k2/jobKeuk9uyunY+Vn6b+iwf88vR3TsMy0IkYY6Hjkq7c6k19NQmBrOpvHTafOphYf6ZO8dBMfMW1TUVi8gCcULhJIB7QPMFF0mQ6WAXXCrmmTz/VG8/zNCYI+26Qr98s+RzbfdW2bnrzKUdBeoF5lojFu+eZTapmuvi4RF7d050IsWqICV91RNsObv5PVENmpo6SA082BiQ5BOUbfrj2hxgHUSv+uSJ/XMGvTlptyL+gx+7Ki3F+8mErnHIbRtPTZJYClfUeFdrOEssQGeqCrv2NAODKBcC844pnzQfVviw4X15V16sL8v4I8OGcJrwFJQdCSWYepkrcmEBb5WUICS3d4muw6Fvc+Ro94Lhu9Gol/HQbMCURSjqVMA5s3NGBUm9r+T4qds3HdgP+Mvegg4le8gCWzksmCR3HlvWCh6+HKjVSQ+7+BVlc4lvXQgKddgJqpUWZxRBlqzU3TcyHUXLsOCTLwdYhscCvqvCrQZaUjB5G6/Cyueqqqd1GqnqQey6jsBSX9Qmsbg6/mR1DiYDnDKqnc6ihuVaaIWTe7rMuH8kNZls6Sj3X7dsp7PpSmN1KmvL0DIJ3LGYrZprSBCkU2W3PbRI3qDUOkB5DkQqhdwrlG13G1FcxUmTCIVYXzqfPU65y6HxkMizROwRWjID2I6UarHJed24rkfnY0b8ToJv4WxFs6MuzB6ay8mmyUGB5rze4uHgMaQkWaOpn/mvxbCXKWe9XdNaSx8jmsF6MFkXVK9WYQY+w0JLh/f54Pj1Qmzw4no1c8Efjj/JDOCErjdwsR5QzgdUG2oubmya2LJ5hDzgC9OrqXvJt0SRWHZusCgQ6NpmuiIOxKpkDbFBoZrn/hDV27bD2h/kbZRgI5RNnOFH3m481rYSbpxaF5MzxJaNxddyqIC2dfr8gin/eolvwPNzxOKagHsTvHRg6EiQgzxIh5OtbxerG5MCMsqF4jJ1JxPf+mFWvuwQSYvRdSUwlcERbCNh/6eMBGY1yGOmiiqB5qtcrBSn/H6BWCxRo2uwuDBsZg/6hVem7Uyu5Pt7rkbd4B/FrELtRrTGXvTWYbdcGtt1zIFrUqMTaS+7wI9uPnjOgGjDOuY4G+kxKrByM6Lb2omGoFBMbI/7/W+cKMH2rHIulC4sT0/Ow6ElF6oFALKRdnQRbHwL+Z2FRfMEZBQ/ubRrR5tlX9Zq4U+ipJFxkUzbb8xfYEEUeZlIHkIGrDQhGPX98Xy0abduSE4B1HGHrQiHngPoA/FrTyDTx/pGTFB6Vq8rg8zh0PxEkKEOwZkJcvsDAQ9Zm1aD1A5oSMmDYmnM7/adhMezW0gcLVaYMBqQAUtKeta+5Vb6nnbdd9bCEeshh3I/sqb4kiWyp+J+iIn+D10Qdq3IYLdgMpZq2zZ6dMgpXYS0ywz4Q2IB1Pr9JYco/Lt8f8zzvzgyTaE3P47FflUBzXmMZzBjwpKseMUaoY0XtiLk1vvcJCXoa60ZXrHb9PRQJ5xC2eoKS5tsuUe2A25FtLvICOIUHVJoNiuYO2sdCYLCcOfjRIWkRgUqpC5a6GAenFd0oQhC+VJrY2ulWLObly5RE5ZzKXtXRLOg7tilHwRC7iAPUzdH1VipWfX/R1Tc1p+cE8bUAj3LAkNCX/YNN1VcmuHT2fjW1+wLXBCpG6Di0zOtgwTu1/O81VPbJ2cANR8KZprz6T25MLROi8xtnZWVSlSXZiU76NAT6rO6En2CVFaHsAfGjNATAjXN/1I7fla/YFKf9N9/YSrqYPd9OrfrIMs2gzdSQHcELoKHinjTygRhEz4+Z6qD3qAhe0xy0JS/Kg10ml+MKapOTy1wYmByXy5e6eBu/KAe1dyLoJZnNt20fFRNA7fwdKy42+BiWU4G2bEqNE1kY5F8FAjPKvMR8yjQpeIsKDNvtKGekyW7XEhuSL63zodl2nN5xe4/uoczOjKx0fVHqwt8GCh0h6d6KnMTW/8YlneZIfnnsS05wvwAfvJ1JoLwOjVPNpd9i0gtBGkrWcCTcDkMuevaXIaORUowFikIB9ujc/DHG7QVM+jSITdk9RfnSx/0uPp+7JlfryOiTEln4MW8KeyjRoWkNFfwZkrtfsR8o4ezITb4aPqfhZayMw25/ct6EqCT0j8+N6BtNtu7ljOqCxQtmIgLcL/t80lvZwlfocPB+1RtgX7/cUXU6CF9MsHip8erwquyxx+XFcZT9Rb0RHIidyMRcHrnr46W5Tn84otcIHbcZJ2r6ugfgqjmpWyrpcbwR1ge42OOQa8qpZE2MeRbdpLg/CLT91jyu9OeoIOvB/BiOaIHZCAI4mdPbY05K0NrghAZBHmbTmhzWzbnsbv/KG17EivJglXNLuS1fc1PmkzXKpkS2I3RMWZcf41MP4BR1et9390Kfxdm5Ubrq7Sno+dPn6hnmzx/OxkfhFBZFgKMTWWfx+g2pImnSo2W/QOrZ/5ams1YZ4URpKERvHw0zTQCWCcn/KVYA2T2IIr1ElYlq6tN+ef0MsXL9FDzZS7pxDvD3GJFBFWf4+P21+SLeowF6k2+d9wruLLYEf4xYlohfG9T6J+mgCCK8+g8Za4Uy+fZA1S5+h8h+847fqYiNGGm3yDoohPxvquYGB0jq+0xqLKoQ0cNfoeoQjfgzy1YoFd7UKYRTlcmUc555DT0iHdQPllmn6Ueyugppz8gUM8/QA804gUdcYcZrbgpCNltJenBcGymzJLlojhj9rwh02wZobmTb5844XY9F6HRUeRpqUuPRaSrBQijrViG5I0i/mpYdwYnDISeKVxa6+keByFXduLjDK4cBxZg4zjzKvf0B100LML4r5x2aW0fGDkdZ2RWtz2AcgmHGz64KGmmywbhWL87TPzakGolrrndH3dXVkQHfew9WBGWussK5Gga2NSqPlkiHdCrzGAVx9vozxRY2bl+o+TiR2r09g9pmFbmcVaFS6SGHFh7fjmOMGzJ+mhIKW84EN2IVKqP6Qb6muwGQV8f+UhLhJ5ZsxyDj8JWd1yMVxaz29lZTsvQZzrMV7+yHi7gWb0wb6uoYA3w7j2EY0C9fwTvmBNQh+RK6aDejIdVT78+1syyxnvnSicLzdskRoiLFPZybtuPFqUCEIrHCon+5Fz1qL5hMgzgspcRzNUlb/AKfbN+8wXbu1VSlzMyE7ma4ls6Ls0HJM/R4SX+CEiGrURCLcksimU0TUpP1mAkFiqmMBYA7AFHK0O3rUtGAeBII8ZjGI971Z5befYS1ziCXqyN7l3ANUx/hcInJsZlfgCcgRNkI5PcbgXqtOjxDI8k60OiD3jaFRv+T5qedvnSyooa7A4xbvD2FlQMTWCvmeGNk+XXTeS1MFWfuNA0LaWGrnuGdd2SNo4m+gy2Y/G2M1/0Kk4arXSrH6K9xoP2veV8aZsVq5na9yGpDhmOsJ+jLigIm2+Mn0VymE3L2y+7/np6FSOKvfpk1oGnrbTrBZwn09C2ZXOhxfy5aSK8KDImUDilFM4hZqUljlj4I3HvXMPeU1Z+H3tzcCRRYCZIwU80vlqDHFwKkdQ/tIeRI4WiP+BDDjUErN7dFG7V5pMo4+x2GTbfi7Umt9VvmDy8JOQ7uwTOAI9KYHXNTueI3cJvD8HQ83ixB3nl+0RNW+88g3v6u5wU73XH4bUY0jNqsrNQpNI0XNAFoPMnDSlfN6o4GlW126JiiFQusboF05caTkLoMsJYWfUoAQ0tWZ5ymB2Nnf818l8JR3jq1Lv+3L8ooUGFRx90M2m40zm/247JLHUxwmsJcfFrqRCA4yc8qJ81jFc4K9y1EcXEdJzKS4UvDS1iRWMvhDWYXAaEp7uR3aW+aHvipMwB5EMh9mbRZVCkc9Q0b0b3g+NP7ZFXY6k9LuTTyE5ngQQK0Yo7Hte7F9kUCM5G12z6SZltznIhEYv8NwSOCtmfSrKM9fr/InwrbkPscJvdLBh9QKyvHDPFu0tJqy4QI1A2fLfQkCBHQdHP/hjziVEZx9iV6PODljJS12Q6Wf5wXgvdXEY1oHXL4aWz0N8QahGeqIev2PxepvfmOEmBHy31KmQBnSltvpTiolLmD9SWNWjlndz9q8ufcwhFUY8GIcpMYYRpU9X0FklS5G/EbAIoRsn/i31xLkVuekzp+R+T502zAE+BiqIPA2FnfvrvIO1MZ1kPaQK6Y2lkmLkDtDiRvSfNb4lItDNmPlnugZ+ok08bqemc9anAUeP/pUF1I6VkwaKYhDT2uqCdhwYY27MJAAlt/C2RfasJEth27ilBfWguqBFBYDLkeW+KovVomaNJi8WI7rfuHR5xM5BjAew/zXEGvzc/6adLl9uBLYXGDASNss3ewceq7myhwFKSm9/qjp7Kuxn5jLBkdj4eFonnfn5MEkt/OSYHQhPc7CMU3x4dkJ0vZTBL5NBmn9BJ1TrwOIgyAHuSHNsqCRFgF6SqIH6a6613/b0MIoDPJ2UYf5+KwCCUQbnevYHUfkHdSLNrz5XOAkfhQ2HpIDa3mVRz3bAFAlHaCeoZVV2bSvFzRMfVfDEEwoG2Pdihpa5gjD8AvhYVGlfVOJ3U3G+BThex7OVcFwpCmeeoBn6kxRem7zRuJt54ROYrHmo91nBynQ7DZO5lSP1Ue+Q6cQknYuIROD8K7tPUw6NVISFTsXo8OeKnWjZykip//t4wIxNvMsWP4GqYUC+yM4eZ11TAPjIq3Xb3yeZMmeSGydgzGxf2uPJY4bODlB0ODeYr7w5EAl/3YR06Qe0rDq5XtGXXnJuSe6rrkY4fIfe9bp/BA8AKtJFmPaxJJ+exaEGyEDI3VC/Af++/RviUhJV7JzE/tOZqkBBqCIO0itznpeb69HhNBKMRrH2n0xTCReatFXSu1z8KL+PSoQDfresrODU2LX4IB4hpTx9lMJTv/jCeZhIISwYzYNu60tNiOHI63iDM16SD838sSIp+5WCKuqoJyFFjTyf6YebsETF3lUy0bueW//jtpbJTsdvbkkCrFahDCYf6eiv21kMSltgN310sXDs27S43ZIf0Q8tPDHxOtktZhWgg6QPipUsEeNG+VAltUwappK49UX0uTbwrE+5QtHPHcXfNpleT2JdMuCcE5mltYICJIGBCPGjN0NjgCQoTnCaOcUpUbC0rVUjGc9h6w0yyY+rkXJspgumJ5YJXeiCcvujC64/EEdq11wtr+mA6y1Aqy5+vHHoruyZc8lPIs6eQDpNdO0FakFk+DR6URxDvYrudJZha4WE9f/ejAa5IhXG1f2eO8n6ebj6U4JMT0h+TogYikqKy07MVk4p3TOEkoK6UjMimBCsMzIQxHZWlP2jvDV9hvGppfA+IL3IgSigsRQsXXGj32IhkXIPLoLpJO2dJJruyC4/kl67wznHnDzr/cCWVWBOiUXi0nkbYhV8RSEjM5aNuwmdEMJat+Voc7Tembx/JQN/sYZKmjNoUHIQsY08eX/pFoWUuhC/L1ECmDKpAI2Bzje7KIMjLtOZqROv4eW6Es6HWFJFtsywwMqzStnz7/h6LCm6j9zxbwdeJNki0gHv8dimsnHeHprfkUrfU5XHS29XS3Ue0tw6LYRV39UMfv6BFMMIOp7yPbxd6spXu6NTudc1osQ47hKha++DHd5aXDevK1I78YbaqwA9sVYtWo2qLFuOfphndNfaZruklDbJOmvAf2YLSXA6zi/q5tFgjGcpLRWLjS+9QxhWlaxuUXhqH+bDrpm91QH4eY2C+qlcdtMwdzWJSPRFh1EpXknRJiOXw+bYsCd9DWYXGFh17g6xExZWZJumx9OPu/81ApopKmpHCBjkgm4TMHs/E6CI8q6TcZi6r7i8d1syiTL0ZMWGKR4q+BrJT1dwlJzBeh0CUmmq6ZzFuiSUxobYHtoA05pv6wfY2bOc/r0g1surD09LLqGtnvQ5+3ew2BD6TdjktVmEWjNcj9Zs9kwoclCJzIEPN1xBHFr40GFmSWNM6p1vuK1SR6LpX9fwR2YlaNUDzJiHY2MFLcavLy9Q89LsdtkqRmEjLuoU0CxCTK04xwB3HC/142HLDH4COt/HbXWiyJJakd+1HJxkW4kMmArpTV5PP6R7suMYVGiTJL1lVHGMrOi0ZjYwlRjA8FbTd+8z1jBleY9nszInGjxH2Y0f4JvWKXW3BkCQ5GN4OFAYmisilro0EhJegYoGJwRlq4/q69FQ3odauahO5amE0jEQkFCGWdvNraeIsbKMsGnzdgco1volnp7GK6U1fafXu2F3zMbZrdr9EFX1FT3M10p/s7bMv/LRM3vsDsMYM1HK6r2AdGK9bPXtIyG84QQ1m7Hjo2NE7y2ijSL2whZEbAv3AEecyq6ZgYE3E5zRa2Qcai9+D/3W+yi/movSENsJ3sl39s2cA1hmobSBhmth2EXHHb5GE2vRddhxXe0ohjBRotjQnZX5V0rFYYBNLVUyl8u5tJ4fcUsi1IMDx7KiCt7RpvWtC/occGr7k4v6VpEHCY0ZpxUKYud0HKcWM1DurqcpEXr1KO9kqNtOfrk1X3C4wc7EZqaDyRlenXWutz0GbNm0+Rkk4m6vSJW1SZD2dUAPNdb04sCOcW2Go44gqiUi8iUrjTuZQzdEuvtANumi6nLzmTuh7Gt81QkqakCCuGewuFFns4EHZpo3EdL+GxCyl1YKi94lBi3wiK+SjmT5E9hArOD5lTsgUiirwvuggWQSd2rycwXslucMBBaaACUw1fxeAymY+vLhzIUtm2pRENcG1Bep7zLMcmxSf1NnVXEWkjiV47ynaaw0b7kzZkXYSg5AUAjE5g5ibuum+OlXF3J4COCvNv5F5IlQ76voyEFr1wni9lqUPxa6m6Tw65HdZ5zTBD2p5gVqknSN9ccCUcgSSMkJ8wp7p+vwtQoMur8lqB94+peQt4f29Ej82/m26Y8jaUkNTTQJzmph6ALWCiZbJmBHT6wL4J2bQJBhWBtTK2xyvY8kqSbGXqNtGQRkwvXQNmwdDIwJq7xPtSlud0YwD3nyXujVStspXUXsh+4xNV5OFvWPhQUCO+QjksLkd8/FpK4Z/u64MEN8J3/zQIhK9INZpiOePpSC6lvC+OHxe3ZJqWZfy/vaQg38ybC3YDjp8b/VQCyvR4484LOVEKnWRNthccOpdoPQdPUefxMl9ovZUm1Vd6iELCSkC6vdnEV9r+ThY4y2qfLx9R4HIRKRsNLRENAASJ+ZCdUT4XFrfrRTM3DieQwzdVzDNc8657D3EZXohu/ASxk+VqrXcMVNQpg0sRikIKyuS5Jt93tVeJKA5cSgHIEirCyZleOYw9M3Z8whHdbE6wnx+b4typEhfZ7kRsKKfFcoUEwGVK34e1662v5EjwSHClHC70jqfjowXcYcbilBPNR8P+n7PYwjOuqte5v1T59UL8fzKyLRsqxKTbRW6wLxglOHNsFaoxryxo/REkPcLT5hB2h+BwiqylbAUtoWO7rWcPuatIl+j67Oya1z6NUnh4SQdjUFi69SDi630rTqSburwjeMadJONugkNRa6TXkeH3zkhaRFUQsfgdiRTNnmh+zeBopJu4tiK0OTy2lxLSLvDe1U30hwZ0TYE6nWsCMV9vWVL/VfMndpsO3qQsKSqWeKL1pKQQduqmKY4q/Cpj+6AMLtdPA9JRFGz1faLq3Skly4NnC2kVGL9BOANBV+W2DSPPTNeBOdxdT1WfdN6RMNVDMKhKbizuRyX4D+WgA+3CaYJRdF3kWK6nEXL82YKezX8t6+DIE6IbF/qkspw0LFR6rEWPe1pTvWuKE7wOVNDZg6md1zQB2t2KGc2evMEr3MOma0xCrvP08VX8lc9oWrl8J9XxyaZ0DE/jCiALapGJtZlqLAPD4cslwbEpoj/4/jwASAs+6Ber+gn8eFV02whj8FiRq/ux/65K7XIlL/FlY0XsXbkmkwGgoCRePDaO5nkew66uwGgB6vgecXEK+PAZMDe2ROxnoF4OxuOKNFrQppNv1QfW2WMwSwtQrc2Do3Gelv8AojhONQhXC/W0F22Rja6RUCM0bMQMmXeICxuC2H5EF04GfdczIkckjoKwCc/VFc3Iq4kgc7wBklwVpeeYYNmvAowJw7JpgRcsYWLGF9YenYbRd/ivugx3QmC6VJgMiUzd1AN5aX2I33SMAMAzOB2BXIaTeHuv0+cyRPQy2Ksq2El1GtRxQkzsPXwgvexP3pbI2iD9M0Qnps5OtGVrJwXS2Zwd0zvZLjo/qwvz/UdZTY8Kms9jd5e6H2vKLfcAVYrey0+Z//KCMYdAcUAfbDXTpqjq5p8ss72ac+d6PkhQR/9peO6JPeHIW7M8nm5hP8MP50yjoQ7dLlyEMY1KbZPVnqznOHwiEjgiT4jNwk8WH6IDwd5QEq2H4cqGRTiMw3ACdeVLhrWeshMcnaUAdvebUiX74Bmh1sStRJiicMaVvEGBY/r5CKSYtmQCcXZWv9tzvXpEQoYFdPg5eVRInPP8P4T+/LCzEdXTJJOcm5+pFekPf3ALckh805shKFcnPskAYJi1wh9nn5SMAD6LZtJ24EU+BnAfk4urWNqMkWcyJuiSGimXlXe0w+8UXz4sFeZji1cRppbcDG3rBu/GwNvavqzPNJ+JzhLJqOwTcGCVtW/k9tztSw1k2AgczEQ+3tMSrpdRNhuVSrL91Dvl7k1cp7CdJCMqqbTzM74xvApjlpWY0ny01+L0b6DfjKBVITRfk2eS84qnNQago+OPxqYQK7VHc5ViJ3habRVO2zrI5mcY9JoQ0o7maIxGCbdSizSQrDskR1THQ+JFcqPMeA96PS5Jyk2IeaYRR4F9jEHHdmAvWE5HFi4y4cfFVNJhimjRhIWAVU+L3mC4ZVy+3pvAR90q9vL94nH5rJKSC09y65MHZzfoiIj2+/QCfo/6fQlhK0va6qGb9PUiADcBSF3a1PSC3kK5ACcXnfAVc2cbqXLhXlQcUPDFQP0XMXe8c8kJpovV6wi2LUTN/n3MSonpZ1/pbS4kURb3Bc+AMMjkPOH6YZ5dn7Y0YbsCtkK2Fcy31bKJxriF7OatcaxU2sD6vndm9qhKGSLpL0Q0JmwXzvyiyWqEl2Sc8bGRbNfP2BwlRF1KJ44dAds79NM5cExYOeZQtoPJb5sc4OMLpBygg/z/9/sxZBHsTTxTJXRZI0fGkhQj4bbO8/0ONN1VSFO1jf6eOH7ZlCx3hr0Mjs1CxfcJs7nwkwLy9CmF4tlHxaPGwDfIVQJVCcwWBOukPT1iOXdyEjus+G+cyLBacT4q9Yzbn8BCZNV7/elAAxjMNGl4EBBKoqhtcosb3vHninQTmuu9HS9/fhzmDeLsjjHWKigTxiun8kV+jv1dXUSvCe0TAq3hR/EZ5xMPgJMV86ulw3BU9W00n76X3u9AMJl7BZpQ8Qd/zrkvqVyGuYlo8pszyqPUUPGuPxqC67zzerj+XGc53mOVnfiCmErNwdZ2QGOZxpXAu6DnFRuC7WDrAH5VU2qiOuUhkbQq5MASRdB1m3F90D41/xZJAK+oTqoAmhRmtrqVkIhITTBx1coK/tc8e6LsZOYYF62cVZo2lsjanbqfbZhAgCJ2L8aDtzNyGUaF3Iv17j+KE7wZ9UNU/bx/EGJ1kTxTjuRg9Agua4GPHfJfhQJqetXg93ae3/q8kkTxGLDrcR9XqZiC4coiBYUb5P1BN5GR09Tui2wLPAVtLh1EYkS1pSk8XykHnEJ7i5iZ8q2WZda1WCTZWxwsMcLsi6GaOlBMMPUfMbiA0EEeI8/p9ulVfM+pNDn338yFk2ZfocMYHO649Oc2p9/09E67IjPLFtWlDGstl/fkTQauddzR+RIwWAR6X+BKrNsFhdwTyHCRWrAwYC1u4MQNyQlL/BP5oEK/mYZt8dCYeRDJCeFRsg15KGK4Ge1UTW1s5aUCc+6yZ11vCmp/5WDvB6qAh3CIDbQKpd090dhmqQYByFqmKq6N+fDvWrDiQttmLaTqR7O6wzONV+zxjjRxwvBSdorx1ZmLMLI6rc5eCfArjplojHZGXeCqCqakE7hRsPhMcUA+N2VffNPkINQz0y99Em2tm2qTVJNhqf6Gg3E1qEMku6JbMwaCiy8LKI52Em0Wd09A6TFct0m7eFaEWA+Q3gAymaW/qEM1eZxrY8TeZ+mkNt8R4Mc7UXmUld1NXmTcVrK8y4o3vqikAg0LaxeUyiSFdcf7xNr2l2uSrGXb0CvDY0qXsayGNwoHfBNFzyu+kSN27T9SUdRm1NlmhQKL0qICMvz9iMvZMqb6Zd2OzDmVA3Kn4xYlIZxucc12EyRE8SeffBSfYIZzy+HViOYzMNv/N0X3dgtHQy1yBIviIg862ZX+KgHurbivYPn3Fa+EhHoenRe/EtaXvZ/9FaEIVzXSvLJFzuEhILRmoMPGOKUqchSbVVmR0d+qc9rYcsHTKkLGvz0r/rWaYeBqOlwBAuVtReQzNN6cSEp0OX+7el1HP+yL2hjJUyEaMaPJzOpRKvbMwufCyrWP3HDzcM1RsQ2YQL7zycHtLO4ZDMaJD5CutlNNschskyirKGNiqOwAg6O1fgqxSTxjr8PuSoib/Wopp6g7ceXfUowRqKIycd4U56nQT9JmI0fTYg6zdzhBheN47GKOdqmdw8b6/Rw5aoWfT7cGFAOWGU1ew5x8ASki6D+EcNsvLSgCWo52/bGDv3Lwk3LPSQ95+714FmN5GNzroH+r2dV5bGXPPAx88k00xzPGfTjeXLKRh0QSc6kRDPUpCbbYaisUxbRrvwxb5KUrBoKLwgpoIEaSbTJbBIq8kHv6uv31MXtlLmMJc0BrJ/kmFlrDyQpNUDqxCoxHv1LAneUvx2D+RGge3mMISK2l/u+6ARdO7R5ZucoCKGbUwcgUE4rNqEbodXnEs0q1rM4MfPs6+oS6sgp6r1spAYHW6vT7PPWrRx3fk9YpaWnWFTfbrXfEWKZltia5vNrWR+7V0AtnD1qmtGe5+j4ex+YBK5w3gG+s3uU/0CRdBTQ+Hrccp7rq2aP76z8z4sg6yiSOJpctXXOKZOQEoo/xgHBpMmOMMnWOvlcOS4RUYcrAyxHSfWswHopuOYT6lJm91yPk0rTss1m0TAOuN9xelveRP6o9w28KmEA7caVwYzStBN9AQ0WTqwHEki5ctj6EP83GULGqcJKm/jyRpUcD0LYSkBXydoC2DLimqJ2LebJddODeFUzQm97jpKTiRtW2qWWYN5sLXMlzOzaljz5UDQJfX82H7KLnguVRgovrGCUMRg8NJVsFEWx4EG1cMAD2LbTkP6OAZyJEpoTKH70+nRBMIJWp7tvXwmaL4SSLCXCDoCSNhv8FSwRvMq5QkNgiDAQ1xd8DZeQWk/FmYRNn9CghhIk0h+e4Qjp5C8pRwP8XcSq80wqCkqqGIU66icX6hTcqF5Q6zlF39QjJMqVuMP5OoJ2zlJnlJcauFWCYcW3e5Tcdy70P/l9NGh+079PXXsLiLaftNn9QzdUrH8QHYJZoyTbE1IoFiKfwk6hhl8uJW/cFmAi1J7JnsNO5rggmi3U4LoABT1WZg4Wyo/a2qTBWpgr/QWNhWfwoRBuRbQ3pm0DckO/7Ylhm3paPSr/wGarzhwgrGN7xt63ULL13I6UENsq4/NIP3Eq06bsB6afqdFqzcOMW07/k38FV/VAHQdIGCFpmqWrvbnSYEkmupBKiXWK0BWwqp3FgaXDuysuD+Gtqu+KAb4NzDuBOAM0X/xn8oETFm2codjowIKLFpAA6yi2f2KQSy53Y/75DsdWSMhPc40KCtcRAMAyWAFGgC2iKlt7brbwc45QHTSca4X4c2gRurdXc2HeO1H/g1XPscUR4tpYXNP9lNDNRK8LN1326p9x+v/bwp1hQ4u4RveozdsFMDvncVs9qW6UPdf5JCcBEvDpKg9bsxSyf+KQlAPIh7xRtjYU42/jKGZlzEaeHWUa22H5nhZN390kzTJ3jKNz4vtZtYMdBbC7eJZNBPCdm5Q5kyPV2eEQGfbu7gbEgrgM0+x6pGBOHyEb1QaDujv1swZqKIgguOvPwJrqfv/dtP9/mSakSzijgjGbdvQhjlz4xb6cHDKPBoAO9eYg6cK7BTy8hkFHkvn5GU+LFEg5btXA/wfzRbUqbY3zFOffSq7rfR6H5pCOxablHTQClfeF0GG/LCzgLLsMAoRsOFpveD+Z974CxNDhwnBUNnIUbF38VQVdKtySBdxRuYeTYE9EtN8Y1cJGB9sM5sapwFEcd1CrlwiuCiQ+B8/Iq10fPc4Widc1hjco5e7gLTtAih1NGyhiDnnkBUhnWwZ9ZYSDZdKGKS5EpZW6HaMqy+HhqW05uI02yM+g5wWjqsAL0t7E1xNdpkyy/ztnTT7xYWF8zk4uN3CuayCidj4dZ5CEwG+caSsABurt//kTlimg2H255ghHPSGffJ+QWbkWQUCC9h0SjLwYX+f/jctoP04T49qS0dpxxwEfTk/aXCgF2nS0WGUgZwXIHVK8MmIRQipSSReMvnM/zSnfK7NPoyj/3pXKgfGguMtUG32+3e2ASnc0TfcA7xvkLHaiRp93Ba8EPId0KeO+xuHCfFx+9doRccWvhd9K7qSzkg8i4Ay6yuV9TZVs+neGGX4PfIDpKbMgrqe1c2plAufxGaopseCQkTYG+yY2tROKS0JWfypAuoTSRPNuq8dOOZS5roadbJIAhoQUXo3nSZsG1ziKg6L3tkyL6IzLgH1mFQnwXawDWyUPtR4ulUm10mSOlf03UsF8nkdVfYlCGYoHPOC2IN7Zndwm2Dbvyo7JyM420DtpTLUV1tTkE0ivT1r0Lv1JxGiphODd1GUKptf4LhmPUemV55dAeVU8ZcdgdBiGiwyGhVE/N8bGh0xKgHOsDqIWmKQ0t+HHqsFdUfKstIPfOpCoBxVz+HYVcCZc+p52708MnUpMh+SKEo/QkOhfgnUSQ07eGGYEh/E52F1qPEq58BFWT7bS0+xRFzs06dYm4E7cIvjQr4rtzsX2tOf8hUyOaDYZIsLq63ZCbpCFI1ev8NUiG9n5VYImo+u1skLcgO2EKiw+UV84PKg/btbNQpTLSmDhIOw3mo2T3JV9fIwHSdsyWRFhZ+qR9cx27ytMmOtcqxVP/2oeUVdVmgItFGO3lgHsRtL0O9YvyuPvThA303ESGyNkwmjUxuJtr3vmYpiJook0AJRsXwWfomdKh5aFcB5ll4JjihEiTR9JQtQitkpnGzHzE2lH2O8xD0MJtIwuqHe3FWdtQS+H/4OI4rPFO+X3mOjbdVZQ3JwpiGeoQnACKHCwQ3Prc3DdfXoCRVPQR+vDKx7mS6W2CQeCPHxbeaXK5IFbMl+WXRdtnK6cZ90Po1uADcotH/KTYCUZT3tp003dQ+r9zRPFPp52/ycJENQ4rqKOrS19foQ6GquZ+//zP7gCwOPidEbLssKAPtGqVkexW535hhKKtLNTGqUs8T/YYosAGCUd4Cfi9I9Ea1WslkGRZYHWFG6gpV2lyXg5FqlxaSyMBWF5eayFtwCJ7To44yW1Ta8mLDoUezGbKJfkrZXt7UhdJYAaDSLoLgltguKb7pU6fmPOH+XF9KUBohwz6+HHUfKPekkBSWIPSQbstbivxuagb79Ydj13Zb+WBjOgoEBy/811R1fOdWGb6QDr9tecK6ydH7Tba1EhUvGCWmS7HzxZPmynKilU7qA1VuCYcJ+59aLvPx2HOXQK2cob4rTQ1kEHqRjBA5OHz+Buh0cV9rVKc5VnxnFATD9dfv59ROFuSF1nNEAM9ryZxLGtpgfnMzMbrX0truAsY55T+/rsGbH7fGqwtMP8JBIQ+LCnf60XdoT/Ocetq9HNzGj3SzIZuqNCp0iMl/cx4kWtnKDqXVJIDLWL1X07hn/Ds36y+g2L1hpbWQA81PX4T6H97EF0s1ChqVvwfWfYZYJHX9KtC3o/WG/HjivgMG2O2jmDjlRBeCkE98sI7kk1PS969zwo/ZbNeUjUFhdQaiAMRRh+v4mty2fwMO0Sm9/mVSCF1gKtAKMkfxiYtw6hI9sHpR/VpoCxTeybWnCVWXX4I+mClgBOW7hjK9w/yLFdekN6ZZIe0qJR5Olc6Cfv9CZpCp+8YmoNjtdJ+CdXLgnhpV4U8kvUgZXKJbGoxbRt3GNgeHKvAXu8NKvs2+dzch0mLC2owwBFqtjxF6D5AB9j6zrNWjJfda6Xx99HrYk9MB/r+CofOo9CPsRGhFug+LbzLNxO86OHD6EwqKdkSoZJtGgIraAC3x0vGqXJ63bx1Zg3s879Silx7s9AsvYZI4rr6ApDfBLK6rfBjWVsgRA54H2erBeEsKzUegyyBDq6hMw6R4BXMQsYcSCuZziAo+lsheDya9Sgd/0u/EUQlBuOevJFwFuF5GCKbBskY0XJ96xPPk6+RbQUgg+LMJ5JLD48IxAHgNt/0sfMy7lnDSym8cDHHcp2/Ls5d0VLLo0enJfZyimSapbT8mK8mfkb1IsYAvIKfacooePRrJTaXsmy7uTueBZPIUOK3ZhAzn/10OSSw2lh6V7Wiwo7cyQWFCc+d//+icMIQa5dUWW/GDowF5VuuKCMZxApjiabgT0txSl4nb5Fhc7gA1pjj/gXNY5YurKEIrvL9C2HkGV8YFA9J0boURl2OOEbxFpJ1tjghOR1iivwYxe4IiIeQ4kgkpz88/gRXwDMYVo3LEKkvvwB1lWeXg0d2YP13qUCqBx6KTi3kCR61G0H1jNFIK8NRvRXQFm8V1bNa5LTy1JhRN0z89tgZTFXcPEZCB/3dH7KwiVYeHC2MIo/C1vVkirlrJNHfL7/aqACRf65jG0k9ZIXonP6shN7t6eAwN2+qyEP0Kzd/S5HunDSFKMjSyU0wY38C3zihJsLbXEwiWV9G7fJKpodKBMLsVccZ/6d75eqHBfE19jGQvpqDU5tJuVEXJxbSRoXnfyEzjAuhaXr2A2pKAL0puSj+pzMd8GRaUZNVuu+AwBvnzxClwmX+u0qhysPA7Z8vlfCkfSR9Muc2VJGfz1DMU9+F2cvodhWwOp41E3ePnYTF14ZTWVN2l4sHrP7Bn+7Qb/x2RU7xoqltVz1eApjj4X1FQSv0jAkEnTWy9O8VX+Y4/mbSCWsz5wsEmHHNkN+jjtLakYeUfBtIzNiVc3FD1qFhFLc0TdpeKx3DYh7cEgkcN/gWcezScl4i24pY9Pd8KHYzy462x3gyhANrCQvHwnT57UmaiuXOhtidGfZG8r/VosvHrXbomPKAe4XAcoqacDedD3Jquj/LeidzATllejiz+uB4WpgUrbacsRpZ8SE4T9s8ozwxenrTGsZeVAnkQ2da2v6CzNvFspt9Dyg5/jQL/mV3hn6ZwZXbXJHkj//lj15oinGxTFH4JyhM6u2Pf4U1L766oimMAW45w9t6AdWHBsL8lfE5aeuI8MjHY00SouzE7/AJTFiqy0m7AqwI+Fywp7lQDNv/2lOZtZtomKTarFNRJAHCn7JtCyijNSyXF3HahGmDXD+FQhhl4y17pExqzrQWhqcCAmVEXRcXPqcEEfJBEMvP+rMMxvDIeucPW34V3WhaV68Yb6+EnGFQioCb7iHOhaV8dxJGlwKl0EMcN2vpcIG7u2jru2jkgHMMtHyz/+6hQHkk0W81h1dPKMxqeAPK8KT4c3BzA6LzoN4IP4OCc62C0jB4Ee7rTYT6EBSuthi5DUo3Hl00xqzi2I37mUA/9NChPjcMtCHIi5+J+Bqk5k3hkGG/VT/Y8BBIdYfalCpgkkb9Jr75eAQvSTxU5LHVBzJ3DYtqglhxXIyRugbk03va1XTd+f5sW3FGOt5zuCJpEQJB93l0vqtVjzKYE0NAljvYu3pBMgKj/TIwSFLluGpQg32YA/2p+SMDQz/gpZPF7z1Gr8yj1+OAqSdQEDFvPSGQKEbSZW2eZmJ/KC5h8jYU6qs4WkbgtNFgdMe6qj9tBAWC1zisxFWspmtvBCM/VzDbCA6ATxiQNsVdWyZTiMdJzfO5i6uap2Qg3exn5r328FvHWBTjfPOIVwMsfRkhbSn65D5dAiKtFZOd50Cyk3Gb1HUsDXdL1effu6m/exNp1FmRJZ13xw7NdlAaMLKwZ4QzL3RCKxeKXQaUzj3kejhtXWhlPzRfa9C3tyD9Isb44IugPwfsmn7p1lYXkuuzpXwRIOPNaEx9aXSL4bgXX46kXUqoChSNeB94Qrx8NaPE1vqX7vhyAOYlneUlkUA53B3+sLD3X7IqEOGMvQPU+iL6M7cU+p/EUIdhurFQGUTPjyqkf31UTTILr0EHBr/opkjIq/BkuoCm/VPCBWvWIqIWoLmraGein0BdwzAOjPye46pPsZdnnl+OAxzwEVzCr0gDleHrmRY8U7HG0cmxQ4xjO22vnhyFHFWK08k8K00XsuJKwAVD7Mg0Bwg8c/b6ie700QAglCY7RWK8vjTzwzuShHZ47syVDupZtNzpL2RE8ExI5S+S4LcaPzJGnMmWGuTBSg9rA2nli3o95xYNHe2MJS5/Ii1Fzgc6HwhUAYWxeuEIGirCfR5mKWkBS0IXugtmVEXFGN5JYr3iOcxEUDe7c8s/gN34u6NI229aOHT0Mig5iem/Ood05xo+Enm5xIs0gApv3iQQ0WoFwQqJWESjjdy5UZXEffEoqeyRzkgvDjCEpd3TfPmKD24pZsqRMX0AafjUUVqAiccevxyg1u5lbkdIKveqezKhoGW+L9k0SJ5n+dhPtJVwvTpjC7Tx80t6+bNTvEc2lC68sutJTU16+gKhhz03cfckXyG5FMZOUn8w4uvozjmVTsJCyZbwLFX7nVky3XA17hCG+FAVHB96Rfgz+dPnyiDSAEWkMQXujsKiCQyOGQ2SnA8bOKnv0Ey4i7U7Uxz5QNpLR7ZpeBPsjPLzZFE0ZpEDNNUDW7sASXtHSTrDYTNx/jVL/leTL2qs0Y9jTdRjotSY8lNQHuhhxLxEievjTN5RkJPibycUov+qk/duga11vdcDNdPNnZy8PHFjd8GqsN2yIHjVQhpVM4O5OoEZnDMlX/Ipmr+EOykEMWBmwzNB+ofB+gLJWZlGBpRZi+krvRwKq9XHdykGtc5KEKZnn/13hmR9IZSC2Q7+tlwPBdBOVVoa497g3H6dEeYnmky+Ad5VQNucHQHKogYSMvPPDvg8Hr8giBlB40mALyRhMbnakIuoDmc8HTbdyiNVOc7wdYk3dMyl29qScLy9xF85UAj/id7booF+eCXVq8ulibJhegbuS/TFDh6Mct5zCVrbb6epMdCDXllK9Lq6nJ/MnfECTtzz2H0u9eRW1ONl3F68k6SKzYxCm1YO1+gynf/ui9gKcVV8/JvXBz5KenwCRiwF8MzHnjzBVdSt12O/PyLVMO3bOJxBRZ0P8VgEiuTxb/uyCTh8upxpITxQkddbcDw3prNMkeM+0F96NqcmbM3RAn9IbDIwUjtEB/+zPLuO9qceln9slNlzmHkb+A5vgCXYMdMcbtr/WjczfV5L0M07ApA6KmYDY5xQ0Js9YYoVKcZE9zzU72ss+HudBWNsgNkRRNusljaoOG5oWZgP9YEQAUSs0xZFXFBcKTxavoNxm/+k5abEvM4kqRvH+BFb2RSJ6O1frhpMPnl7/JofCcRSSJq3jo6oCrV/edUm1wXCKnknbNBq0pmYJaWa+BF0FuCafTsjF/c+pWYUM3maw1pCem8332A6+PYmoQNFvzJkVXz2Gl+Xem32XbDXG6r2aVZ9z79a8tYKt/zh9juWIMONb3CwpVsLPRHD0d40DmMeOGjtCfpBY2yCWddmMLbdON8pQ9xtcPLb6e4t1Bv2Sz2pBQdqRQwYrJwJ5ylDmDgy/sjytAZwVBeyMGl/aFTSYthwPDfkNvlPGdJ2+JxoegiIjQgt4Tp8x2+Trtt4Yy6RW3IgjPTIGZkm6xVe4pqe2iVdPx9YMUisIPCVLBSPWCwoObd/g+yTM5H/USVdKQM3BU3VtwDLQNXUqwucRQ2jkc1vraqoByM8i7sIg0lcetWB0W0EZgIlEozGRrsOihkJjOGaZXEM1p7WrMTrFTYRnOU8yTZt73bOkIzUeJw18K2NABcZ21k1eZE3WAu0HdsWiqR0k/S8GVZSqKuOqmXqlbndOUQXRVlvFwFOFzVcgqAvWuWuy8w0pwBUUr9w8arSJMXA5xUrbCJSS5bkSz28B5g68I1MKnnSV0QE42rrGkiN57CoBfAG2yxJ0yz+0C7mzCddCublKFnAj4F7wD2HUCD4Cun1nNoms2ShotnnRmA2S005BNiU79/wnbr66HWDvg4ifj804e51cSp+xollyj16N3tBjNwspXWHbN+qQegrL7ZK8gXgn34J7J2sNnJurxyDGVVGmyO0JBQRvNjjrta5l+NXX9YjIjwg2NlKG4bmfeQmWDz9mUFUwELdDI5nSmbylsX7VHcgbQFHyqrxWRexjlsZCeLFDlMXGadmmU9dR74OMkAXuok1rDP50k3wWAvRjAIztBlaIT6++TfuZ2PlkBNVA0ARH9U+gsTPJDrOxNNwqYp/aEqdOiLQT17FlBurghWI2z+70e2aXlUjeeOH1z/Pi4JjdQtVnBlnwEM3KFyybSpzF1+ccuCVBSNBgb1gjJuHWyaoA5+R/66f3QF08qzMUMilRNj2lb1SUqK6nlFgnejZLDD3QZAny6TBPxSS/8+k8gEpPPsfJ9icSJ4f+Lwwn0zXIu8q6JWrt8SFg2opUjQCAdXT9m/nH8G0eLMGzJFcvmS1b4bZL8afPBujAm4G2DKj+IXzwjX7hcIvk3t8GaouFGWt6Z0IOfTdVT2p0vKWD5ZpBwxK6WPIQ4JL4zYMu/KlmWOFQUJEW9qi1AVFKuKfds/RigYFo+VJhGbkBWRjWFyaaV5EpCwc1VfM9GwLwv61Tn9CRMHO0HqsUKlWW2/BghyErMuhVRIbwC4fKULmTj7Y2wR9My7FPNtx3wsuNSgBPoJq25cJ8UHPyrjS1naXu5nGHZ+5wHYJv8EBWHIDKeSEpk03guYaWb63q532T1bUHbwYObu8JYd4JV+319mKv3HIrksw3gJGIAbjpC1eKIAKi+SdIzQwJPM2ukh7q/niCODfAKAa5syQQFjbqMGs94P8FFyPIr3gz3aSSyTVH2SP8b0MXS/lRCakR2OwwLw8FU6+J8j6qxrCKxGu+8TZqa0F8w6mvX0ztHr9tKXDRkJ9OW0r6jRdlpUN2aS5b3+Sc2ydOfCcAWuufOEjWV5DWkCkugGToT0cEV5kcl5qt1mOnAnBzr9Zifb8ErCnuYbDviuRKfKtJLJIKmNL02zV87ZRH5KfN4H7ZY+klcbJYrUjhynK4kbgOCWueX+SFFfVmeutbdYkM1ofMmzuLH6W3cPW4v3bVf4nNbxoQ/Y5Rb5i5i8qoX9CExP5Jai/F9KrabPaxLnEWJ9qkuZvUuepnytqZJC8V/7FNZ6apQbdTlHdgOMKZy0RN1yUmIUY3rWrsmepWbeVLInqoqls/vy2dg0eU4zvUqB651hcwAscx20ZfuCyfwIth0HZe1hAkjkxz+ELjd4kysOD8GkZuFf0Fdr3d2jKUSe4Tb43mTd9RP/fynkJ486In34RoxyBUPU39q9nebGZ29TZj7FYtxiDKSvOlo980wF35YT1l/G3xrXWUwjcPdML2EEiNzl0Nz6m8JW1tbPX5+DMJYGAXmcfTetgd4A2epw0SmDdCUK7qn3XjshBQPiKiC719xOrxLsjEKDZWQGIGQNabEmnH3NO2ebq69VSx+5yZ0vl1rpxUKbmpSvqhWT7fg6w4m6Gr3lY6RkWpWkBDuLflqrs+lv09laNeD8CkdA6Z4Z0rK2c7XDpkiKJmuLX3420+YbDJBtf+Hjm7avvBZ2uIDpfq4oU8/XwkgA+7e0msIh+EvSnEbbyC7PT2HQIh1vf4pfQqL7dVYSx4Xzv+0+3fx2W+CtrBcIYZrMq9YwPPOeNvSq8FlqpGWvtfvnE0ta2ifYRaYJRyt/15h7pRo2EqL19GJY9w6NH7+KgkNqEXHsQJ4x+60NCQbUNBIZoqA1BFTv4bimgADXe2WU5L+fUvia1Sh717+qxwBLvEMA19sA8J+/cm47Zo9eiHJi7dSkdTkGzeoNWG22LAbq3Q8DAmipjRPlhARh30iuptN7irmpALH1byUFgvu9gZO4KpKiJTMU8actbqkrTsxZYIozyl+LBxK0j4H0mpcqVANJ/VbraXrHGNGQBEdJh0/1+lFTZp1wVOj9EzA8LowmNs5zHPAPiy5k17KVHPLIOEyqLz8eGlDLeoZnU00TpVxC9NgTqMjcgUEkv8LkBNB8N+gzCh5CZBtYw/PXBLmbKyxyof04cU4/+SzbhjAOEOKmS9bY4zUUbI56iG+aF6JEVHHDvgOimvqVBRC0ktudF8U9EkynAwfbb7lakKg2rmjvvmUsml+ja5nYGzkcu6hkMT+S9a64W4qytHA96L0xvx/mFZdVgfbH2xY/eyffGZmRHMZoCYue4gFmGWyls0e0FX9MYkTXkHMfKum9uS44PGKQJtGHMwvkXzMB0j/dnKthmq5lKqgyT+Zx/84ERqEK9bFWaVjkW3d0bvJM2t/CrlKzblXm1a1QH0LSYQQ8GsK2Xu5KBqo0gNx5b6P5W4xEWYnZD0Rrkxnk1wZGSrgYNCX4Xib++ynusGSf5C1CQ9XAl8lQXcDaTGI7LEj4BIPRjs879DgaRlXVQBlygiNDPoZY77WtSCwXKcUMQMQN0qamWilqmyfXD5dO2g+7Lh7+aKjqUHn3S+I53WF9mUmC8phDpi3rNSwm0r1P+Pugy05feRJLVP/ebUU9Db2mURr4XKQXn1hUEYKkCmRVQe2iNWDfqoEztDv9XoCTWo5qMfRGlNBVEaFmpRQCaVrh64nE9j7IlLh7NDmBtwVBSLHSlqKCka/J0mg8DO5j447a/WQb9luN3iZZyqjHAGj+HapXaNa5IDUfWszZUh2QA8qI5lE9LwF65s9zb++ltzffJ1LXLmakZ+jE/tIZNVtNgunAFh5JpE15O4LLBFNcBtDjbobG7R9KC7Drw4YciUWSrjGhKewLmybdMx5B5H+4l7sK0taVyXmqdNUmeTu3O3cxWAIISK0Ij7/adWxNwxXBC9i5WZeWQZiGbdzfeUs8aRbT86dyXwh6MXLsT9ajV/pxvyLQTGeggGYGTzTYnpveqyW7MNw+H+jWIC/NbZJCBhKi5u9ATalhB2OTZXiRlg8SnB2WY7EIWRessctpp1VmG6RPBmgakrHuiuPrl9FO4TFcJL9d9/Vqtr0VE5TBxWcwTwV4Af25NFetHe1cDy3VedEpxB5D9pDSarH/0L/0WapHEu6mYj8ZJzxNXmZsR/8j9Bz3gimZUNeeu4FP2NomB3hLXepf18S9FRfV1eBORRPZnjNz3PFYRE4qc03Xo5Q0LEt+hJnoYSwta2X7ouvkMuXnDPDXIelQru6gW1S2oOXqqqVmUB3Ks4KqwKWdvSSHTMzFcWBYpHEMjlYVmKmo/NuGTCdTzvmJU37nTPethqGrEgsgvh4wVorOSc6cTrbn74prkUg+V+LR5un2P8ktGW31vYyZAI5YMjgWf27ohS8qCJN/MTdFro59dIKGF+HZ8X/iQLA/IVNUWGFAlfYKF82Qw2xQat7hQsyi8mh/TDkwnaslKM7fq74YuGxBf3FpThng8LHx1ZX120AOBrPJk8STLCGY3f5m9JFSlhKs40U9DcURgxQAZ8MW1AUZw3iDznM5LFM17aDkWMsY45czsBHoyJMAb45v39l4XO8J+qXeEJILzzhFN+JynJRIBagm5gIsQ/lkVjTCwhfY2kKsd7CCgHdqSmamBvvm9SLiqTNjGVbnqvVb5+go8oebPLzG1IcD+kNh1ZByLYQQ1YjAinafl2n+XPfSCYL9ZRU7kjHYVQrPmOvXC97DY6/rBoLf4EAE6KKT/oNwOFmYtHCf1Bj5XFs43vqmMmqR25eIPN/hI6+xE2wMqSRGOxO+MBbQHaa8PEzlmt7x+8X1RkHzasDtZW+1L15mL1w0C1IJpI09VIlIMYj3nxa57dc74/XyfPp8a22tZV5gf6rvNFTjZgnEpK75cCSaUYJs/sqLZAoi8k8N5YtWqtxdiccaVky7F8TvlRiDEedf5uonnBcIDyVLJD3z29LiIOI7UIz+dnb8BBKQITEtYBtMHGqnPq6AdSSItaBXQ4JZvGH/ZYD8RbH/oavnHd+tNSF6aZ5URRPJLbghmPGAYWZla31CHMqYAVWFK2/PMs7dXAvD+DcfcxrVbRPHnSslTylmXmN+TT0KY2YskMYGHRv1Z3dvXPYD3Ptblk4xiOAmOw+V3r6RZwNs4sOOLaN7Ck7XUqehf40scuuAukT574MlEOSZE5Q1oLkByWLsX6KdfeWyruX3suOdTYIgWTjWppdi/lEt9Ep6P5wXOAfSS+YnXspPzSKZgxfiEpx2Zw5kJ1MWqHXB2fytvb0he3QyGIxJ12I0UkqRwnigQSKazzzlBR2KXdJQo2TCszrbWlcJhyTnSwerzkGwXVw92+Lpx7Mt9pdMFSR/Xpea3FsF0dlXjRR3LLPd7huEROBpd2wgRufymhoo2fmBe8eq23kcfzTkGryfV+gybHx1N/nt4JBgpPPhSEKhiG/ZQyq7qeKoVtdU2/NU+DfbU8H/Hrg8fSr5Hn0X1BBf4/EICZDs4rZEn1VGPEjW7mNwUCgSOxCNMSKDD4xkVVZC2SLxmfCnwirEdNp8AzFgYJaiC4QXyS+rMqD7DXHfam6qXaJr/Mj/c+Oz5DyXpdF9+vyKQCPiSNPKywgYfEVChMSpdeP7977whNr9dRCCHYM9IBrMR1mnI99MkoCtxf5L0LsHslxO7HGZ88PHyOgB7JOGIIk0t5YADShUAwdqxJKUQ/7UnDtwUqzxUv9SP5l3iFHE36mLq3gEYt13v/SBKMbWbxgdsikSoAkVMj4BfVPWNCCsESskJca2Hh7sunl3ZDVurjdlRtEBP6TbzvZMPDmmhgBOxrSyJ3n8j2l6FdSDzQ4LS6m8lw3TWpk0VE1jAWv/OB+McODitqmuwaAQJdpQ9VU1pTaC7GKka1JJfgjK9maO2Xq1aX9O32/261Kq87ZC6zhe7GBo9kigR5njLnJJXEb7rCfr1lDT1PHgcluVVwKoCa1zvnlb+qn9TsRPGy/8J/NyH3kr/XyALAH4fW3s6DpiLrk8d4YDG0SZWRLX0qETNYT+C0VT3QKYbQ0/J3u3lv4FSDelxFW+MnYdsT1ZvK80fIFB9AWdSg2n5Ozic46P/DJqT6RosZ7qByMygivqmwoGReqgyvAq6T3hk4gxeuJ7cohlkupBgd3s+iNx0c9SO2tb74WJPYnmwCADSMY7XFSNVnivQe/g0CUeoB0N4z+R/OmlqraEiJjILYAzsHGjFWVNJSnKpJV1Xmzinsu18KoEEeMsa3v+UBn2v3GaM9wYnrAxc+KmxDo9WqFdlNI/iXh4lesu98IVYq13TdSB+5m1Cm/7UoGn2M9jf+hW9D/2N357bJJzVZUeOEGkUTOBoDunqd7lexjNSXXvkUvS/ADxmTqQzJwqNsGQIOylLEIH2jhgd4XHtt2cxjvkalGYdPEVTkAvCl93MbzjZoPIqfaZDe/id9j4kDU7MejyI/ztnfxSMCF9kF031+QR0COvdqE86Tj+Go4looOeGr+ByklypfyLtJM8sxwO/xvKI7OuJrKX92lCPKWcCtztJe+ued/3CbqUIV7vH2bTNGRFWDS+pM2cM1j9M0Zb7WFrjmP9cXUxqLIDN5bvDy9PvxzCHxZQwmda96mJ3x437RGTu8cztVsEWibq8KjWubycj//GFw1ImTev1B0C6rlXQzxj/igkfgNn+jmvi6NH1m9D02zPEaNE/VCO30bOFd/Cyw1QjBsBdNh0t76KtqpcJzz7uKqeEsc32jKtfOGtEpLALyMN0eRpG6bNIEXuBYvEArmu4rqjn9pMgwSr1eErEKuKBmTFpvn224E5uGDXyQLE/HP5nKm/M3FyjwVfwmKYXabeGEG9UN3HG4xniZLdCUai5XpskmKOnVy1PmtNmQniJZMS1EDKzenNbjfm+YVK7bSJM4/Y3LGYR8uS7NSInpn5NGH4OmurajP2kisrJtZoXY1PBrrSEkbXF6HwE3Z/6zeqHLVZpfHkWzVZD4OZU1O+RH4KUaK6exwrjREL1lbtQaL5RYGHmd20X7QNyrEIWl3DiZ1tFKqpWOWtQX6H2fv1rlQO26+oHqseNwxKsxLqYZ+Cn6C4ghzND3VEox5MTLdgbVBp72QJ+IaJU+W+5meDZkBqPeyd5oM4mQc8hMp8NCePwEItfTfdbOH0VraqDryXylnudfS55Ci/9D6s5lDyWTpRgOoRQEyZNIrvhPxjZ4vg+OvYlFezR0fR/IA/4yT5W6XpQQLcXA0qdxY1EHTSR4rOG6kz7cVwmvjTPBq0w1aR1dSAfTts2517i6xi0gmH133qoEYxIarHfTDu0MI/aVjPZUMXCA1gRQQBUkZ2yZBzUB+U1oNkTAWo83KSLeDvLDj3Tay2usfv9W5mQ09EvyzRG07LEFU+rN9KafGVIq4dHfGg9ogcnqV0JYkDlLsi4OmFAfHVwYVq+mqSp3xURNx168RQxndryCOhvRMsBTNasMatUZ+xX5lcytjuUpHJAyzhi0ApdTzjOdoKxI+QVkEmna/fF6gMKhlT2OJftJnlzXcgqFwv9UXElSGeEWtTjLeY8VymZhyax1+h64/ZksgDxoEn4OFIcIs12hnXMibgT45CRU863g9F4hY8+7P4i2BqsCJVeTnFJd5Cw/YU9/AGWIn2YhsRcLRTbBj1DsIjN9ip5Sbs9Q5nfeg5ACYbRNZ7rIzKRd8wBiIPfZD4v1tXYHZ0EEVWvYLMewoC03cDTx0wwBBs7Entlfc4tOSMy2qT4pgmxfHrUT3XefAJujbGWZPka2Vruz5yZbqdkAqZ7lyswN842gkpbN6iL4zXyE4nAwZhutBuLcVymGwlwyIONaTRHWy/bp1u2dEotarw/SLuQ+g3LGWj58qFf/k3+HjjdNN8XMxbnI358m/xPoeoKOR/UMFq3SKGVykvLSvQzcXM6s1+Kv0Fxo3wrZdsPP5d1GRPnoi1K4IZBG0DiLYCK2XofzSMDv6d+kVX4z290fVmQnrYCibCNcSV7wTcsYDudpGoqGgbKO+Ne0L1wbHXRc+kF8V8mWi7B+Qs/2ETOkBPmkfS+1ieyB6q3XWo/oWKFcY0MaBtvIvCCO3/fc3G26HRfR6XVMyyutKnbqU7Cu0BxOAVvQ9WfR+9H4x/i73hNHN0xK2lqF7GMIBEMAAx6MVq3xbH+ID1GnGCHIf9ky9jctlMhOG3BhXttF2JWLgU23c4m9rlfzdiAPXgNFn8/I8YGWeolSBlgg4vlwPovnyTKoScco9OlpKWCOHjpLQAU4CKSsZZhJrfkgZcj5wlR+YqdrqqkZI3aqqHZY2gDOgsAxgVin8di1sekisgdfbZr5msB9WoMoxWovhPXxQH7MpLUQ2GMMujBBqDbhIPGOFS3GZWO8pjvGaAs5EZxLhkR4d0Ya9YWq4IVV3xXcC35Agf0iOeYW2QY+p1qXTJEW30+9FKR3p/QGjHmzVL8tcSG2bWQCWubf1GbKEdBwXNecNOeYV286t14XNyH9QtYbRuH1qtd4obQyWAUTbNXguQUDlFKQyCKYAZqlmjMXQMpbHMOohulMxNmRz9qxJKjN9YV0x+3eSz6L4JAodg7NbNl+o/pm0uZarhDJNn9W7M6PLRxTWQh0ll/nWoPYovN/E3OBWBLRhsHKFwJbXcSClWbZz+rn5Rak26Hjmfi4yLsVAZz/H4IL8Iz0902lAlLLs0DICtaH8ZMmi5e/zKmJKBOhvpodXFSa/ls67KYW9NFPTazUduR3k3dDi20O5SHl6OClHrVHBaOGHS8Ap4P9pdRxthR6u6LVLD/Fr6Yi4AKPmCEh12HwfuewfMDyVsRBr27KrNo/t/LunXnj8J+Tds+A0ydmpMYj1xxvpGu/S2MQuoHPiJl3yka6JXqLVTWP/CAdZl9lvzQHsxrZevxVJU6T6AmOnrJQgB+0upmHSU+07ujzo/P14TffkZ1KY9aI71VIGYfClVYtjFcRneARnRx9sMpbmc5PJ4um64SIhj/a+WkKF0vCyX9IA+kX3O/ipojtGFlCt1upZvjRuZk4ucibmmXAwXzo7MdWUV9h49oY0hJwRXmd6B+xisdJeGV4fgUCx1/nsANFad3U4FmGSW8lHGSE1ueYtVtc03xN4jUhnFPK+5qE6RxjQrhTwM5rWRrghIr79sMawL5NE2H9TPoED1f4YfTWUXXuoM1w0XPoTXk5u8/naUj/m1JfevDlSZjp8KMAnpVh+Vo3+punIdyfO42IygXKOd2DVlp34P5NdN45JU4qRejOtQAdOsOlTxV5gLyMgE2OGhN52yKxf7r3VpAAvN/f4NijOJfVt8Kcj1vA5tcFjlCZ2o+zw3J4xfYQs45twtM/8JuI1R5ZnE8gtmhpq6QrycIhffk1DN0hXIU9/sTQatvi+qPvT6TXTyUSQZNNPfsRWGCD4QdIDs07bUWH6BAL5+sOz4c9vsJV1TXF234wzJau/wijgmIcEEYiuzTzp+UjrlMAAdYpF2EUsY7YBSNxX4tCJF9fwfy1W3z1XkTrgI5DovxRaL2JcrD+M7CF9P++vSJYt7IwTgap7WG6nAOlrNmwCp+W23ZKaZI8Fco67zFub7jxPe9siLLkhT+sxE0/Bj2hMQnDdsl/36YmI2g2UTGh7cc5B1KiwjB9QcwrcWOItTIpDRGSvNPSP/7inFj5Okf87HtQyCjf965uOC13u2JNVh1XldpoihjUgBqJXCbfqqpRXUr0ZiySW9go2RsROECu/vQlsq+T9iezMt3sCAIVirZZePhudwt1JcmFD58MUYPWcIxZ6n6MnV5ROVN9ZmWbmQiL05umxY8u5v+KXu26SEq2xDn81GtZ2awjiq7YKcOSRRLVAwAhmGheJxg+0IQbojvrlm/B080oGfLrHqsVJC0xRhVmRP0+lyExZOw8dzugnZfaYKIiqOUTlUvLsZUQ3Cnp5dA0LZg3/GuXtLP6IZbMdmrlF5wazDzIeSty1XrYCPRScq7VSim29vvLkjr7+aGNy/uQeHhbf3k5K0lyJfdio/8Rxp6323o2XBltpPNjhbR/Pq7ZFjLvmrlyRdtjQtkkkw9j+cMCg/X4uLSreOUU0ir7NVCWsEDIOcbBjd55m6wG0TRCUBNKlYtWs5yFl9Vx6pDgHk5AI5xc6+JfqLYaUAnY2A+5fRNG093C/FvtNbXSTTmtB+nvHvVdwgxd0Gsrb3UiSgt/dbQ/WHU8m0LmGGoMxTGwrl/jFXag+qX423AhHQ3fSA68VYhjN6i3jyYTME44AvIlLzr4f2Ro5nQDC9Bbh2ZfifN1pzBLplsYxkSiiN9H4GxRRAc31gBauwWaOp9Ym0amBBEsVKoJjg/P6s/5xXtsvA4Xq6XA20xaxFm70fC4PCyMKnCrCTphNVu3HAfr5lCnICitEvAMjgWnzSQl2pRmxN6wvyMct4SNxJDjfALk9FukTWwtJwHpy/cqGR3rjaiIgebmhMLoo20X8OgMXOI/1pnY32mSdN4/CiNhvJmPTyUkPlgdjh3X9nFNpWHW5XhwG0hQtPfFgP8Tx4NKS/nibNTayA3YKPoHMCusr7LuL5K+R9T82/KApWnl8qo2K+8JeR4ZskmtA8WAzvXJ8uMIi2trXCJOtWCI6LJzPjcfzlKIQK+6Ya+uegTrWzp52lwH5OR/wJp7ee+9TkNpR7dygeGc5Kso/oOo+c8XtEViMKmdo+ZV0BW5DLtnajiU44rnCLUT0r9+xiO7WBHa6M8eeWh2sC/mmTGjvQrCwZy7hpKSq/1DY32i6FUv/zZREbw4Z7hTHmokKk6slXWC+XcR1cjGYq29AmTc1ClNkggesgd1m7TkwzPFX5+cmLHBEHp267EctI+27Qgko04Zv4H7tGFuhgwm9jtw7oTqV6mWN2O8ILPUQ9z1y7N8W29gi6vdVAd7nHKAwfqwcUW2hyvP/FGj90AbaVkkVhAcwEsA3N8jC0AA8xN35qtLYblPmpZnBf5tfVJt9m/CGH7WI3mkQYFtRkJ7aeGonvkXi3v7+bEePKvUgxVrl8q/P76cJLINtt5y4pNAYHYYDtsF1+0JJGl+2UHkpb+dK2Kr0aYeIh/R1ZVzDweKdYGfQQ58jqWodxnk3C9BpKNfdJ0sGsknCgQOLO8DAC4gR+TDXPDIJZcnAGDdXt8J4+v4gT63J1wDC6GHUTXCX1nas7ZzQomxewXRXV5KjbgEmquEjANeRYks4zte1yoZwI9yMpDceib0el8L9ENpRn0vewh3FIshNSK5kMP+5sqTHy1ZulnaCOK0LOljXzTS8T34NBm1zOI0c51RxYfL4EDH3wZSOYdrat+XoOQmXATkRglXVczyhJLS1jGy8a2zoVE/rsCeMZZUttI3vd8+vJLWHuq6ZYkljs7DLQr7kMEotLHQAWzorV3zL7BlvKlPpjD+97lcaUWbZHb5I2mu7IggnTsNbjUGUqk8yUmnRfMWWzwFlbbUQsxuba+wE3Agziy8/0oDBmNSSLALlHx64J58+JmqTwVrITQCl3dnyw0N6wLzF5qLOV/NpIZ8W3bykKDyJYWMqe9GvIKK3qcBLcDUsVMAgdS+F12cnCjjDl6nc28tBviUzg+PrO41Ofi0NXjNTyCAXV6Rf1+DA6ObbFso2IBUSISrEh8lNORgPQsnMum0ezPDJzfT9igTui0xjH2H0ve7+IjMEDOBqWfstefY2cr8u7iPK/c84HgjDCRDPloU0riMhlnw/jXzbMFGMMnbZPQ2ikhhd5NJu5w+OyM33VMUhCa8oWQN1ToS1uZ1iau4afoPWtuF7qeHM/1/ahQE01AOJpx0+LgFuyLbJ+lt9wFiPLpYO1JNJGL1NwB5jsVRBh82iNWB7U2J6ciBYd0kc11os83CkESB9acwCn8t+Ek2N0oFNiNVMPygFv6lugdIoZ5lPcMvqAB7IxzQaWoNjxCEmAowS5pHXnH7U1FORdW9wDgOxKRoZ97PvE5+tje0cChHCinolnDxXdscGV+FmY1u7Lb3VklmpHg1geoVGExKkemToeA6Q3p2wBoPeEB/OgNWn5Luf9H9oKjeB6qCBo4ZiykeTtT6Y55/M9yOOMdzyWhipgPc7+gxnhYlYw2/X3fMyfdyUPHiWZ0/wst+S1kaiAMV6BoRnSrna2ukDBOFkwEe9dTzCYmQjJTlqxmSMYi8Pn1YpIn+OgJnCh1IVLcxXnnZ8/PbJJTaGGFL4lLrsOVzulzqAaBHDXQxgGrRQOlmWIFfohGTw5FffoZ13NKGncyvPBPkmwcOQptapdk5atu6lftIvJHKGq8b/D2J1iWXPMwHAa8uGMKsmajytw9DCijlJztlBMUfnElP3zShqeSsiwMa6x78XGJNPeaWJlgy7ugn+PmV03bnnXfnzgvdeZcxHeJ1+tw107JQ4NMuqXDkcGh0KjgjijVIgzEi5Bmr1F+Y5g1IlvllX7NnVP1vMqwio0W2Ank4DEWTsGOOou7IckWKWFvbCUYdJhP59q8DjQqoB8nfw9DJryTbArPLlX00NJ6IkMH50P99tzMq77dvaaVluSw3j3fw09XkVA+1DYQ3CRcpFoSvX207URKtyrrRu0uC+yOe/7ytsMDWbKcRs6XvgaesZwezbKtTFhHd0YKrlf7F2q2rHBrdyuIZAzkOkp6StWG4xe7PmJFhH+eBMj86zFh8uRnRaYJZNqhFpgYsdFuUq6fXWumVBnMdozzaWugNQE7dcu/2lYN44042AmXf1yrOB9wOo4D8Q8e12cJYJWJRl8awtvPwGT+V0etsiI9yxxbW9lFydxDQuEA/xRX1y7kJyBt+FO+zxZKOLpwdNCGTfU2NRhYtQ9RV73h+FT8kH11Vdtq0yr9c99NiFx6FZ9znIjWpSP8ObWogyTldkDlcKXzAS7csp6eXTecAqydTlOJ8WDN6oUu4kN961/gMBDdupJ5pBn8BfaLG5Z2i/eJ5iACTkBaCapRdI4GwUhFRvy2uO+e82PyFgUNn6Yj2o8wCR554/kp/nP5y2g80Z99wonAJ35QEVIhM2pQTLEh5rb6pkf6uE9y4fXWPNqg9K3tD1G8u3awIPbCO//zf8GfkII17K3r/bwpagJm35//vlouIlnFHJFK41dus71gJgizDUjtYbtISeoctwQkqYxZ0hAvZNQzPQ6/XyTXb5HzKv1h2dHip722XfBhw66xFUsssYi3gcI0QzPk9CYqRrnV1Yw90Cp1oYDw8N4U5NWitLzBAn5xAz118PSKY+EaGxUsLM/pPM+5I3lSRAfFRJVLuSE5WsTgIjOwnIIQZ3vYs763RAj8CmJ9Nk5JsUVWDkVT9WSSa5b8e7phL4BNiaoiBKepsxn7imfAys+lhuqQM2szTsznauG0VLUNd5rdjU0eXYIBzWckPJQ4sCO4UY1KfmyaQCfT7lUMR6D9Ssu6M3ODwOo1icjcJvrPLsEuTGW4xnrNtberxVfRWGzgUbNeiYJ5R3kPTikzuYbzDUv/CLHWD1VGBJPUEOGWemvX578K/r7rd0QkikdD14QIP1p+YFPmzTmnl/2M5ZvHYXfmkW98m3gDkkhjHdvSVkigg/tZnX8O4pcW335SigIoBAeftDpj+vFlpuvPjEoVXfbwUDRnNfvEnBocRUThggpvDMkOlElxdia6yx3USf8pZBgdKeFgMMkHSvkiCdqkM2nx4FqNf5v5jNRV+9mPGdNxtSkcjmYvk3GN4WA45Bxmn+MJteILc0fYVg6ZUNtUBjqufCVapVz+Gy2AE2CCWOl6Bq44wxAkHVxpAL5bO9/xFupDmCy1gDoWFtCEez6cCHN1KgnnXdsRuqA08fdddGd7S/yu4abaU0E0yo6HrUJDTdd4v8mks3POqwvC6e/AcInU9agOaIIScxD2ORobfQBKs9rvKeWsHLnAqegZWarZgP13Yg99NMlyviWJa1adRlRpvXPNRSdO60EQRbMkvApUB0mjolqAXdgCxT4bcATE1nUDEsQA1b3mBbc3CNCZh28N4VOHKbcNU30lkRmTPTOOnxi7aW/HWXpA0di55vCiqaUMZvRgQSIwSnJAfVj3v1bykudyCAxdKeT0jQjtrdusY2U+b57U32mQ1Ao66wO3yZf2co+bdqow33EtZ2iSG3+yI5374otbXEH2sjEA8WcHBOal79mNIJhpghGVzWsZELIgUKDOBKFilbXl2+t56LzacLx64QX9S8BETvYKiIcojrdTgej2I21xBwRBM+RSngqqM1Wbeq2P//iJZul1GwwqNs9YW4weDUFOVA4w+VWUkj8x8vIHgRnbObjxWfMpDK8oyHSzon0szK7ZSLQzzsnGM9R3MmWnTQHurJ39oDgVgnlBB6MFsJyRl71IRjH6luIfzOENwwuXZZVN0roiS2vL2r7Eyn0Yu4hSohhkqCBOQ0lZrODPwz0rUOyyFL92881O2wivRk6eUEdAtjXtAL8VBkK+FnHH+bEcwpGwglUnK1+nRnxqWY5AM9KYLv4Al2b+7gMyE+oZMvwEGhGdTkkQ6djVNR76QvAU6TBk6f7tC5aqsDiskbH938WCNrcn/bX01j82Ij/6ojFEf89FaNY0++arlBDR8TJKsy3s+2JrgcXRJ4dWhF96Ep+BS2IXKzC0iOktYCzRoCUUg2bautcdBIGj7yzbENa5qoeP/3IMZXtc75WyumHgN5x+e9VUfRZft/R7HQv2UPhWFt77R842b6c1YFXHWvkRxojAq7hATZiFrCSvxM54UspTiCvbTuFTCsd+OQKR2Fz7my+ZNfo+vYjTAVsmwEg3LVdurlm9h1XSbY4N3Mk5qNfipfCYnojdMIetVMbvMq2XLMb485KH6LCENBlkGkgFucRZ6/K8iKjWRts8PX1YZS4pCRd+8IWx2cS0ihq3wSGIzuCD8FG6hWDKRNps6dNzu/2m6tOVA4CDAhzrqfGdL/e660y8hPu1QHM6krsLBta/H3C9Uhw7zDkIoRA67BGDrEpR/7u+BgsvocWCumMB17Fed6s85CcrPJRq4k8Www0VdwSQZYJpV6hzPBdz7oTqOgvsern4/MLBHGVF//9Sc6sFtOs3QWbkZYAC1Y4XWXtQ7BNdsyKrQ2451MZDFLuZvR5BkBPg9wMbpGRSEQFC5iguUpAsrTp6z+4je75OhDbNCVJgrhZPlj4povEuQJtx/FPVM5k9v6vLNILtWgzcOBYddDF1BoYMjkmRRYchz1NsEW2DE5L3yH3rPWO4CbsfSsUeaJGFJfxu3ws1MG4XWVcQTgqF3lI1MP9H+GLNuVxR+flLS1HPFyPHRB3Ar6K9C+mIUjX/MlDC9FO27mcihbvl1kUbeYkmCB4t5nsy1HFH5H+Mr63+nGWf8TIKVfglQTFhGGjGBRtLgL/zkglEjJyDqXaAidThlAV0xFKrYqCeYNCn6/ZiLMtvUl358OsIjghBnWQX08Hol96heOkTyFHn33/mODJSSHlUFgnE22ERwjChQTLRTnocvPkhg9Ov2vrfH38rIPECco0Vp1fVb/iZekrf9XinaQk8VuDtWbb0RRplTTPlz7YMfyY2w/SD5lbYxy/1rSUmarL8HwPbYJia+54uhcUBLYlNiZEBnDfAQui/eNI11z1ARxj1BAu7WpOghDZaRRaZRAphgkszm6VHbVk19eALQm/9AtO20tRl3B2INHkv5QpmoLvDKFIZs5fzhyg7RUc4fUQsd7WjOqFPoy8IkVBsOhjiva07Gz76WhMQ1mVi5K5n5ULdisqyEKJszJdNYnn5HMd2ShQxeetzMBxWcw1gDIecp/S10v+xXDqqJhmD5BnUSi1V09ovTr0oSAuwA9vS6Z1as2ED8Bq2p5WlGQ5tgDYwkyUI0Mg47Jig4hdCC2htAHU2tShCR7HxKKtGElyZyr8c2RRokKQnmUoazsWXnGGmjcCTVzUK4prCLAHdYvgjTZGnKNOvEswrTA0aZtv6axP/Fwq8vKcpa/zB88AZDAbbj3rxj4hIH6BxVNq9qOclS7KOuNuTZP4ilWV8EpC1r/gcvISfGwRZlnPQDcRiogmEPBX6lz8eheTCLxNFtnv7qDmkXQtZ3vE/3EJ+E2KS6JV3CIeMEgBq1maK81Odj9D37ACOHFkickpwwg+f2uvuCccKBgku1agXzIuYkmwJFddEIMqfOa+lx2q4CvuBZGaeqw37V0e3UJhLtO4KePzoJXHUT86dX16rCd0BL2a6IdluZL885Ztp0Hgb6CktmhB6gak4rEpOZQ3RM3YyhFrcacmVCFqME+148rTRDoJdJmxm2fBK96FRfyCMw2yHkU8rLWgRDFvm9z4i7ygyfkdnpDJ5rRQ6rFMgCklYvoEJanUjamvDwMnRRHK2wiuLGDdqH1e0WBzYnU0mLreaJryM+mqx1VZsmGWODDLpHAqjbKOxqKG5UMCN2Aa9T250updgpG/6+SmcSx3190ShhBGIDAbja1fVjMwe8Iq5ljed/5RFX1x3khWli6z188Jn8YFhNYcMJp0rFNnrLTf+AgTiDA+WrcsvE+8ETblUTdHdV1KtulQqe8oUbBL8T02aH7barKMPbIS76yKDnv5naxT7v0I9+AtoAJrTCf63Jh5yj+j9ZXcYMH3S4Vegd4e49b7fIFdc60z4ckrEV8kSdwS4mNhbmGhfBKY+7wo7KhfUI0TgirVlCV4CxmQsFM8MTFGeWqqy0HM0XRiu4BLfu+kEuFg4tD02ukMT5luPpSaWP2Jg80flnpINCGOx929/BnRRRjjdQNlHE51/J6qv4QmvqAKSgfgpBGtT412Y0laBZY7sF2prStB1DQ1rqQvjUaT7v718BgWdDLYAHGMjvZSTI+KiHQBjX5Rt/sQsNJlusn7w94RITVFI/WTpXMfTmK1ignlTET3H6dwkTVr7S8zmON00D13SibFAjAHCYvgV/HGQ5m4LlmbCPMiGLZpys077ECsdbrpD0fVgiEEB6A88B42FAJEqbHlOSyf1qobPNYdGpEkJ8HtulK0ofknSuA7zFy1edytCNjT/BAyDclSMEZ3uPJR9nl8oow95YYgRZB11r7vN3RUQUl5rU5iOgHgV1HzpNCb0LSHYrf8DMhEW/cVwzarblk1rkjzGC+yTz0+bkieBgTo5guvtAQ56uiiFE5SsObdmNDGW9HXmWV80O4Y0yhithGXb6ouoZofOaSD3OetEuY0NGpDUoViQSJ7BsJNqbovl5y3qrkS+m6aFPxM+8p/Jt9oSKK0gcVu/c2J6/AgMcbLaW+JSg2y4PMRb/xsHnh59FoHm+YfXwFcCGhHmDATsv7f/JUpAoEYJCgrTcN2DAkQfisvLUPT+50R1nVAiVchmkHy6i0Ef2fN2/k4CX/VIOjWib9dmlJY7hJ3tQfWFdK0MyjwNhFUOPySInubD8u6cPPOIviRRVmQzOpKsWboLR4c3HcbHu1f7i1pElvIr0NR9r2TYThLhLrEdVhzSM8cGADHWiJFRDxhzK/WQzrujY/h45uUNePa1be60PMTrjFA0CMsdNawb7eHhmfsjvqTovsaMtK5CxWz0a4J8kZ+diVdtao6lJlvaFI8XQIo03DIU/RVz0e6B4yPdasBsYa6roGYdFiYJUfiUJCWQmoYG2ahWbNs3TDSXCQn0VMwJ+VpQeEnwsu9WDy5sVeW1di6wuDmm06+8eSf5JAHU/Y+2YsPQ2fbO5tsMVzYyp2Mnzx9mFigWS8q4BbKGXqCLkm/gAA2lHbanYzZM2D0nHCM9buzcUyJ6R/o5gg3O6+g0ZaQofZrnPua1dyrgwVpjHkmOWgHGlDekumMIZCYvdiMj9Hk6sEU+k/fr9nVWqZ+ZkM0hkb5eW9JoQ2MIihpVlZzUL9qUkRf9hcOJGxZNNgvhNEksymTcgh4CrSwXdUVmGI7Dg2N/HIDwZGT3itfhstAPFxcbJkc8vQKVHigz2PUQnBtSS7mB4zumlSA7JdlmCsvL6ui7DLyPiBn3iPpQpgdyMixUYKrCoJV8gyFo6E8v/SLLi3x7WWqjU2dLQATapUi4Bz2BniqdRfkkybc6xhk1WpU4neAyYvkd8fE5dA60R5uKp/sqSE/eWhO5DO5jmCzO89cYLnZQu/jYdtQit3l1lWZXR4DFhRydaNw6WOYq540z0uDQL4fLmwwVdSgmiIy6wXeEWIVrCiubaPH4/W1YXVur43wS0/y7DW6DmUU6Efp4aFDQ+zH+qblmDhrrgIY3kY6f+jAmWqsDoppyjoF7b2DiHzkfQ8Ywrxwl+sX5XdBO/Vj9B3tDLmIou3rLLR7MeBWl3o61gNqqzJQy3HUVDGJD9XVDmrZcQuhknwcrefERMlBnqj41+Ugzmjg151CtbUysskYuVJ30AcQU0PpnG7UREhJzAq071mI6uGvApYINm2Nn2LnZgKDrt5yLwFuC0HPzfukM2kIwxg0UNVLUBW/7z0YPtDRdKprsTJ/77wS9lWtGy3hi/gKIRYsVyR4Vp0AauPyKhgvIKHxQcXlHlrUX7gCedD7ppWLuTLxu0Cu61qJGPSMNAPS0wbiN7PaYrp4wKM5GHhfo4zAOS0q3cuzg4T3nfXeQcJjLhymEO0pf1Yc+pLutT3BzHqODZrL6L50SEZNvcOlshO9/Xs4fXorrdXPNlyFjzCV5RgnXadxQUfria+jelz23D2/FFSHA0ePJjF2hevaZm9r4v43eNkHxLntAkjlGeY1Vs2qc06Xn+rv8lqEbR9glX7WqyIa1QTrTFVzWoiVYcNswYO2Pv7+tsJXkYzJJPpPWNicibct4FJU9eyJ9Rvwe4FpMYlHZgjxAPMAiyw+8ZeN7w6N+wcvcb/HjbpmU896Bvt5xGuqcRJg0rls5wuy7AANqUPJjn8oFvcH2+LvlK9D5BdpQuwFjA/fxoTipZB7jaPeSMye02Ri4LsUI8HeDfkm5qmZ3O4zh2eZEd+Hks7y8/whpPety4ZU6f77BuxgT4hs2dw96Iv5WvndMcm1lr7/ZSkjKe2+Jnhp5YYJzbbvndahpmvBSaKB+Odzg/rSMT2pQHerIiPl+GB78df9PdZpRav1XPYuw8lIUuUzdZwiA2r+uWMotbcev4ALUZ57QCSV71BFB0uUzyNmpZ9ltpDRnkeorQvBwvNmXqZSchGWAPLvNkN7aMPXyoYkziwjhJgO6eee1GZXpu5x9ZNaTiu1+5QSs7BKZHUCGgv37B0+ftsTk9vNuP6VRyPW2gyPVFT4u+eCWOHBOs2BcD9Fn2/++TZQjHgtoe2IZriXeCFA0z7pUh195OSLr8JLuSoVN8D3J4y6Sfb4wgsJFdLvkdEq9s9t+3QS2n5RCjnSCZaNUXcME8uBkZXRIPop8m2A4+dhqVvnOgck6FL/aX6MpA5Ci8l2Edq+YEb9p2rysIsXl07243PBJpJj92ihIZsX8bwQxyDpxGidUCRyGQXUfRiDX8aOowfVOj7cUOf4l8LvhWE3g5IQZ2DIzDsittESB0QxVyBD/4Uz39r92kp05Q9Z4MMR3u/j3oisfUZy+nKHgRSangQVkfgaGyYi1uT2SRxGQWwE5r++SG5E1hzTWsqgL0Ga/x51dmMDOoBgTJ5jfBIHer2NT2cGamYswthv2F9RKKsCOG2ZtA2Vc54zRgHJF65gT2rd5i31+c4+2pITdx825Yj5cPbfbzTzyjQJcmRku6hmaUgRfEFI0RI79yTGIwfX/8hc4T/fI90pzeAw69dD/LS8BR23cyFg/FBuJCot0pW1MbnQ4l8+E/AurJv75iPW0UA/tgKOYvubdCzxcyxGIksz5NwP8j2hE7Mi385gELzlXyOPuW1nGnG40mGYZ+1UuDaQ2H89M29MTmRrtUeD+Azfqzrgc4flDJ8K/YtxVBrLAdTxgLYXVqEXffWSEwz3o1u6lWpuMjV0rtJBV9S3nguDPtu2ICyzdq55rVb+UdoEjX/1POhbjSwlc46BOQWH4qXchFxl9/oXpG/AcOgSAaiT9nAHrQ9dXdObubYmAEwzLQ5o7JTw6RyyOi+r1Fhm/1aPz6pPDGioihPY1H72asI/A/w0EsqIRunNWoZCgFP7r/cm4dLNICUuS/XZfEh8u6/7NE++bcqrOyyy8iem1GoTMJRaIN0Yug73WmHjrV8cLWsea0LZjnU8+rwi7pQo8qEWcw7BNlOeGpNLCEDkI07GCzYGXnoAj/N5WhejAWpN61OUc9a305RofegdVrey1896WJSz3dE7wT6bFKqKU6VqKhEasOKk/9rTyHNHzsFZ/T4ermb1GPJhgsNISiLBKMt1fzrbcSuPwheDxDfoNxtjm3xr0hY6PrXsI+VJLLKRQAhEunR986FSquXRsLjfFU9HQF6+2cDYjQyQJSP24doEOKmpbtHuR1qfHojMqyCb9UdRpIdM1iMeTPAVWZEIu3Mb36T1C/EGRny3GfuXWQY0ye0HoDUm64b/rwMFLyw0UtokP0rSpGIx1X08OIbObKr7YcLBTwaAuUERAMeZOERXNIHurvq4cMPOekHHKgENKQImOzDXHCOT09vTrnqvUPURU+FrpmY0f3nYnRRVF9P51p1sArhuhSt1dz0VXcsSJmpuwJ6euLCKTEfAOKmYXsZVFiSd/QF+eDOsdADgWB0skEEclZ9nRi/ukjlwDbnckkMrmqFErq8IBKGH7Ilx0xFnahhuaiPlIPUVWT7xjtzk+NfvZwg5GCGgk6NVSkHfK/VPleFvVIrdHUm+bmF7oLPTIQUczZMPhG/HmS0Rl6SfOcPytjNNDS91FQtyDCnUQq0eet2re3aqW2OAADjYZsaj7twa6/i//lO+xvpSMuJci43cq18TfxTDUqM6dFhSutiCOnMZdoqqP4sjFCROG3+pqj5AAKon0WLQ5PauSLPN3RYh/1CIFRsSyQryQ9cr96KM+HehowHzTGWcjKaTfr505SqGMmu63MugzBe+XVO/dVlKwrdGNiTdD9+ja3pwMi7C3YJSxt5wH7CcsS7pnokDw00msRvZM4XdZxp7Kws9f5GdJGcxrlTBIL5PvwMZeDbCF2JboN9fciPDP2u3maE0veey0wRu/Czt6zkj2fvNofT7Ij0X2WBYR117Z9qfjt4cLdT67tvZEeha32Nc0s6QbsOukm3rG5Yf9YmbfMY+LhbAKy+fCIX364SJTRfqW+eGCEhn4sNZNSis0/UDzfsP2xpq8lCfTUie/UqzKVMRx3DxeKLBu0BtJGGiq3DEXqeoLHC7ApdFOdI9uoSnyQovnkE6Dv5fFJ7OFlLhEu8DJ7qakJnB9WS/75BbYK+XWnjHkdbK+OAxwCTZOCssz/2tZjCx6t16dD4n1/5yv6iov/AsjP0LkNbxJkU0PhtxDIa/I1Ht26SfUsZeclEitWz5UFILOko/5le2MLcFPzIta/wLPQePewFoC5DXfQrjyKBDogSam9qEEGqnV0Se1aJ22zfIBK1Q2jiOU3EqQeaYns2z4JdVkyOjfqbbqsYyVPQ7g2Kh+r+Zus2GJCY1ucru+Tyz6+cfYQ2T6gD0v4w4K/A1FCR5LbZDwzhz0LMBPnfryKI79UOr2yCzw/xWZRcvfOEXJhcPPoEgS4plPgxoWMsdIDEe9LXfxJPETRZ2sFmPYE5X6lxHIYGTtRcKq35kxVx+JjwvPstE6EmSRuNjmo1eOfCGEGCK8zGjobnXmUDU0hhtqMiMHcY0nFPNPaXZ/ewCQ3FUVLtqkLMGzP4KnwSP9dgoXr4LEtDq4WL0s1RP71Rte4338lVbGP18eNnhq2V64W9Ns91B/J4p8BeORldy2QfuDCgxnAKktqoV2rgjzGnfy9u9qV0lMzFwe0IbBXx75/dC2EGe8deRmcZn31sTJoYMXEJDZ2Aipu9aNY6oWaB57Udlfews5ynIbNOmpFo8BCKqmjlgxGvLuk43DtWSW/fMYhZjLFilWbPVRnur53T+Xnna7Tn/Q/ceuALlOiiJXXhDMY4E9ujbIOYjiT2YVkqCbH/I64MFgFMNW6QzJqjnqdg7ksGHal/0ttL/xwUNdnIHlzIKWWWSWnApOa3dvBWSs9T9wxXsN5xQM7PpmzNKpw9zC5xF2vH7i21vfuNk899eAydT0hOEXwYdmCJg9UVw5C11ZpMRaxFhrzRAh/mLM6nWhOAauUwCRd1P+kX1UjeMetR2tkh9ymGNNUpysBCOJtz6pLFZLFPnzOkwaWXzYjoGGCvn9EIRUK0QWwcYhANYBDqV2/mLZ+fnRevBo1U99se6on2lXrEUfdVeso41+bBnqUgj4KJRHjECJSL0TtOFmiUclVyzba5zrDjgsImyuZQ9vP+v9R0I+Nn+CVc7Z0O46t7CEqerfiTzJZBjm2R4a4hw6MRFAAJF9rWlWXDa8iZGNhskUKMtJDyo/lXbCnEfvCw4afdWAYtEEbwMlJfwM10OXodKPMaQaxJl49suHYq+ZbZ0p8J702D3olM+u88iuY6cTS1npOGvn7hwDOGUVCJvPY3hjLzSsRxEk6RgaRgPT/cSlGRXDw9oWkUxa/waq+9l/x99eCoXMxzmOfNZRLdVr8rWcV7IEwBkyMXH4LSIBFnR/R9ca5T8VO+bUHouUKhqnoRNBM4/NCgjjwalk/no2Z4A3OBeICpCwMCG/l8oUgnkSYUnvtOeTihmdjV16LKSD5HwcKMm+zLAzC55g8T3cXTj5v/qQ2KJAPnVaI4GBAve7g52NtDUNm1L/bG/TZ8NNsOTNyMKHHZ72aElJXTQf00OAv5JgX/4fiL36nj7tfWt2SbnTFngEKoIG/of/5+0wl5oJsaunlE7mEGwVrBoOJQD8ZcqelU7apuTw2e1KdevZRMgS7uYfrwyqm/QohK3xjoEzK80KM7D8ul1J3io8SEzK+hxbCMwxX5WH3MIPAxk72yoNeMCOWepx6vnL0tKru5/QdvLEg7zV1boRVCCnDEx0eGDIn5/iISwTeTqBnxH/bFKrA2vtWaS+3EXwB6hxxyAJ86huSGE2WTYjziAVeRFs3D/vAoBMfs2AUrDQmYfrn7Cxzo4KYZdo1/G1UQL0yMQ7lGV/jzzvm02ViSQs+0Ix05Rou+sWx0mEHnZvRWOefJxbR/mx1hk+WLAUozs+N6PJZe9j3ff7DdMJAgvUTDU8+E3or66lLysuOa7WPexD3EGJFhZhWhTv53Uj8zin4mtdLGvQ8MGNiYMi2fZWbdTDrZyFUYHoMCVh7zMaJe0yQi5i2Rv3CBRz1tIqeMb4kouU+0iTchnjnnPncPFS0QmBzqhG6gWrAA3i8xOMINrWYJWufDYF7jr9pdpPggaqnMXS/PVwtfZipwMol5TjZjvxmLTMiyNFq+K+UOVFslQalKvnp4OxA76j/LntfDltrBHkZ457ll7CscMSqpSecglU2Ob4IlWI54sLLbSPvluf8X43tbzYJChRcoU+jLODdDYi5mIxMbWac7ZQDCNDXEzDeMkIOo7gX3L9QPwA0TtMEXb5cOpbM2heHsPcSdy+ek7TTouv8P7aWutC3avVyuEQvasseDo3mnyhll1qDv7Gt4l5fQMdZCEyTfapLjJVFMzfV5zJsthdX9iCn/PLm/sSZjipuCJslZlpF1Nn2T6loQodQ2c+/J6bcyyDzX8PA1Vxr186QAXg5KzHZybmGibmWdinTZ1tdXgdyTUokrIw9R872SMp9oFnpcQHw/tav1wzKGD2+BZ8tDDnzTomvbfX+z/C964MBClneMi1lWmzhmJ2Xm9zkf8GVnay3lHDiAFiSoRiJhdlqlCwc2t8Lrk54DHR+rFSZxGoDuPv1S1ti0+1Ozje/2xzOMJjt4p2/wIDOnQIU7cK4BCu6nNa9kbdi0GY1NT2X5NLgKdLSlp7kRIMdq4zKwqU61278Exyz/7dAFp6XRYNB0SOZM9ngw/EuIszB5SOFfyW/qgQsBLFQOAqnx6ICTQHVq84mktMLr6LU+BAeG2jUEfFyegTw52S4xcIvSO8wI6hCg4KXGjHwUNObcbCQP2gFff2/h4OlZSsXx3QloIc6PM3y98DjV8GwV3e1uYX88pbPJZGeXhXDVo0BY5+xlxwBUh7gZMEdblRTRMrep8o71NOpWW+P00Sbp9dQDl8+HFrb2qMlRNqapMd9CZ8HRyCVL94yu8Ve56Te9axR/02tAfJzc/2oI225ARnvowBrEVTEuCUczudUASVAHn0W23s+9QwZ6Ulw/16xcNulmyOoEAandHlEbUQL/FpMvfUysiHpOl401l/LKbMI2cxw1dXS40qRujAQ3qG9N9LyPu+a8VbWuDbkfNBkFELRqVBblV8YR/OnJewOjDnSfxe7bSvtN3vMgdPkJRTtlIDxdf/DrTuP7rUQ8rCwaVBWnuBN64mxz8ncz5P9qlwO+N8cVeGjv6p83rhdJKNmIUS4g7CXwax3ZGEa/C8xi01X8qj4W5hHym9P46J6R8e8w5Rc496kr9scNgkZz7j+RwcS3T04wqxfjt25n150rkkDZ9U7fAp1kaEjbeoOcMIMnNIeo/NN93IHxy/Z3SNJv6ULf5WSHGt01pdeKqzdyWN7owhVQd0ob6oxdtXV/kcR2FKw6BBkb4HJ3uLYjue5mQPslUOx0EugV4ttEVGfoAFTHmy9g+u34JZL3AJzotyj2Ohn0Xk/bllZZ2fOtX05cO6KYOpuFo1mboIK0VbkwMQYisPvyd8KEBID4CqIxU2YIUlDmtLTKo1IlawjzMrS95P/DMP+WTFr9n3VYntadOt6nZdDZ5ZTpCJ7acRMaMD4UJkp7G/KkoIc1hEwCEStJsI0Uei2Gq8nuWAVriU5v4st0FTeNN+EZIUOJ8EolfX31Zrbbfudn85+9QB1faNEPTafhzgS7+ucU+VQ9o2WmqlqdhEQAHu9hsvKwavgW/3vp1mHdwNzdIjHyP4mkaDnKmfAj9EIiHdE8tlEjFbtNnX5br8foOVWzp5IHarXpoqY9JNp28yYXzEaCnTCfPNE8EtsAkoEs6+gJDfCQPMLQRsgCnzOE/iXJ7iXKihRYjaDoh78g9K2oBMiVWGXkzWCVQGFSHRdduIsCeI/vl07FAdd/rUyeZXXlrdOxTtc7oc5Y0+yJSkq66IbFr7YPulvhrTQb5vhTZoq5oz+0ZlEEuyUpiVcXaLwhSZj/+gTxwMcD4kwBAUgIZfBUOWnXtg/iSovR3Iuhcrtvc0ohOQes6FfCqnh2qbfxs2shCOSgbajhcJUO2qNlCMG7q13xKKJqFWaDhSvVlfezQzOC454M89XZEK253nd9ADXt456eKjdNCw7f6Fod/Pv1YzaUeHMo/lP8cFdq/efkePCl9pR5QIpQfkoORPXq8PxQnj28qs0vZWbEOI2JqwQAqS/Bz08WJZcTmdl4dczdew6rMSzFgXLhwefIku1AE191tFg6pREiqxXT8yH31T4RBfbcOUhrKK06QcL1qK3iAMtwgx490RNBu2bQ+qDQgmtaw2YXY1lVWmqPbu/HeCi8y5k6R53XSCTPwkTxkiKP7YLakAxUEMojalGlbAY0P3cXIgrrIPcrBvVp47lQK3jL2YAoAKBR4K9FPTslTBWiy7KMGk+XXJh7ojEkpqRUbyl4ZY1hMT0f2ZvjzakWbt/9Sq3pB8JT8/RZ0I4MPnM8tgR82RBveHnTR3LobmH+8FhxXJf/RIRKYWE9xV2K/igK1wHMakpNmBFC3ELKBwl3LjorRGQdXFDmkZ3ucj0VQkh7vEHaKBtTBHgaILTvb8kfoXf0ztLSnFwoVB35+Sx+461LqfpviQKOo4xKN3jL0qqiLEYhneNCvSnoYLiAZSEzqP7pRY5nXJYD0qkdYFqxzzhnPHSTwKnmm3047AWe8arVnevcVFanSQ/g2kHeqD6kmoghQwejCcDaZrqpQ1i8OlfbVajQAqfYjeD3TAFUkNkbuUupCnbFD1wH2xKVclLOzgWMgZ5A6qvEkBctnIoedOm0+s2OtVOEApgUf60TGRM6WbaAZfNREhZvVa7OMLXZQwJQFAeAEdzhY0+hsjkL1bu756FG8Srb+mAE6koRFJzQde5dIAeBTuxY5ZBtJeByONtJl1PIKyA7cO38VqndeUu9KHkumoEIX2H9rmGmUv+/RmLDdlcvmiKuSMSt/Vo9dZTG8HHgOFK2A9UhwjDKFXVn0C7LCnjoThDnlTk1dQtpKnsK64RNPumVIiJNrm1v97gxrDy0SI+nvWAZjUX3PdIDYW97O/9im1/OT4MU+pfFqoi8uXrUBXbW47Xq7wWZPqV4n0iaqPoHTovkH/fJB9BfQUzhWSTYmgTvt+xKwAR9kultK0wTtxrSLLc4FnNNjgwWlff9ENapzjb0NdGEKWuoTsVQvZe53pC4BQKN5Bfgx5kqy49xBsEHl4qkqsbV6HD8CvhleuQ+diQjvWFxKC2LxTYtiCTrOQUes8Bbbk24A21j/NVtHFd8wpj8r9f7H2GTJ57ifBEp5GkBmfiqauMZ/mDmAac834AXksdI+/3lD5A/AdV2cnaBnRkV6I+VZFfZ2B3n2itl8C52Kk2Y27jBKev2cZS8vrKvwF1wQRtqX55WjQmVSVqsBM33ibTvuAFRtM2tTgJ1DCBWbL+R52YRKGW1cki/Utck6CAMAbmn7ahatv6TqP6wwXCU+YmgMxNyR1zpRg1CBfXQ4kODaD+ffvUySifIkrLc9kCH0YB4ilbDqFnBDttoHB14Mxo4FmGHRkl2gShjVXgzfpE/f5WWLclX5N14vMgf0+3H2QhaNwU6ri5xuGN9e3gYXEpEkc4TXi847GF0Uwu9HIdKQmwfeW1uR1xL/zD2CU2znHFYJngGLtwXgxNQyxHEhMtUaO95dIqi/s6gGjYeEJXXmV3Zk8EczRKEEANkVn/VZid6naAORTv31yJwF3ikl4LjZ3uuhav9YSw2tmbsInr9/QT21zlKaFflR09cc+a4KEIZlpjULvs5pFHw2VAL1owcYLGh77iOE5AOnK+d5rHEA5/o5t0O77ASzp/tvndSQSTao1zxFeBJnZ4NdY1ZTACzTUnN+kOj7u+VzRTv2mcJ7WNdijFPtKCnSCYnfuwGw6AAcxgQ/fPLAUdFVIupyDC2HHAwbPBymWMan+qZYY/nuomVwcy6Bn2xeeHnybxJJfWNRbaN+sa/L5PgFL0hQFPkxN7ZGZWvcj7/265S1wxJuuPB70G0vKPhzKNRSqyF07Gxu20vgVFmXfu6nLd9qr3OM1vGRPJgpKPluDe6/P3OHr+LUqSUVWHmNu2GsFAJTdLkOeKcgjh1RtIFODwx/EVbfJ2E29smZVRlwu6pQIt8MOoFvsAN+X19n8WjbIuqtN0djrLvQcUMrgu8EmzyS9XWyY0NUILzu6OgTNe/rzN8oF/EdSqeustiGwb2uIx+TyM0TpMpteEoeLYg97tnlee+vR6PdvtgIQTQ1kDvrWs7x83tb29C9s/8VJ0X7qmLDBSwoyHIiAIUnYiOH5XnperWqqb4ItPOT/QjMmifv69nzTq/Opdmp/p1pmDD749lQMppx5qJiimJrCUr3BvCHAHI6uJFXdq2o4zIDL5aZUBmFeOccIIXVEKt0NyMAeNVV9FfzjaEnhF6C7Nxmxz/dTARiWa+S6+md37i8U2dShJ7LKVxHRpD7SwqWUyxJE9+ucPYkaPKfu9PQuG502pLl3mONLUxqkN/mI+uGbptBQOUNtpMDziwzKJUNhJFjtjhmgqszCSFPx8eHPsl/MmBCxotN3yJNSvS5QKdDwF58cYXMKGfDi+GmzGvN1J+D2Rc6LHxQJWzC0U/s52HPZ7oW2Y1JdMrszBF+agqux2BVLn7Q7yNWOEoAQPfknO8/FiD5PPuepu6M0s5uWyUVUyZvOj3IlU6aGYKvwEjhbdMrDNQYhKyX8aAUMZ4aKCADRlM8WEL5HL4Faonyv4eo9hSIbtDjuBhi3Y81yDufbxlrI0ap0JiC432yetfMWiSOu5N2C/g4mwVMqc0J/oN7viLdoD8YlkYdQbBE7WsAMcaUasCknXKalXCNm71+eARH5q7QPsKSj15cBJS0Vz/7xlkLlhu9wkl1Ti9Cn+/xkrfCKN5KYrqn4oYPB33z4Padai5NuC58ttiKLVoC71HzP5ab+I3KtWpHQ7+cZtTDMljPXlarue3+cpTPPSl9t5peEeW4VDN8McF+RI6GLWUASfgsO2kjr4uoDOSIZDdMo6+o28x+KiWgtCdwixtf23Mh6OhXrWp37VImQ0vt+yKYL+0xknVmmH1fyuiOE8KLbIiJwX8sCeR/F39XbwtBh/2/kg07A9fGeYTbRYhHTDb82CyWRc2ZEl2JpIGoW0H7CDIMljMqFhZ1QB6fAVboWVxirhFvw34do4dyMBWa/AqKsCkNA6vpaY9a5UWuIef3uXuLc4ljiBGqbiIzPQ2eUvMcKLvm/Dw26LFU/MmDom0pXFfsE2Gvj7fSE5VqIZGcyei0A7lGB9UDQH4e+dHM7xGRnzAlc5YxatJSocEkWsEQDL2YXZBdjpsZ6zrn2QBUpdPZ+umIy8fuFARKu5C1PxhdQg1OoU3ZCZYzDp/TNxz/3xflCLU1dQZgCc0o1xB7Xln7mzoRFmQ0+eT4JsAoO3SNv9Cl6zz3KG1/hylGT/euo/bdSmjbI+lTYfxHdfu3oUYnQdclIBFZt638Lj134xlx03UchTgmZCKKobzAd6hYg8n+k3he6Q8moNRD7bz5Fe/HRBKc8spVcfDWHzyFefox383O49gdNldH9FQL2GUVzz5jrSqfsUOwZNAG9njOi3DMj72k431fKwf6hyDOx7w2wzu5LMgIw5zRgu+Eyq0cpequpJuc9aOk7Hau3Km9oh2vJMBZqj8eJfyofOnQRgxWrpd2yeOM4ipwL2EcPxDiKV2eEPy0pvCa5FrLVsRU9ocDQwft7x+TusF3fMYMTdxh4uQg8NgGnd8SPeRBMb/ARos3GsSx34O8QJq5n2QYPwtzvlfdIelj5HzIXx7CPY0EKM+PWNrnxG+LUidzTvAyZXSqnIAvcjWVNYoaVFQMWly8M7r3dDW0VFqCJb/03QQb5dKpWkpKLwMes5OKxPVi11fe+yVJmLCCUeAOhookG+9LNYijf2yUSqxNw6dS0RWCamvvDpG3eNif8HuhhbmdJOGqew53oqG4Pca80dNslV47BkjCiBHjeXMXXUq4GV//5dd1WJG7DMUSxieFiDGezI5g5+RgTOFvmsAkSzQlGYvo8Cq6GxQOdRYn/v3oF20I52nQmjvJAe0/g0vcok5MfzmTLLa3WHHhuvawJU8puJsBHfiGyQpf6wmROPTdt6jDPyNDq4WrItfxRFH4DBZBqvYsYjt0qwoEDhtunR4L28Jln89RLal1Qed/+ezg3SAgbB+pCUMXqVh5ItWTdcfy+Efj2muRg52EijflEptoWs4F1SRx8bKl8qmb3VIjfYN1Wf9TW0JeCEVTofbwfepfrCNSgV6noiYxHbsJXh/XUUKJR/mi4OjR7RnCTGy3MZYmrFrIRtd+lI+N13NcidAXIHKnpQaH/QyxkTampvwgoqE0bngHiHNP/mTSjXL3f4c/mbuUDV4BILnNlz7fCUAvcYra4A3PH7As4JU8zd0ivc2VomWfUmFjhmTzgTnaB5C3jD7utwJRE1VSWwxBIgIGfnhtxuoqLKZBRHAkfQVGjHUEmb06kr/xwNDNquVHamfwVX7C3f71RHNUbzwN+VGX7WudKeNMX22c1xkbBO21B9m6ytpjKIpA4FLEdsbuWvBnbPuhLK9E+ficQi47CK5VHQGXigPGvtBsX4Nfl38ouMWemfoFmEMJO9sXbKs7l0BALXMTHV2lUJiJbUkRrIVFy/TihmYC1QNrAVuWIuXNJ/MAQChErEqzQjcqlWa4lgxlDrSBJUiNHXUktkh/uwkhb1e3GTKVvwuygMwTfFRfX3ghhLCOWKBMPs5lIWUmCZIWkAFJexQGGeGv4GiTikNBdfU+RSvsTbnnLejJsBqf/wx7yPRZdVL/4JWinoXD8/ZlgPXoY2NcMhQBF6fv7w3lnao0U+opBY/vaoOarv36zVAzy/Y414cV3GI1kGV9k8dkCw4CUfqclLaOI6xDTJtWwVWBXgUd0QiQZee3iQzn36yp+ZDlbVVfbCu83SsGIQOjjDvAT+be9kvmu4va+PNkAdyjZ1okzz0ou9jgktSqTQp2Dvw2KJpm/HjbHespoUZ5/Y4zOx7xH82dprL7Binj+TR+MGigcTQpv17sbgCMA2afnUq+YXdckGdNa78XLUAk6XcuxD3AKGnkWPKfcmSvHEmMR4iaOoJB5YfHaHUy5ftDWdY043QHKBzMJGsMaNbSzGJDszK0f+oY5PVdOkqOgSa0uSAVU6zz1pdV2TFjMpRH66i388mZa4hygPsNpM28IdUutqd4nNaO+tBjWVdygvhFYaJtszK/S27svfMGFKxWA+2ZUhI6NP6cMDNlJu/fbSjFjBz8JK9lXmiblxCxHoq++/eo73jCHjSKxeub3zy1rAFFJwHGYrcONLFRuGbDRbgloaKWQtNEN9oJl6AUb7BMzSb0K47JkaybhUcLADdnr/fMqO/AuuMTsVGCMHi8EqZ82bKgPwgGBzDDSjosM0QMVVT6dUAdqoNJqFXkw5ge5lLDM06NAEQnk/r9nRALvZzbG7GfOBXju24BW9ifNXAIB8odejvGKo4UINFZ85+m79tzWT1YuGGtvfeNuNFvU01vFtxRQsoYuQ3lI1/ntfFdynVmnXQNIRqxDfVv7ZjkmHG5Uty26OHzubyn8qozrn8ckWUd/jHkqqyGxWqLFZpexIZ+S5kyNOfqcGRPmkNDbWoRvGUECG4odn7SI4ExQ93PhBM5//6xY4/O3M5YUuXDonpBKAMDc2DUKQnB6isg26SjSKek4e4NXPYcYKbn8LvJTSSY7RvT3uNRAKpX766J8Vh4JiM/gbFBON5XU5aqldWFqT4zIP1kLS9ExisAz918Ikz6a+yQ9R/pHUM+sShFIc7Z+Gif2BfBds9VxRVXZRPlFXsPFQCORiyt42p10hm6w2InggMxJI/+Ube4cTofHe0Ario5OORXcGmU3CZCaARw4My5WMYo1aShj6zM8YCy2fIE9U2+kjJdlavAplWPmckHgpw+W3SHQRfFj9Axv91JdPFmCUEyjQ4UO22qC0THyfTHH4C2I48Fwmn45Nlfal9/yqaUDRKqNQQrHBkYB4RhEDGVI3/Lx4GNOBA5pl2CE5WYhKr5QTv/9bWqKxNBKwKFtsa/30fkfUrchcahhgyKWCdE7OBdUHQiHW8qpX+Iq5ndcS4A9CKYi9goHCJZ5V7rIRpIo6Dw4cU1vtS/vLnfXeDQBfWuHDjjMmyChR+DnXD36v31M/TECl4bMWnODRy4414BI6lQWvwxWQXRJGvNDbM0+4RmJyIQsHqXrSQCOPdZjLKXrOzXWElmSx2o1pZo1L4VidQCw+omBTTQNtNUyZos6XAbyUA3cNA4SBcq4NaOldOvaoGkvVcDrVtMORT0zwkc3i3xHrHOO8G6cf/A8MUaYTKpPU/6/9FaSZye/jPjfTWp3wMTxcR5Va0sVbcmyhaGPuw7tUq71IcFk0A7rShpoA/TwbaySJ121VyH2mmJFosMSTu8gV/5i/a4a/KsKlW3wA95/AaC0CWEn19eDiwV+iplOQG8YrvhnbtUMN6FELeDvictBD7hOXRFO0szmwVuEfAR6DAKdFx0B4tUbzlLn0MNfei29MgIJfdfISHIGMtGpi1V5pxunzgj9ne2dFQp1ZiuP+h9W0fGnTbyJpj19FABoBQgqUY26q6J22RaH6xhDNQQDSyfWKmhdEEtSU509B4dzmSOHcYCCw5Ig5TsPyxpcC8kylxM5Xv/4h9ba0KKMIRmgiCRwYe0DdqD/2jlEk19PB5HlOBqOXWuJgs6U5ucAZqsoFSDJZhzzNQEmtwZCTcNLsmBFeJkvsBC33H4cZwKYLmWCaCH1SciR7E3cbzn5/FRvR7HXVxfip0K4o+38oV3hqlrx794R4J6b9jmE6ob7wGwG3vL1VsR+XLtsZi5VVJZWaSLRBYA93hP6rKwT8rC2NANnIIkXGPmz7gl1hnizBGheZFlaSKhoRsB+DXFPu3oDnkW6S6VwpfJxedDGYxmPy45qlI9XYt5JRV7HXE0RTlX6rAa4n66H6agWjj1VN1EQY3IzBbTImBPPRJsBkh5fdMYjiQEdPFyg1NnvwszkCKOoNRAAzppTLgQI0AM/a35ni4Rdt9pv7wy1KDpwofMZWEgs6FTsWJXvlQLBJk08ZodTrOCtBLigaZMP1qju63dkIqRwBLQHO8aSF5wos6sVd6GrzI0yqPfm1qGtYc9o6zYjPrtlzGLRq/9fCfrOBbKPTySVJ72keybPzD+qotChhoYeZG5pKk2I+ChWS4JIWOqNtRvpw0hZrHcHdVcFDrx3bs3DtTIkOLQMqKKI9jeugY7Emm2j+lWVKkSmoqsRrNPLvsHC7v1HYnPsczsa86DpfK7KMeIek5TcuU7z1/zdvrLjpPTeqHFbcko0MEW0jLzAehaiRd0g0O3cIpdH+n/bNWfS8L/VWiHPG5+3u3Bg+rHcrGePLR5L23kH1RbDJVwpflCoA0cjSj5MnEKIyOngqyAanxu3oBO4fhDYyzSvJ2KYJt4JeIBiBxVrP/3ke93jkd/3SggHSn2IyYnvI1hh9Mv4+WGcCMH53nvrUvZv09Lk15KsEEx8Wi60VL/huSVm3FHO8GmlJZC9w28lc60Z6p000GJBhxXN0CkPdPN9c7UBsIbwJEXdO9JAXgymQ2ub9DnJKqsYpGkEtdS0NWs7pm81HgdyWt4FuhZ/pdE94pkEZ94LyadpG1BJsori2VQ69rZ0pcYDuKQhqGFHlBGBvy5c5Ep315+mWGk60H7M+9am+AoX7V504ZhZelvXL2tMlxrp6OHwRZhAZUqOE4lU+2dmYOshJyJ23XCWN0RQPpIWe6KylJW7qC7AewfvNs0qA44rhtXiz4mr0uimVNfi27a3RPXA+ahKyFXF0gDNz7OJHtcwrV03TfjpmEsAgw/vHVnDG89yjtUoqZ57V67wE5Ty7cZucS6A/z0ElPnKGtI7o8kvAx+cQ9qA1pgtGGkqXn2Wtct2qwbchpGqX1MjLlgcH2T0EowRGXMRKWtRRSfcPvypYeJuAPZrmSP+goYJovbm8/iBFWWauIkHEDlDruwl2eykPI5bjT1z9QT6Ly1bqIBhdZcHJJa+EL/e8Zbvq2CfXwk1zjuQANQSiTCKJMGiRdNHL9H9JqIljezYN+bhzAAnrgMSGvS61GaP6CoWmw9UULQM51l0BnCvVScvo0nu2Op275T5Vm5Yvi7X+Tb/9mdn8oQPbSm4e2o+jVjvHCnl2xD7DGAohU4APNW+AflHh2PhcW6Lyikrow6aykr1yiZRjhVRCkgZQaxR7HltdkKRxSjdnyfEQCFonfWNU9WQ7Xcpljw2wN6i5o3sdWqwFVDZx2axzR0SEPRgF/cCHu/AdMz5XRzoVqcyn234n0imKB5w6xczJ2HfxYmwClNoSzmfd0DAHxU8g3CNBBSvDasRPso25mhbWxOTBHjwMIINnnCg68buGJHKIjayYKKmTZthLtTYeWmYcYgg0Lk7socxYmJ+rOw/1uTWNFhXDxLQbp9xrUtVaZaL8rPvgfdg0Bh4cArKNLWz9I1TjwTY+30wUa4b1nKZ8Nl2Puu3VrlF+jjI2gw+UoJf5b9lvUI29uXFsXt7eN5Fl50FMyCy54sqR3enIeETdPmE+uhi+ED7Am2VRDL4/gIgG1AYvaMYbETNIjGEo1SiRuDeREkFXsmRfnxrVA7dQ8LYdRpjGCzrbHKuAPgJvb0NErGVBlYVmL1miJwC8+vFzfQFD5Xs5gQg3cG9gtfPCzBJDUxjUD6M4b0gX+/Lw/ca7UX5Tv30trUVOlpzoIXKYw7JkSK6BslrXEJW1ETU0fhbLPttVz2uVDCujIbSbMD+p9SnrbemES9PN6l1YmvWL2urJQOTLItucJw1KSWvOb4AbCilgjKA3q81NDGpTD227qOwkPdB2UiaVdEQ5SyiNxC76WaT/tofzFOJCpCiiZRQ9MZvoCOqGUZbqibOMJlahcTh2cYWO36JtfjSScOfuF/0dfNROnIs/BTuXKEgZGvQuaXw9uP/DPUmr5YCtczvzkfXQ4VbWddNoH8USOsA63tvmwLT3tIzZX9gZeTfU5J9/zFx37P5rNObGs/OkIwV6UaAflMzHW7UTi4lOybi/7PIz9su9SZHtU9RhUR+/mUumdNVbl7+d+qVUIzGrZV+wJqrXIexgSNt0tNI/Kdn1WTA9xH9667+1y9JCn4ZCDYh2zuH+aa8CwR/EHiMxT2cXwZPdOHh03nN1CeayXXFAONjh7I2cCUiMYxindTFZqeOAQqU96e5bYyyBlDqnRG0qH8+QJuEvTYeD67qiuBmQ6u7NB/D87yddZlehr5UWVs9ALtPt5EKCv26oM6uzUShbOJ3Bq6x490tEaVm4fhQUbLaSDO7SJgINUsZyDfmzd97QLj5HYHc3eGBivG1XEaj6sjrmpwhJ0+FiIaYsKDIKhQOzYiiKrHA+AehUkZc03NfEiud0b8CAok0btUUYPHzcQjm4T3HK8slNf7FFKnYSkZBObVv2MVTZliEHuIEOSkTRj5s0CSX06Z1ZVB0ExwqKDI1f2WgfeHdD8szz0fUuTTu5U5veYi1Ua+aMs+6yB+ookT9CiduwTtE1oX0punlf2vLRVfQCprqXQ8wGxe2MdJNLh7VvAOaugj6Lbnaex9SF/JYzTQh7eJN2n94Yp3l2vylmr650lhw28YwWeNXHgOiQPu/HHgrScEoQblH1SYVnesEccypNGmuG1wx+njmCGovlAUzhWRBCLvg1fJHMNFtyWpKCroqnaktfyD/Qlju9u7aEX9onqKnGY+KPB7s7QgpP8tskiE+5SVJ8R8AW/F4sATS51g0EDXCyiOHmFyk2wM4abAgqkylbAXMKBn74uqoGKs5CDKodxnWbsy/b6SIy81aMG3/Pp8/I220gj6Fde142RQgdzzIDdijDBOOMtb5/EjR8FouniVJO5C33MJnCEkT7zjj/Csr/4RXrdDDg9aj3dH2kng8A98EcN000SiCPtT5veQaeWUcSkMk0FZgjfVy/PnEW9cS6h0IxHJYnjGJwb2lU9NSR7Tdfau7Xj+/Y4+ZHyH3iR9bkW8oxdxz4FGvtOdvV7C8vRmRCD68y1Py3CIE7cHqMZjPgtpAYRc3y/lpLCuKje/JgCf/qHXaVfgVbqYQPrVLyctP4EU0D1SEO3E/colZVDYJFAA4mA7ceVSuv3fqbUbyfh3BdGgwuu/V/XuwYy7AcVsvrqy+MBUm/9pZXkoWzDDgwxpC167eG3A0fPtKFk5fb8NyeO1EV4Uieb3hMCOkgXhC8czyU/0NbEIN40Nh4mIZzgs/KwTc5ef3l0kihwGWfenhT96w2cikTkT8jWd34EM9f1odJIv0w9z3YXVFBeriGY7qfTT3i9QCTxWOyZgK950agsLpxDmmnUdYnKGbLbxpc2CESI5yKQPy6JfALIlluDAkAsgFTWdbcxv97Dg2THfQyKznU4ZHfYFpUEF/xGz8nC72wSfJ8En+M5Jo0NjTBjRgbzu55EBqg6u0crsAXisbVHf9OaXUU1NAidA2lSMs/CHLNppLeZAMInlosqEmNBU0EKMRgMJaICeGmxYZPZVACaaC+APk6suEgCVYv1bdxAKHdjCYvuiXtZVZEKlrbP/9O15eVy5z6MYZ+WH7J9591/5JxPsXSlhHF9SrlBLBgbEN/rU35nREwL6NmkFUyDTIUHdxQj7gAT56aalEonYwLEqAYe1iPY9Tii4wb8BAPA9C3Uc5Sr50f5bsNpcDuWHN57zLsQxkEI7BvKwO3vh5lR8NTRDp342pNWCYSfj4ytjY31BG5VAaG/qqCnIyTUtjDfdiS+YgWLI92M1ztkzNsOexUgdLfH2eBJ7KqGuTIWiYMpQkRwq34Dj1bKgNj1+7M9lZNngZiX8oOzY+7qXwonTlpF5UreR4Xuk0CYVkSpSC+5UBw9kiEBDumGynxv57reDYcKrYa29wpb6K60R81rKl5XxAoW8dznYTatrCIUOdrzp/Uax4OwjR6yJQY/qLVqyaaUwtAVRMJV9CKGW1GF6UnIihSkV8ZXqnn+QDdCyCUqSEYb7AUEpzfHhs99hxj0YeErVn+uzi4xDCpiL9V+kwsTnlhnCBBDYdKo929WTs/AtRQKEDMDMVAtDi9+tc1d8EvnqQ0DWKKu7q/y4GOuPZlKcc8V6zcjd+BCrMPYi0hWwerNjhFGr+0Az6TuQ05YZHFefb2BgG8jPox2dTe3krM2rfWSEcQQVGqOMuoycN7dPv9LeAwz6r+N8IVX1ci8jvgj9Zn5iCjFJZ5Fj9G5vgkbZobgqgf/Kl1FYjBXa8rGDr16lFkaKpQ78s4fKB09RPcsOeQMY8EDbjbDDy9TlL6HqIejwscDK4nXMvzdm4+W4u6pHl964XVyR3Z70NZ4mIptZPIEJ4j+wU6AnWFkEGX91EtxtDRMOD+eL6ZXJok8w7nPzM8iIKvWpmy735mJUR1DBgQQfLP0pzRqXSDOKZg3hFoTaNo4JVcsZ6RLGtuvouBH/IC0ck8X0ZwoUOCF/2kRX03hfsBIRfRLvG1KzsTQx9pTxNDEsaC6KkXHe/OpM2wxsPnntvnoDGXH+12r0pgN2RQ6SFg+IWyDckeHgqIbQrnVXYcMfz2nw6XvNCTh/lXylBfavYJXhGfmoSN6PuDwJHYYpOIC/MXRtgiosV7FDYkp5VxFjB7fQW3NqL6znIlp7sqB8hqRAQJc2yju/fwnT2BYVBl114jQ64G8ZzYI535k56nZty+IRgkPnNT7N23gorB8GX+T+0x4P7ORoD/N6+vghr1yxn9HZF+E8mfG8TOVUm31Urb7js5iBRSpto2gGFa9+NJ/90BIOEDx22BQSnsQyMRvWio6uFugWzip/o4mdfI90eBnaJ1OEYbIhm6tkj5jAjFcU/2N613C5Z+Q0IxzoLLiByA3nOVZogRGxCZFT/jH8Qm/dN/9of+hZ3ts0ROFB2P6I3BCZqPcBUOCfCCjoUCThrMAEChntxTDUVUueyGts/61JC/kSpYy+KxlCa1x0OYFornXDw0OsouZcoBZzRTQ9a1tyqwn03NIC9q731OFDfg5NUiCictuRPuG6zJbA+qZEKkwi3Tk1AOZ5fmd2zSARKh7iCHSQA956f9qspIrmr18ec99YKqTr+FSViSu+KvEVeSB6MSJN+EA16ZShfT6tDi1uRqPK/aIsvkolrih8pD/e9ltAPgc6USLK8leoAZaabOyuj/3ocB30HGBZGmi1QUmTFzmKdoac3kTpAjkRbaVJW8A/DqqU9bfF52YeSw1pgJe89JvezFTC/anNTswws4VJXOjZNcgC0zxd/bhGbF7n/Qq52DnEo1QM1HbnYhJODBPxrPteM1nVHbQmkgR/gi56lFn3JTkPy2rqBr3LAqO3p1nZ5DE50CCePiVNho6DiW9lWIjq7zptIaQxgq29WKfUzcflCRiaWDW8DLCJXQ8nDXNVjv94BJ8vjJVuKjeBuxYa7RZlnZMKXTtHrLbJ9bo9FXqDpiLFxGlfh+Mn5Ku5jhQ9b8CPIvmSyOzfqRisv8A62XiConK7FRgkAApg3c5hn59qZp9RSvSpi9Q5ds4agJj6/bgugMyi2jc7r2z+w3GuLZi4PneA1eRwmt/JRZzRucwGhNwTyqqBAlFQtwTs3iYCK4x6iiPvStk8dCF9RN24gA6VxUdckWmWpI+pqgOkgDECSwBdUrdMFnRxJj1O/1+qYZJeFgEZvpi2X6dIZ+0+4nh+5tWn0gjEL4CdS3ZaRlCEQ9lufz7TcjhRcuzRHhIPnsWfH9dJHqaS1pc90nuAOIjX2rXWCGZnWd/YxsahFT15YFmpB3OxiIEU/RklQeV59WDw7NY12crb2UV8EAC2v5AMt/0KVbTtHjp4LvNbJMMOc8uGjepBb8fiG3akdlR4TBGOKhJwn75+Bd80qT+YmsLQauoUkMKsjz+i0WybhqP2K5fiDz0uPWZ7kzb5dyowBHPoQXjkKZZuepgL60Rvjco3k5lPoHA0sO8snKfaoCOlxiRtNT1TOULJWG6DLwvt6zVolPGybFGtIw26OEB/UwmRwWapaS6Qmj8i+5vKtKTEzjHgXWR4xCR3OWgXxfjHhUIRw1YB6/0AHazEybMAf+8p78eQ5crBTocj3ood91y4y2hYFl/uoRvlN/EH07QJAzCqolTotw4McCnwtTRFIvA9XvOA816wzFf1IevU2Wt4EIDWZGxKKrhtMtEftjx2i9ynZUi3PouIaD50jSM3TgVdR8TeBBJV1UqJzxscbRCAwvjkN6fNpsh9Uv3WgaDOCH8bnAAP6K29lG5kiFh31RBRboCX9IZrOaLa76eK0+aKS3QQR7Qc7oGsAjX1KO2xkeWQqJl9bBGrsT51X5ncVxM+cERCqQjUKCzT7U7vjUWpyQcG0dog2ZpzgRLpVM5dYeGUwNIB9zvTKnO6Jm3cEmOBJTRjo4wtw+uLSZtWCabpoBYNgphS/BjpWx0kgJoxTQ+PIoNd1X8wJjHpUig/3rQMQMybrJgJIML4wDeyOx+Jy9/+MYrRYk0W+e2UMCKCgWndqjDNW99rbV3LTPcy4tDQz7IHQZCKICJBYZxK1qToqBVHvF2yRrY/7aA9e3LJ8Lo7ccp5JGdc8ZRZgZkupDLUfsU6X6DDZJQxJaraw0DXjMlZkzmbdW7u1cGgincICEa5OyPndTZorkgirtxCAKZDi27ZRwA02Z2vgarv6eWS6Gj6niJv1SPY3k0a9NeCWz7M4WCTI0uAAtWCpnPOdBtVI/LutiNJS0gsdLWd0OzrsBN/qDrdJhCAcUmgtPBo9z+DTODHiGPEJmJk8lRjfUy5R69sWuwFS97xA+tC1j3j7fFmqHy5HjzPuclQWtaRoFnc3BlH6Xs+Abp5fAFFuhVaZ4jHuOT2Do7J0UchS3rOd0yZegiC1u8yDcU16ThTCdiIqp1wi37uAM2vAq4S3kF8QnE5c2ML68DaIZMkwZuRNI1fJ0NLH49LqpV0LA2uzy6egevjEzyecu4MG05RTOhyLzan5sdnv5CkUA2I+VoiSrkwESN6045piCa6t2blMJzxbRjJ/xohzJaYd68sR6N29DgwOuRJayjcVEMJtl54uVuF4y5uG7AI33gETh0yA0Dv/DPW6rBl+8+/OUPOEQ39/F554VQJhAP9XRcv3Dt8PWF6qa/oIEWYIK7Dq/JbiSAG8gNuA5i1ROja5jlTOI2xfxx19TcUCIBzjNIiMcGVTVsgfdUGyQuox3CchVdu2sGKuvZjIxBCns4KSFrF8DiZUq16aCZTaCzX6RVwyQ5n67AMF7WhLh0849fBPsTfBIC2pT3DZ/UhL7cMtqvv+j/jvAd1leYyX1H7Wf9/kXwIVGth6ec08nb7v12DubO9QpTIvwlH666DniERrQLdxAK8AxpzenKSKW52ERMSkLmEQJOCFiGb9GiynD/2WW25GFfQv0pYp4adRFzUhbvgUzCch3VTXkk928Eelbf02lQOAGYNFM8mASsKznXgPR/1C47LSCDj14rYZC1yu2mkSDpyGDNAy6Jci9sGm2LNhAn0aPHbPTb5JGXN7/CL5FB1un1YbL4zd5vfyWyrwYh3qeBJ60cVYbaaRwQWYhDMuXJWiB2rX9np70HLC2VnvurY9J8vvAeIPUMIlT5UJm+UFt5e8e5qLvJ1C6/tjk/XhomKAmrRUbW9F0e8ZNTRoBTRrrna2n+huOq1zmTCj7ZpUUqVyZ/qOrXsmpwSgIabKikdrYPMavUEyhlWJHFAU20baIPiaWbKru9/kgcssM548WE7e1uWfQRZd80rrwXIZN4AWh5OtEBj7Hk+LYzWjQFI/phVJgYzz/ToQhVDva2Vpb2LOmQiMXocaF5+RR4JfUlFj5ivH0nCpnJWqkZa87VNIBcOSR0XA6f2Lsq87Pj4OIc574tqtKzsZj5ulNPhK4+yGV1kpekMN+T3YExDFd0lU3M07at2lVuLBQhvY6dLXb7+giHUhc/i34Yec4hKJTGwnn1nm/PcSqui6H4Q0pkKyulfKqKag9l+bHSOqCblqdJ4jDi2xiAuKdyoz8AYT6DFyo7pAIBs+a/10yApokx5DaQ2XN1+zyCxzwBIZFRmsweWzMZjvqRx+MmqOUEot5JtmnNTIlaqYgOCh9ArVjPVymIQU57mRLNQfKqPubUam3RKuxqN8rHz7oHS7oMCBNxOJWZ2Qbj5bNyrqao0xqqGzHOG0HNMuPYk+3TZ6rWlpNqzj1fLYZxUh/Ai0G2mRnJ+VwMbupdPzj5ccERl/alYSwbqJUxvtBBuYJyyj4vNBMMmF53DAEVd10bJiJNDZGxAaTaIu49J3ueCVNsjmiE0oHPVvgqfRac/qqRhMZ8L7faOxQonUK+RyFngfU9LYCfDF2pPy9l/xTxBCKba88wC0nP7R7gry6acgT08OMSowprAo6yp60S/KHZUH2GTZGRKYl9xUtKHmCoXkAcIvlnHf89yzC7QtgAI3EjiyN3nUPyDmpLfNjEWTpC4DnQcaIJ4bmFCStjUWrxg/fIIqCOS9GxuMvYaV02qzZYdgL+So9PuPXfaPvU76o6qB3CTNHs27skHjzKiEFbDhRRF7aWKZ11Ur+QQX0dzj05aAfrxqqbU71zHR/oavyl17dXSj9yE1Tl9Xoft982aNpaOnHfl7BURE+ODDI2vr2Bsxqd4E/wIEsPsT4nsmz0eOPJKSwYadirq30NUuzfB6c5xfg5nrMCBW5Oi4ZaHvcVyAYsFelOluWIHXFImMopumI4JymBFlXRxlRzQchV4EXrKu7fVtimB040awAZh1G7PqBrcoZE3/1aY69+bSNh/DP2lOweHW4B0eRen9oZNeiYRsjcxfJLYCwBvQY1XJuACnvsGX5UTAPildUMQDcLMhUcba7aLPz89sjcK/7lbZwc6aLOAwLb7Oi8WbSWE2l9XEiZO8eNkS7pkrHrqXrsP/nQGH5FdJ+TqNwaNFpjd31F8DN3zALV7e7mqebZam1zsGhdH253thJZJLRI4hOJlQlvmF1Uv3FwMTG1k3u7M3TRXxdRcnitgBI9XTm7vFqJUrUnmRkvU5UNNf/PbQKiWUt1V7LMkZqXX9kwzsC20AdoaX8hKhjv7bJ3BFn+YWH3OqHkeKJNqbfZO9HpWrTXrsu97bad9N1bWJouOL8FKEayBcSHEVGH+viMyhMK0GVJ8ZR2TKsEa3b+o7N15+7xuqd/nSDElZOJHBROQox0MyMl7y/11BXrAWQYdj/19vxFYj3QycqfPTzDobxJ1lKQNbMpKhXOm9+dug4exfHxZ4jbc24HpC0nvG4soUWv7+xrpX6Xtk50ws/M9aelShNNvrflbsZZrzh8C8CvbE6A5UO9MqGgWriPBnzs5J+h3CTKCG95RVbjyZHTYvGFUvzYL3RFekazNl0XaE6Xb5rGStDjkD/kJ0Pjx5SJkqjV/y/9eX7/RM9UDqeAnTwz4W/pd7JUNxcHXqnP+GsxVrH+ie1M2wQ846bHBOwlAkZSTx06SDmTKIYxw4nh4TxMUG7Y3g+T4LmhNOx9nBIo4VTdGHeGylm5yN0dld+2nzHgPiEZ6e2teEH/yxZR5JN2FOTY8YS59pJY6D6kOrJLrUNvuYMMvIX2fic1jyQQJhxJ+ukiFqerWqX/3EmuqEYt6D+On75p8b9QL7s1IPePQaWJoWSyhn4xHnqjxTtPIpudIcmLdxdZAi9XrSbWubwIPA4f0irX2ruLrfJv9r1yq0alUJNn87gDJBLt3NaYQonwaiafIkFZx7CXkh+Uvx1gJMcOwr8DxWzgX9dAZ3qyK8jHHXvxOU0RetkXVpt8smh3W0z4oGQ3m14KJxUor2TjgSRlE+xxkojf+XSqju94ZVAf2UNkBH7zFb3wr8oVi/ECQZacXGKeYCn/esMu2/X3Ue/mvJRzA4ZddhIg6cgJXQe2qUbtL2e4kV+4PTP5UIFbj08R7OGJg4KdSrQYObDIyCbEbZIh4GOx1b4kIXiK9ePzBXD7x/55GWYZNdld4t26bvdOvg+NOqQodcjrA6PaSpKPEDd6FIgA2yLdgNMdeSEyh9PTEHfw+MFD7rB+92jRNnGWIhl0aI2PrFKgmIf9qZwKrhmGxkPWpr0tkUijIWC4ueVs2SLKhbqkXvULGsuQA/owt9Q2MKwlyf5WFBtwyHveHCS2dtH4de3Zv1mrIixc8oH4JvR7zj5SwYGzL7AMK9QsB7uPEXEcVldecvk445qWlgIV6DlwCLG/ywyyMjh1kxtmk1Q0P5UPTeZm99uVDHICFuKXoMNOc6Vw/WNQNXD/kTTXaGzfM0PD5ntjIV6UeqW/YkuBsDpCfoptFqpwyNvlAdQ6uiCHPJkxRO8EC5eTK/MPVN5Nn7qrPGex1mYgWYGyjoIxdZgPYq/584gBYxFwMn1/7gYc/mMdoy6xW62hS8lMOQ09gWldghzZ+peeWP6WHtI3LVnXuezfqQQ7M3gS/f9qyDCpsQqUm36LwQoR+ZogfhT9En3SHTO5pUbuAVx1FtqnyCrVA/buAImURXng1Q+JtF5tezSUoKItHx7aHl18ejwHwltmxrI7EIlwGWdiJN8DCtHMiU3gb/wm3QUYGqH7kiIhUXkHKmjiMrQ2scVarvv/dhPZWkxx7IpQ/zHYcyXOBDLuQXtJBHVacOVvQWyZrENaoQ6Y627uwJs36JVuZUp4+qC3cz11rWOLfUpfDFsx3fVd+VtVcbuWgFxI7E489G/Q38PDtBmt6bDSZo1C2tkMECY8kl3p9Pk8lsLTAj84q4sQL3SIrWgBj25wTgATF74epYis78FKqNV+TVSw9rtSlcue6FU+UWkNLZ5+b7Af3GlhBbJKdxGfP8f5tOp+hR8kEx40RpoCKE8s/728DsIghcQHMWuKlpWByEgXrV0oYeAOsT7k9pB8scjFOvu3uBjXbKcvo9T6a6Duo0UNI/yKzvB58FXqSmF8KTrWH9F03f89eUCfhW4fpb3/ebqDggWrSwIItkzxAng64FestGnvXKBtBY1oKwP6380VQUH+QGmuBlQtE8CiuVUXQmoRzvOOfCYh3ams6cxJooQplPeP4ukgKBrV0Jk0M9aPLHWFjC1shTXkRtwJP2BYkVKKyDeci/D4QL4+qUwZYVWFwJ+4bqRHAMNTGm2xLsa4fXm0MnRUofBAnqtsPYwfjEmHGmmh0S6qWyHWDca6GAL5jEJoLRaRCS5r58bsbVWsvigEBUk1d8uQEwoev7kvpUTIle72ZZ6urGcsYkPbUNhwlavoRG+svXDb9x+QoWB20sJvRV3SThDAAWzLi7o6vLm7D0RLqFpjm526UgpMXIpPCz8Q3FTJ3J+0D49G4ANT9eISIS2PxoZojDlQC0bjDzW/a2W4SfFpJfZtr0mousz0SF6E1hsQgx4SnhS1PPTm+ET/WDBBEvdQ8fsIbhfmXJHbKvqxmmlJRl+Ww5fYdBTg/u4B+XiJWSZ+06xz+WP8Ij8npRPWgcxBEh3LybagkCS2vpezGQMthJ5HZakQoMhjw2RhrHT/3ZjONLgb8Al9ntfWVUtCKPUpCR2qIZhl5HnX3KPhJTqK2Ci3dhzQ+mC10utRh4yGznat8aFZpHSgj3IO1iAHYOFpQXdmoQ6zUIfTW0UfGpI+M/p6P+UZf+90okE0xjQJxhbDGtu4pZY9rpaLcFxPcytWqon4k472xjy2waZ2/eGw8ebEoPPC01oAPXdRn2mf6HPK0wnnjqa4EsQjWlgzPqIa0g9nkT0LN2ZD/9JCHy6Lz8SdsJCm0Cl+dujPMztnJZzVvpjEp0CsepMo6igMIKJ/daArSBrNbqbfll+IH7QIEgeb4cRtFoxXxIEcBPnxi86Xuq7E7HXyhCSRtBDnwUyEpQknJ4FsOFJ17vMgRFgfJJaHfXggSi9JAUHUO7zbBqNZrup6hJPbVKdATUJ8hiV4JaW86OCMdXjEIhkkB7y0f69tqH44UCuvYIfW+0hxjGu6sul3c4FuqOONBl3x/0yZVXNJs8uQR4ZTXLfcPYBOw0XSBZ9ga6hR2Y9csASQ1UsSQ8oOQdHo4+bDmY096yb1rhBnSQPqZx54v4uQCpRSHQziH0kQQpfk8H1zgMuzkmIQ8q4ya+7a5bjdUCD/CyC2Kbp6c+WBQdjBFoLiuxVWj7aWRUlqF2O9apeHaWv33ZXsreStJU4i2/rIdv8ROvyvbs3gA9WN/bd7Pp7EA9156pnJR7UUFNwjkynpD38fpREU9tMu3FBhGTcNKcQjWMiYWTJ19E/SAyA73sHB+j80WY0HJlA/fNHUKAj+P/v9K6ylQfJGjrjy5b+v5zmcRO4/tL/PGqbzI6sVLRQpyibzz1l0/0PfU68kDOVwODqUx+oZBhz2V4NlTq6GDVwA5lu/lh7jzoHhRCXm4nGwS1APpl3atR0rw7kVIxBOtSh9aAJ3O2HGYVPGryn4IqLYOBtNBGAJFBUwevW/Qz7QShhx6i5u99jFLimN++j9Dqi4Zmk00K92TjfdlJ/4kMpwcFSt8piWRcIAAC/bumHpf8ZD0a1Zw6Zo2H0WV2WQC043LngytUY3hKJcCVDstZwrSZAhbK/7znNmbinFejS+a3U9dg5oH/TM9hHzJUi17wmgO28wKxUmGrqPU+XAR0aKQBKyp3g7mxIQ5UGOw+2P2IN351bGLOUwOK0+72i1yD7VMs237T26B5Yba6pZste02JbcR5O9Ooqi5kZjRpD5b0c+Zlmu9uLy0pyLQePALIuZ42Y+GBLxu/06ir3xexTJDrnYWvb9KDXNFF8i7ftBaEtobk6UrY3qrWu574Xqpag/7slbPLEzFg8HLjx9taO38tftLcf+GA9qv4hygKWvjvirHufwEouyh4eJO69P+lrVJaonXKRBOvMwQVUUzKQUHI7HLIedcIuZWaW1ZkT04lqoYcAV1oc7Gnu4WZ9PH6KHl217ifStlrG7K5l4r16R9F6ztJzDPO4nvpFiU8FlzhS/sRKcTwtL9zjDkNFBKDj7poqiYbRDQ9yQTzyogI6JU98SVp3eE5ShUlZ3H2GnnrhLcTPXdZp/h6Tzs6vuABi9VBcP/0IwvPLnCxs9r3Jt05cuX3FVLDM6OWdb9ztKBblQsI4b8L+QOHh30xWppSqQJh4xPcR3uni8A+BlRhOA8eRqpFlRiReLPH+VVxxitrejf+GXGfmue17juIF0QMJV+PrAIK6n3KplzehAmy3ItbLE6wDtfuWq/+/Ei1vJr9C5JwbtPmfTjoorW0MO7EmuixOFrqHX/+DfdwBbm+oja2R38tLvYvGkmZw8qkGlSH2Mbj5Z1ez8/fg6Ac9nA113OtJDAVYy70vdatUJL990XSmCHz6EjWSlD1btmB8VJdQXz7ne3jFu+HkFASMnqT/sp1LiosedFejqjVbNq1mtvxSAkc9sLExmNU85goSaeblUCLrFZB+J+BKiCfYOz1sJX3cCP3i4mpeEO4oiC5nQIcAFsIoZZYQiwrjyBb8uHJFAD8UOzxKMsVkfvQcMgR8dOsn6o/KkrlvhzIAHBQlrV6e7mhOFFymwXkJ76JdzE4eL/Q8wOTKVjmElj3TmlzY+M8nCGVYJJUZ81GYZyaL8fNDouyMS78LK8J/15AilcXcP+mi5Nqdznot7/jd+R5fXCiN5NbCjpm0mDYlun3XQlQWJDeXCrxMxR/1kFH+MCFC3ZdsQzgntlzR/GZsX7HqOlIIloysK3oz2+FCG39JcqpBYeae1jq263rHyvFH9OzUyCm4GsOf7sVxSK32rtRK8XPNvzfyzI4oCKxi5jigHxxSIFAFia/j8SGwpoqgr9ijq74uwI3Ce9Y0OAFq5rCkc3XOXlH6ZpgePuPHKdd+uhqVvcG89uj1V6hjSQNwEtaYxB1EvDo5mopj71S2g1NZ6p3E+sYBgJwTYAoEd/arAO6LXXH+uOLj1aTrbkH1SSmujtdR2m634JqRG3Vjp2Kdf2uGwt+GpU/t7TlX5r1dLLM3MfyDaU9PFSbtLHUbavvyzLh1EBOdfMI9DLJ7QPNLZ341WObyWS9PG9y549Btkq/skSHlvjQndM4IanyjKE5NHG5MR59ibPiA4xF7l8FuCnNPOUQjTUY4u42FBLBiQHb5cjlSeQmZs5Rmok9n/Kc7ZYAYGWakde1gCsnIsPCCLbM34kAzwQu16csYeFyQkUmZMCvQGaeles/IltEhA58/HUw1MKj2gcd10SZyPszyG3Yo+UeBZ4fYpYusciBIC20xdH0RG8Ae/2FGE1kGQNB5fQ5tNJyzfOEkGFAi6G4CxW6ZOG+HLumRMYPiBM+MRWgcETHV2bSOTnWIcw1SQN/fAeskfNCyfjOlUfYG9UTjqKgANZ6QyNQ22lhr3gAzzuHAUwd+zbcIgkb63P9oHWEUQyjVCiD6cEo0+EYaJ+nUsbN31nLyObabiFhRfju2iCuxLpLQt957+uUjcpQq8hL2GEI+AeaiEZEJ6fPWUdNvtb2Ze6J5tiFLLfA+y0ttWt9bN+30mMowbEp92494czdSbU5m3Hn/ydQ/GhUacic9dEFxphBK+1UK/uW7D/1bQLWFkwnC1MAqj5maUhZcBCn0n6w8KmPE7qnV+8cjdfWT8ha70q4zmhMV5CtYg63okCE2WofjV4AY5RfOTp7ro8oQxAc8Tzhg93Vk+exvFF0kgy78fLa3+nKkzbM5P4p4Owp2LdATZ7f43XquS399N0cqKyqIzRp2WYw1cA9ymyoJmjZzngMUlRnGkCMpAWdjS+K5gJLGq4zvV/Hb86YUHrg/QW0qxKj6lvMt/94TPILoCJUfUanI8YjBvTKANAquip9+Cc7NX4jPhgab81KKAq+98aweujHpZD9IXUREXq/vjWFz5ZFba+1jOZwtXftg71DbfXFYStD11907EgY/VV27i4pACX1HMz3Wq8YSX97/nFGlRlNyJ72Ur4dLPk6DW7gPzryhtRCc37cxtG13DahymAuuWrOnlg/sThcNXguNp6kTiiK1kw8z86xlmfIing9rzM1qt6sGgd4SfgdG3pNaOtzI6K//X57GEJdmUOAhBci6njxJ03+ask9/Yt7DqjsNOJlzw/I1KNrfSWNhrYyq7oIKqCsteUwrehOXtuKSj0ilzdkRHtIdaLWutnqydNBUsZLzKhwV/Lem7WYoLy/5vQmNlfdWjYkgAAy3ubku9R/oN4k6MgPMeX4Ef7Y/lM04auNCD/PDtdphOCSVIiSBKKa1F63vkdmt43u1zTMheDG3i0PQWoqG4HK0krrGg034Q4CUyG7aQfbAICpzEpgjAt4rBrSwvvchw47ujlHU8+xKjTp0NuhKaH0m9zqPkN+J/WNY71uMwcowdPoMUrtiO+NEe4f+bRSfXpGIXsQRD1ziScOeIkSOjvM+K517qV+wkkCFeAWIIpQhoMkLX3SxT61f4Uc29KUYUHpvlc+VeRGx8AEgwOTBj8awVhiR6rThv/l2OftPjU/0ZUBMqwF0x1fSdu6F+f6qP7OuvF8B6RMz7KpKtP0ktxJv5woK8ffoIAaB1K/dKr7Y74HUVco7fEcaoGTi/Ah301HNqqr2nbHnzlapwX26AW0+xCNBxhctFoy3vo5XECG5nO2CnzK9tCKdWbueSzraokxOOGlRvZ4glBt8dJAcpyjh/DPXEXhhSK8az3rEN9nPheF3X7Lz/xVE7vCqA/6/MXWPtTIxBMSz0jHIJ1xDpU9eN8T9B7wAI/bqkC2CVMQXFP+oh5H7324nxhtOMuuw7vbQfE3MucmZbLr1UyQWnXG281DVMzmPjMJrHaH89UvLA3FCRwaSBy7Eguf6yKvGlxAIB4nJk85yqXc1FdeX1fCcI4BtgNTf9swa70VgdRidxCayyl/xb/efeTWHBtnnMrlYFM+C2mIgmXYeGDes5RdylURYhcSA0oEvfYclTSPTqxE8wJ+e8s1ZBiAe4du+N8dRYNV570W6URj7CwvDZcvEVQ+weiMZXTlsOiaJOvvhTon2ESJJ/u5Oj1hNOMxIC/fRAYdzXil0KKI2ViQgbdU/lkWBu3/NFyHDmmA9vpp8uLgxO3GLuuN6pYR9gLO5Zy7nP5TtMdn3vE/ASS/+dru/TkSK8hn7G48z3e2q9IjneHWYyCw4evzVd+KNNE80faTFkof8F8XWC9STOP08pJ++XOpOqnx2GiEW+iyqQL/vwZ9mricZKJU6R8yTlbdptKnWpapSatT6184C0eBCfZIUUDQOyOeuBf75+03H7tQsjQ46jiYNSkDVKGZpce/edhmBUADleN7cKwx2gcuBl+IQQ8mlGOsifKFG60aH1AnhXEVbR21PM4VSGEQxmMdHvHQ3CUS0nKl96m/LVvrwQeeLStd59sz2qqroH+05US8vCIaQZmsytwGWGDs+Jb1FqQaJrQ3+gOPwUvAJtwleXu2s+mGjHb3WpkQeA6wtNSHCV3NCEahAlXc523YNrfQmTeQPcE3iV4OUUJssbHydzvucB2c3asD//LRHTKE5KPTwNIJb9vm6BCvL0ZmRLGTYSeLe0CqDFCQe9aNZeWXopnlmXN/C+rPGwEUq/0iYwueL+SFyzJxR4rqTGVEQCEqbTrsXdyMkig2gSRv5VxQ/prvDpM95l+/W6CALp9bUKA6f0Yr8G+66kajxhea9lL+5Xo9s8W0Xbpv5CeOrlLn+34/pGg+tCXwgTksc4uHnPGEftBeObtwRmDC4gZXmBGyn8USzzCLT8gyqw85Rx8+QJ0rbFgNWxMeyrJWi8V6GsJFEo9fHu2tc7lKXoryRf8Y5yRGaiFPaIBDpArK4fDi9MOZm7ljXKKtFWcByj93J4VtYzzS4zRfGTMKF9N1gOHAtBkHxhpf1b1zHEXIN8WMJDHnLfoiLT1NciAVEEdlj/skmlX9/U+0IvJU1UnrJV3Ai5R8llrROgaTo1OjG0i56X2KmhiuiUVlzzLfCDd7HNCLla9k845l+uUV6pgtX6oE4Jde/3PEOrWe7QYwLFvtOLs4rfdMTsA+V0uyZryuzwcZkhm6w2jG0frBakRjlpNPEVQV9TOgSbLS2MFQC+pP4KRTLmKmSkbUv1zy3DmLYSkHFgiFpkBv9M2sl7ZJIELFsTioziDPdWHmWJYf0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608E5D-1B71-47EC-8881-A692FD337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47</Pages>
  <Words>63595</Words>
  <Characters>36250</Characters>
  <Application>Microsoft Office Word</Application>
  <DocSecurity>0</DocSecurity>
  <Lines>302</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Finanšu ministrija</cp:lastModifiedBy>
  <cp:revision>25</cp:revision>
  <dcterms:created xsi:type="dcterms:W3CDTF">2022-07-01T10:20:00Z</dcterms:created>
  <dcterms:modified xsi:type="dcterms:W3CDTF">2022-07-04T13:19:00Z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0x010100CDEA860613EA764D817F892493A9F4E7</vt:lpwstr>
  </property>
</Properties>
</file>