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DE6E" w14:textId="0521F15F" w:rsidR="00C109A7" w:rsidRPr="00060911" w:rsidRDefault="00C109A7" w:rsidP="00C109A7">
      <w:pPr>
        <w:keepNext/>
        <w:spacing w:line="240" w:lineRule="auto"/>
        <w:jc w:val="center"/>
        <w:rPr>
          <w:rFonts w:ascii="Times New Roman" w:eastAsiaTheme="minorHAnsi" w:hAnsi="Times New Roman"/>
          <w:b/>
          <w:bCs/>
          <w:sz w:val="18"/>
          <w:szCs w:val="18"/>
        </w:rPr>
      </w:pPr>
      <w:r w:rsidRPr="00060911">
        <w:rPr>
          <w:rFonts w:ascii="Times New Roman" w:eastAsiaTheme="minorHAnsi" w:hAnsi="Times New Roman"/>
          <w:b/>
          <w:bCs/>
          <w:sz w:val="18"/>
          <w:szCs w:val="18"/>
        </w:rPr>
        <w:t xml:space="preserve">Tabula </w:t>
      </w:r>
      <w:r w:rsidRPr="00060911">
        <w:rPr>
          <w:rFonts w:ascii="Times New Roman" w:eastAsiaTheme="minorHAnsi" w:hAnsi="Times New Roman"/>
          <w:b/>
          <w:bCs/>
          <w:sz w:val="18"/>
          <w:szCs w:val="18"/>
        </w:rPr>
        <w:fldChar w:fldCharType="begin"/>
      </w:r>
      <w:r w:rsidRPr="00060911">
        <w:rPr>
          <w:rFonts w:ascii="Times New Roman" w:eastAsiaTheme="minorHAnsi" w:hAnsi="Times New Roman"/>
          <w:b/>
          <w:bCs/>
          <w:sz w:val="18"/>
          <w:szCs w:val="18"/>
        </w:rPr>
        <w:instrText xml:space="preserve"> SEQ Tabula \* ARABIC </w:instrText>
      </w:r>
      <w:r w:rsidRPr="00060911">
        <w:rPr>
          <w:rFonts w:ascii="Times New Roman" w:eastAsiaTheme="minorHAnsi" w:hAnsi="Times New Roman"/>
          <w:b/>
          <w:bCs/>
          <w:sz w:val="18"/>
          <w:szCs w:val="18"/>
        </w:rPr>
        <w:fldChar w:fldCharType="separate"/>
      </w:r>
      <w:r w:rsidR="001523FC">
        <w:rPr>
          <w:rFonts w:ascii="Times New Roman" w:eastAsiaTheme="minorHAnsi" w:hAnsi="Times New Roman"/>
          <w:b/>
          <w:bCs/>
          <w:noProof/>
          <w:sz w:val="18"/>
          <w:szCs w:val="18"/>
        </w:rPr>
        <w:t>1</w:t>
      </w:r>
      <w:r w:rsidRPr="00060911">
        <w:rPr>
          <w:rFonts w:ascii="Times New Roman" w:eastAsiaTheme="minorHAnsi" w:hAnsi="Times New Roman"/>
          <w:b/>
          <w:bCs/>
          <w:sz w:val="18"/>
          <w:szCs w:val="18"/>
        </w:rPr>
        <w:fldChar w:fldCharType="end"/>
      </w:r>
      <w:r w:rsidRPr="00060911">
        <w:rPr>
          <w:rFonts w:ascii="Times New Roman" w:eastAsiaTheme="minorHAnsi" w:hAnsi="Times New Roman"/>
          <w:b/>
          <w:bCs/>
          <w:sz w:val="18"/>
          <w:szCs w:val="18"/>
        </w:rPr>
        <w:t xml:space="preserve"> Rādītāju pase investīciju prioritātes specifiskajiem mērķiem</w:t>
      </w:r>
      <w:r w:rsidR="00861BAC">
        <w:rPr>
          <w:rFonts w:ascii="Times New Roman" w:eastAsiaTheme="minorHAnsi" w:hAnsi="Times New Roman"/>
          <w:b/>
          <w:bCs/>
          <w:sz w:val="18"/>
          <w:szCs w:val="18"/>
        </w:rPr>
        <w:t>_11.1.1.</w:t>
      </w:r>
    </w:p>
    <w:tbl>
      <w:tblPr>
        <w:tblStyle w:val="TableGrid1"/>
        <w:tblW w:w="14202" w:type="dxa"/>
        <w:tblLayout w:type="fixed"/>
        <w:tblLook w:val="04A0" w:firstRow="1" w:lastRow="0" w:firstColumn="1" w:lastColumn="0" w:noHBand="0" w:noVBand="1"/>
      </w:tblPr>
      <w:tblGrid>
        <w:gridCol w:w="1242"/>
        <w:gridCol w:w="1242"/>
        <w:gridCol w:w="1593"/>
        <w:gridCol w:w="2694"/>
        <w:gridCol w:w="4819"/>
        <w:gridCol w:w="2612"/>
      </w:tblGrid>
      <w:tr w:rsidR="001F0C54" w:rsidRPr="00060911" w14:paraId="0845649C" w14:textId="77777777" w:rsidTr="00C361C3">
        <w:tc>
          <w:tcPr>
            <w:tcW w:w="1242" w:type="dxa"/>
          </w:tcPr>
          <w:p w14:paraId="18EAF6A2" w14:textId="77777777" w:rsidR="001F0C54" w:rsidRPr="00060911" w:rsidRDefault="001F0C54" w:rsidP="00423776">
            <w:pPr>
              <w:spacing w:after="0" w:line="240" w:lineRule="auto"/>
              <w:jc w:val="center"/>
              <w:rPr>
                <w:rFonts w:ascii="Times New Roman" w:eastAsiaTheme="minorHAnsi" w:hAnsi="Times New Roman"/>
                <w:b/>
                <w:sz w:val="18"/>
                <w:szCs w:val="18"/>
              </w:rPr>
            </w:pPr>
            <w:r w:rsidRPr="00060911">
              <w:rPr>
                <w:rFonts w:ascii="Times New Roman" w:eastAsiaTheme="minorHAnsi" w:hAnsi="Times New Roman"/>
                <w:b/>
                <w:sz w:val="18"/>
                <w:szCs w:val="18"/>
              </w:rPr>
              <w:t>Prioritārais virziens</w:t>
            </w:r>
          </w:p>
        </w:tc>
        <w:tc>
          <w:tcPr>
            <w:tcW w:w="1242" w:type="dxa"/>
          </w:tcPr>
          <w:p w14:paraId="09046212" w14:textId="77777777" w:rsidR="001F0C54" w:rsidRPr="00060911" w:rsidRDefault="001F0C54" w:rsidP="00423776">
            <w:pPr>
              <w:spacing w:after="0" w:line="240" w:lineRule="auto"/>
              <w:jc w:val="center"/>
              <w:rPr>
                <w:rFonts w:ascii="Times New Roman" w:eastAsiaTheme="minorHAnsi" w:hAnsi="Times New Roman"/>
                <w:b/>
                <w:sz w:val="18"/>
                <w:szCs w:val="18"/>
              </w:rPr>
            </w:pPr>
            <w:r w:rsidRPr="00060911">
              <w:rPr>
                <w:rFonts w:ascii="Times New Roman" w:eastAsiaTheme="minorHAnsi" w:hAnsi="Times New Roman"/>
                <w:b/>
                <w:sz w:val="18"/>
                <w:szCs w:val="18"/>
              </w:rPr>
              <w:t>Investīciju prioritātes nosaukums</w:t>
            </w:r>
          </w:p>
        </w:tc>
        <w:tc>
          <w:tcPr>
            <w:tcW w:w="1593" w:type="dxa"/>
          </w:tcPr>
          <w:p w14:paraId="08330F61" w14:textId="77777777" w:rsidR="001F0C54" w:rsidRPr="00060911" w:rsidRDefault="001F0C54" w:rsidP="00423776">
            <w:pPr>
              <w:spacing w:after="0" w:line="240" w:lineRule="auto"/>
              <w:jc w:val="center"/>
              <w:rPr>
                <w:rFonts w:ascii="Times New Roman" w:eastAsiaTheme="minorHAnsi" w:hAnsi="Times New Roman"/>
                <w:b/>
                <w:sz w:val="18"/>
                <w:szCs w:val="18"/>
              </w:rPr>
            </w:pPr>
            <w:r w:rsidRPr="00060911">
              <w:rPr>
                <w:rFonts w:ascii="Times New Roman" w:eastAsiaTheme="minorHAnsi" w:hAnsi="Times New Roman"/>
                <w:b/>
                <w:sz w:val="18"/>
                <w:szCs w:val="18"/>
              </w:rPr>
              <w:t>Specifiskie atbalsta mērķi (SAM)</w:t>
            </w:r>
          </w:p>
        </w:tc>
        <w:tc>
          <w:tcPr>
            <w:tcW w:w="2694" w:type="dxa"/>
          </w:tcPr>
          <w:p w14:paraId="29E1B09D" w14:textId="77777777" w:rsidR="001F0C54" w:rsidRPr="00060911" w:rsidRDefault="001F0C54" w:rsidP="00423776">
            <w:pPr>
              <w:spacing w:after="0" w:line="240" w:lineRule="auto"/>
              <w:jc w:val="center"/>
              <w:rPr>
                <w:rFonts w:ascii="Times New Roman" w:eastAsiaTheme="minorHAnsi" w:hAnsi="Times New Roman"/>
                <w:b/>
                <w:sz w:val="18"/>
                <w:szCs w:val="18"/>
              </w:rPr>
            </w:pPr>
            <w:r w:rsidRPr="00060911">
              <w:rPr>
                <w:rFonts w:ascii="Times New Roman" w:eastAsiaTheme="minorHAnsi" w:hAnsi="Times New Roman"/>
                <w:b/>
                <w:sz w:val="18"/>
                <w:szCs w:val="18"/>
              </w:rPr>
              <w:t>Rezultāta rādītāji</w:t>
            </w:r>
          </w:p>
        </w:tc>
        <w:tc>
          <w:tcPr>
            <w:tcW w:w="4819" w:type="dxa"/>
          </w:tcPr>
          <w:p w14:paraId="52414F99" w14:textId="77777777" w:rsidR="001F0C54" w:rsidRPr="00060911" w:rsidRDefault="001F0C54" w:rsidP="00423776">
            <w:pPr>
              <w:spacing w:after="0" w:line="240" w:lineRule="auto"/>
              <w:jc w:val="center"/>
              <w:rPr>
                <w:rFonts w:ascii="Times New Roman" w:eastAsiaTheme="minorHAnsi" w:hAnsi="Times New Roman"/>
                <w:b/>
                <w:sz w:val="18"/>
                <w:szCs w:val="18"/>
              </w:rPr>
            </w:pPr>
            <w:r w:rsidRPr="00060911">
              <w:rPr>
                <w:rFonts w:ascii="Times New Roman" w:eastAsiaTheme="minorHAnsi" w:hAnsi="Times New Roman"/>
                <w:b/>
                <w:sz w:val="18"/>
                <w:szCs w:val="18"/>
              </w:rPr>
              <w:t>Iznākuma rādītāji (IR)</w:t>
            </w:r>
          </w:p>
        </w:tc>
        <w:tc>
          <w:tcPr>
            <w:tcW w:w="2612" w:type="dxa"/>
          </w:tcPr>
          <w:p w14:paraId="2E97953F" w14:textId="6B199202" w:rsidR="001F0C54" w:rsidRPr="00060911" w:rsidRDefault="001F0C54" w:rsidP="00C968D7">
            <w:pPr>
              <w:spacing w:after="0" w:line="240" w:lineRule="auto"/>
              <w:jc w:val="center"/>
              <w:rPr>
                <w:rFonts w:ascii="Times New Roman" w:eastAsiaTheme="minorHAnsi" w:hAnsi="Times New Roman"/>
                <w:b/>
                <w:sz w:val="18"/>
                <w:szCs w:val="18"/>
              </w:rPr>
            </w:pPr>
            <w:r w:rsidRPr="00060911">
              <w:rPr>
                <w:rFonts w:ascii="Times New Roman" w:eastAsiaTheme="minorHAnsi" w:hAnsi="Times New Roman"/>
                <w:b/>
                <w:sz w:val="18"/>
                <w:szCs w:val="18"/>
              </w:rPr>
              <w:t>Finanšu rādītāji</w:t>
            </w:r>
          </w:p>
        </w:tc>
      </w:tr>
      <w:tr w:rsidR="001F0C54" w:rsidRPr="00060911" w14:paraId="33E8BCFF" w14:textId="77777777" w:rsidTr="00847EBF">
        <w:trPr>
          <w:trHeight w:val="771"/>
        </w:trPr>
        <w:tc>
          <w:tcPr>
            <w:tcW w:w="1242" w:type="dxa"/>
          </w:tcPr>
          <w:p w14:paraId="69317C87" w14:textId="3A0776C0" w:rsidR="001F0C54" w:rsidRPr="00060911" w:rsidRDefault="00826076" w:rsidP="00E65C2F">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1</w:t>
            </w:r>
            <w:r w:rsidR="00E65C2F" w:rsidRPr="00060911">
              <w:rPr>
                <w:rFonts w:ascii="Times New Roman" w:eastAsiaTheme="minorHAnsi" w:hAnsi="Times New Roman"/>
                <w:sz w:val="18"/>
                <w:szCs w:val="18"/>
              </w:rPr>
              <w:t>1</w:t>
            </w:r>
            <w:r w:rsidRPr="00060911">
              <w:rPr>
                <w:rFonts w:ascii="Times New Roman" w:eastAsiaTheme="minorHAnsi" w:hAnsi="Times New Roman"/>
                <w:sz w:val="18"/>
                <w:szCs w:val="18"/>
              </w:rPr>
              <w:t>. Tehniskā palīdzība</w:t>
            </w:r>
          </w:p>
        </w:tc>
        <w:tc>
          <w:tcPr>
            <w:tcW w:w="1242" w:type="dxa"/>
          </w:tcPr>
          <w:p w14:paraId="2A83284D" w14:textId="3E15F0D9" w:rsidR="001F0C54" w:rsidRPr="00060911" w:rsidRDefault="00B36BBE" w:rsidP="00E65C2F">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1</w:t>
            </w:r>
            <w:r w:rsidR="00E65C2F" w:rsidRPr="00060911">
              <w:rPr>
                <w:rFonts w:ascii="Times New Roman" w:eastAsiaTheme="minorHAnsi" w:hAnsi="Times New Roman"/>
                <w:sz w:val="18"/>
                <w:szCs w:val="18"/>
              </w:rPr>
              <w:t>1</w:t>
            </w:r>
            <w:r w:rsidRPr="00060911">
              <w:rPr>
                <w:rFonts w:ascii="Times New Roman" w:eastAsiaTheme="minorHAnsi" w:hAnsi="Times New Roman"/>
                <w:sz w:val="18"/>
                <w:szCs w:val="18"/>
              </w:rPr>
              <w:t xml:space="preserve">.1. Tehniskā palīdzība “ERAF atbalsts KP fondu ieviešanai un vadībai” </w:t>
            </w:r>
          </w:p>
        </w:tc>
        <w:tc>
          <w:tcPr>
            <w:tcW w:w="1593" w:type="dxa"/>
          </w:tcPr>
          <w:p w14:paraId="04ADE2F9" w14:textId="480577E0" w:rsidR="001F0C54" w:rsidRPr="00060911" w:rsidRDefault="00B36BBE" w:rsidP="00E65C2F">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1</w:t>
            </w:r>
            <w:r w:rsidR="00E65C2F" w:rsidRPr="00060911">
              <w:rPr>
                <w:rFonts w:ascii="Times New Roman" w:eastAsiaTheme="minorHAnsi" w:hAnsi="Times New Roman"/>
                <w:sz w:val="18"/>
                <w:szCs w:val="18"/>
              </w:rPr>
              <w:t>1</w:t>
            </w:r>
            <w:r w:rsidRPr="00060911">
              <w:rPr>
                <w:rFonts w:ascii="Times New Roman" w:eastAsiaTheme="minorHAnsi" w:hAnsi="Times New Roman"/>
                <w:sz w:val="18"/>
                <w:szCs w:val="18"/>
              </w:rPr>
              <w:t>.1.1. nodrošināt KP fondu plānošanu, ieviešanu, uzraudzību un kontroli</w:t>
            </w:r>
          </w:p>
        </w:tc>
        <w:tc>
          <w:tcPr>
            <w:tcW w:w="2694" w:type="dxa"/>
          </w:tcPr>
          <w:p w14:paraId="1DE92B7F" w14:textId="0773BC19" w:rsidR="00D0374E" w:rsidRPr="00060911" w:rsidRDefault="00D12AC2" w:rsidP="00847EBF">
            <w:pPr>
              <w:spacing w:after="0" w:line="240" w:lineRule="auto"/>
              <w:rPr>
                <w:rFonts w:ascii="Times New Roman" w:hAnsi="Times New Roman"/>
                <w:strike/>
                <w:sz w:val="18"/>
                <w:szCs w:val="18"/>
                <w:u w:val="single"/>
              </w:rPr>
            </w:pPr>
            <w:r w:rsidRPr="00060911">
              <w:rPr>
                <w:rFonts w:ascii="Times New Roman" w:eastAsiaTheme="minorHAnsi" w:hAnsi="Times New Roman"/>
                <w:i/>
                <w:sz w:val="18"/>
                <w:szCs w:val="18"/>
                <w:u w:val="single"/>
              </w:rPr>
              <w:t>Nosaukums un mērvienība</w:t>
            </w:r>
            <w:r w:rsidRPr="00060911">
              <w:rPr>
                <w:rFonts w:ascii="Times New Roman" w:eastAsiaTheme="minorHAnsi" w:hAnsi="Times New Roman"/>
                <w:sz w:val="18"/>
                <w:szCs w:val="18"/>
                <w:u w:val="single"/>
              </w:rPr>
              <w:t xml:space="preserve">: </w:t>
            </w:r>
          </w:p>
          <w:p w14:paraId="185A40CA" w14:textId="07B1CED4" w:rsidR="00F13B9F" w:rsidRPr="00060911" w:rsidRDefault="00F13B9F" w:rsidP="00F13B9F">
            <w:pPr>
              <w:spacing w:after="0" w:line="240" w:lineRule="auto"/>
              <w:rPr>
                <w:rFonts w:ascii="Times New Roman" w:hAnsi="Times New Roman"/>
                <w:b/>
                <w:sz w:val="18"/>
                <w:szCs w:val="18"/>
              </w:rPr>
            </w:pPr>
            <w:r w:rsidRPr="00060911">
              <w:rPr>
                <w:rFonts w:ascii="Times New Roman" w:hAnsi="Times New Roman"/>
                <w:b/>
                <w:sz w:val="18"/>
                <w:szCs w:val="18"/>
              </w:rPr>
              <w:t>r.1</w:t>
            </w:r>
            <w:r w:rsidR="00E65C2F" w:rsidRPr="00060911">
              <w:rPr>
                <w:rFonts w:ascii="Times New Roman" w:hAnsi="Times New Roman"/>
                <w:b/>
                <w:sz w:val="18"/>
                <w:szCs w:val="18"/>
              </w:rPr>
              <w:t>1</w:t>
            </w:r>
            <w:r w:rsidRPr="00060911">
              <w:rPr>
                <w:rFonts w:ascii="Times New Roman" w:hAnsi="Times New Roman"/>
                <w:b/>
                <w:sz w:val="18"/>
                <w:szCs w:val="18"/>
              </w:rPr>
              <w:t>.1.1.</w:t>
            </w:r>
            <w:r w:rsidR="008A05B4">
              <w:rPr>
                <w:rFonts w:ascii="Times New Roman" w:hAnsi="Times New Roman"/>
                <w:b/>
                <w:sz w:val="18"/>
                <w:szCs w:val="18"/>
              </w:rPr>
              <w:t>a (RTP5)</w:t>
            </w:r>
          </w:p>
          <w:p w14:paraId="7D61E4EA" w14:textId="4B584E31" w:rsidR="00F13B9F" w:rsidRPr="00060911" w:rsidRDefault="00F64DDC" w:rsidP="00F13B9F">
            <w:pPr>
              <w:spacing w:after="0" w:line="240" w:lineRule="auto"/>
              <w:rPr>
                <w:rFonts w:ascii="Times New Roman" w:hAnsi="Times New Roman"/>
                <w:b/>
                <w:sz w:val="18"/>
                <w:szCs w:val="18"/>
              </w:rPr>
            </w:pPr>
            <w:r>
              <w:rPr>
                <w:rFonts w:ascii="Times New Roman" w:hAnsi="Times New Roman"/>
                <w:b/>
                <w:sz w:val="18"/>
                <w:szCs w:val="18"/>
              </w:rPr>
              <w:t>Darbinieku</w:t>
            </w:r>
            <w:r w:rsidRPr="00060911">
              <w:rPr>
                <w:rFonts w:ascii="Times New Roman" w:hAnsi="Times New Roman"/>
                <w:b/>
                <w:sz w:val="18"/>
                <w:szCs w:val="18"/>
              </w:rPr>
              <w:t xml:space="preserve"> </w:t>
            </w:r>
            <w:r w:rsidR="00F13B9F" w:rsidRPr="00060911">
              <w:rPr>
                <w:rFonts w:ascii="Times New Roman" w:hAnsi="Times New Roman"/>
                <w:b/>
                <w:sz w:val="18"/>
                <w:szCs w:val="18"/>
              </w:rPr>
              <w:t>mainība</w:t>
            </w:r>
            <w:r w:rsidR="00F72AD9" w:rsidRPr="00060911">
              <w:rPr>
                <w:rFonts w:ascii="Times New Roman" w:hAnsi="Times New Roman"/>
                <w:b/>
                <w:sz w:val="18"/>
                <w:szCs w:val="18"/>
              </w:rPr>
              <w:t>;</w:t>
            </w:r>
            <w:r w:rsidR="00BA5B2F" w:rsidRPr="00060911">
              <w:rPr>
                <w:rFonts w:ascii="Times New Roman" w:hAnsi="Times New Roman"/>
                <w:b/>
                <w:sz w:val="18"/>
                <w:szCs w:val="18"/>
              </w:rPr>
              <w:t xml:space="preserve"> </w:t>
            </w:r>
            <w:r>
              <w:rPr>
                <w:rFonts w:ascii="Times New Roman" w:hAnsi="Times New Roman"/>
                <w:b/>
                <w:sz w:val="18"/>
                <w:szCs w:val="18"/>
              </w:rPr>
              <w:t xml:space="preserve">(Mērvienība - </w:t>
            </w:r>
            <w:r w:rsidR="00BA5B2F" w:rsidRPr="00060911">
              <w:rPr>
                <w:rFonts w:ascii="Times New Roman" w:hAnsi="Times New Roman"/>
                <w:b/>
                <w:sz w:val="18"/>
                <w:szCs w:val="18"/>
              </w:rPr>
              <w:t>%</w:t>
            </w:r>
            <w:r>
              <w:rPr>
                <w:rFonts w:ascii="Times New Roman" w:hAnsi="Times New Roman"/>
                <w:b/>
                <w:sz w:val="18"/>
                <w:szCs w:val="18"/>
              </w:rPr>
              <w:t>)</w:t>
            </w:r>
          </w:p>
          <w:p w14:paraId="65105EBC" w14:textId="6739D828" w:rsidR="00D12AC2" w:rsidRPr="00060911" w:rsidRDefault="00D12AC2" w:rsidP="00F13B9F">
            <w:pPr>
              <w:spacing w:after="0" w:line="240" w:lineRule="auto"/>
              <w:rPr>
                <w:rFonts w:ascii="Times New Roman" w:hAnsi="Times New Roman"/>
                <w:b/>
                <w:sz w:val="18"/>
                <w:szCs w:val="18"/>
              </w:rPr>
            </w:pPr>
          </w:p>
          <w:p w14:paraId="400F3DF8" w14:textId="4714A338" w:rsidR="00D12AC2" w:rsidRPr="00060911" w:rsidRDefault="00D12AC2" w:rsidP="00847EBF">
            <w:pPr>
              <w:spacing w:after="0" w:line="240" w:lineRule="auto"/>
              <w:rPr>
                <w:rFonts w:ascii="Times New Roman" w:eastAsiaTheme="minorHAnsi" w:hAnsi="Times New Roman"/>
                <w:i/>
                <w:sz w:val="18"/>
                <w:szCs w:val="18"/>
              </w:rPr>
            </w:pPr>
            <w:r w:rsidRPr="00060911">
              <w:rPr>
                <w:rFonts w:ascii="Times New Roman" w:eastAsiaTheme="minorHAnsi" w:hAnsi="Times New Roman"/>
                <w:i/>
                <w:sz w:val="18"/>
                <w:szCs w:val="18"/>
              </w:rPr>
              <w:t>Definīcija</w:t>
            </w:r>
            <w:r w:rsidRPr="00060911">
              <w:rPr>
                <w:rFonts w:ascii="Times New Roman" w:eastAsiaTheme="minorHAnsi" w:hAnsi="Times New Roman"/>
                <w:i/>
                <w:sz w:val="18"/>
                <w:szCs w:val="18"/>
                <w:vertAlign w:val="superscript"/>
              </w:rPr>
              <w:footnoteReference w:id="1"/>
            </w:r>
            <w:r w:rsidR="00B05799" w:rsidRPr="00060911">
              <w:rPr>
                <w:rFonts w:ascii="Times New Roman" w:eastAsiaTheme="minorHAnsi" w:hAnsi="Times New Roman"/>
                <w:i/>
                <w:sz w:val="18"/>
                <w:szCs w:val="18"/>
              </w:rPr>
              <w:t>:</w:t>
            </w:r>
          </w:p>
          <w:p w14:paraId="7DC681FE" w14:textId="307AC2D8" w:rsidR="00B05799" w:rsidRPr="00060911" w:rsidRDefault="00BA5B2F"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Darbinieku</w:t>
            </w:r>
            <w:r w:rsidR="006815B8" w:rsidRPr="00060911">
              <w:rPr>
                <w:rFonts w:ascii="Times New Roman" w:eastAsiaTheme="minorHAnsi" w:hAnsi="Times New Roman"/>
                <w:sz w:val="18"/>
                <w:szCs w:val="18"/>
              </w:rPr>
              <w:t>,</w:t>
            </w:r>
            <w:r w:rsidRPr="00060911">
              <w:rPr>
                <w:rFonts w:ascii="Times New Roman" w:eastAsiaTheme="minorHAnsi" w:hAnsi="Times New Roman"/>
                <w:sz w:val="18"/>
                <w:szCs w:val="18"/>
              </w:rPr>
              <w:t xml:space="preserve"> kas attiecīgajā kalendārajā gadā pārtraukuši darbu KP fondu ieviešanā un vadībā iesaistītajās iestādēs</w:t>
            </w:r>
            <w:r w:rsidR="006815B8" w:rsidRPr="00060911">
              <w:rPr>
                <w:rFonts w:ascii="Times New Roman" w:eastAsiaTheme="minorHAnsi" w:hAnsi="Times New Roman"/>
                <w:sz w:val="18"/>
                <w:szCs w:val="18"/>
              </w:rPr>
              <w:t>, īpatsvars kopējā šo iestāžu darbinieku skaitā</w:t>
            </w:r>
            <w:r w:rsidRPr="00060911">
              <w:rPr>
                <w:rFonts w:ascii="Times New Roman" w:eastAsiaTheme="minorHAnsi" w:hAnsi="Times New Roman"/>
                <w:sz w:val="18"/>
                <w:szCs w:val="18"/>
              </w:rPr>
              <w:t xml:space="preserve"> </w:t>
            </w:r>
          </w:p>
          <w:p w14:paraId="23C92D9C" w14:textId="77777777" w:rsidR="00D12AC2" w:rsidRPr="00060911" w:rsidRDefault="00D12AC2" w:rsidP="00847EBF">
            <w:pPr>
              <w:spacing w:after="0" w:line="240" w:lineRule="auto"/>
              <w:rPr>
                <w:rFonts w:ascii="Times New Roman" w:eastAsiaTheme="minorHAnsi" w:hAnsi="Times New Roman"/>
                <w:sz w:val="18"/>
                <w:szCs w:val="18"/>
              </w:rPr>
            </w:pPr>
          </w:p>
          <w:p w14:paraId="77E77D54" w14:textId="77777777" w:rsidR="005A4A77" w:rsidRPr="00060911" w:rsidRDefault="00D12AC2" w:rsidP="00847EBF">
            <w:pPr>
              <w:spacing w:after="0" w:line="240" w:lineRule="auto"/>
              <w:rPr>
                <w:rFonts w:ascii="Times New Roman" w:eastAsiaTheme="minorHAnsi" w:hAnsi="Times New Roman"/>
                <w:strike/>
                <w:sz w:val="18"/>
                <w:szCs w:val="18"/>
              </w:rPr>
            </w:pPr>
            <w:r w:rsidRPr="00060911">
              <w:rPr>
                <w:rFonts w:ascii="Times New Roman" w:eastAsiaTheme="minorHAnsi" w:hAnsi="Times New Roman"/>
                <w:i/>
                <w:sz w:val="18"/>
                <w:szCs w:val="18"/>
              </w:rPr>
              <w:t>Bāzes vērtība un tās noteikšanas gads</w:t>
            </w:r>
            <w:r w:rsidRPr="00060911">
              <w:rPr>
                <w:rFonts w:ascii="Times New Roman" w:eastAsiaTheme="minorHAnsi" w:hAnsi="Times New Roman"/>
                <w:sz w:val="18"/>
                <w:szCs w:val="18"/>
              </w:rPr>
              <w:t xml:space="preserve">: </w:t>
            </w:r>
          </w:p>
          <w:p w14:paraId="06C0008C" w14:textId="595596D2" w:rsidR="00D0374E" w:rsidRPr="00060911" w:rsidRDefault="00D0374E"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2</w:t>
            </w:r>
            <w:r w:rsidR="00F13B9F" w:rsidRPr="00060911">
              <w:rPr>
                <w:rFonts w:ascii="Times New Roman" w:eastAsiaTheme="minorHAnsi" w:hAnsi="Times New Roman"/>
                <w:sz w:val="18"/>
                <w:szCs w:val="18"/>
              </w:rPr>
              <w:t>5</w:t>
            </w:r>
            <w:r w:rsidRPr="00060911">
              <w:rPr>
                <w:rFonts w:ascii="Times New Roman" w:eastAsiaTheme="minorHAnsi" w:hAnsi="Times New Roman"/>
                <w:sz w:val="18"/>
                <w:szCs w:val="18"/>
              </w:rPr>
              <w:t>%</w:t>
            </w:r>
            <w:r w:rsidR="004C4161" w:rsidRPr="00060911">
              <w:rPr>
                <w:rFonts w:ascii="Times New Roman" w:eastAsiaTheme="minorHAnsi" w:hAnsi="Times New Roman"/>
                <w:sz w:val="18"/>
                <w:szCs w:val="18"/>
              </w:rPr>
              <w:t xml:space="preserve"> (2012)</w:t>
            </w:r>
          </w:p>
          <w:p w14:paraId="0EE1A63F" w14:textId="77777777" w:rsidR="00D12AC2" w:rsidRPr="00060911" w:rsidRDefault="00D12AC2" w:rsidP="00847EBF">
            <w:pPr>
              <w:spacing w:after="0" w:line="240" w:lineRule="auto"/>
              <w:rPr>
                <w:rFonts w:ascii="Times New Roman" w:eastAsiaTheme="minorHAnsi" w:hAnsi="Times New Roman"/>
                <w:sz w:val="18"/>
                <w:szCs w:val="18"/>
              </w:rPr>
            </w:pPr>
          </w:p>
          <w:p w14:paraId="2C9AF64A" w14:textId="77777777" w:rsidR="00F95814" w:rsidRPr="00060911" w:rsidRDefault="00D12AC2"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Datu avots</w:t>
            </w:r>
            <w:r w:rsidR="00F13B9F" w:rsidRPr="00060911">
              <w:rPr>
                <w:rFonts w:ascii="Times New Roman" w:eastAsiaTheme="minorHAnsi" w:hAnsi="Times New Roman"/>
                <w:sz w:val="18"/>
                <w:szCs w:val="18"/>
              </w:rPr>
              <w:t xml:space="preserve">: </w:t>
            </w:r>
          </w:p>
          <w:p w14:paraId="01B378E3" w14:textId="3B21878A" w:rsidR="00423776" w:rsidRPr="00060911" w:rsidRDefault="00F95814" w:rsidP="00847EBF">
            <w:pPr>
              <w:spacing w:after="0" w:line="240" w:lineRule="auto"/>
              <w:rPr>
                <w:rFonts w:ascii="Times New Roman" w:hAnsi="Times New Roman"/>
                <w:sz w:val="18"/>
                <w:szCs w:val="18"/>
              </w:rPr>
            </w:pPr>
            <w:r w:rsidRPr="00060911">
              <w:rPr>
                <w:rFonts w:ascii="Times New Roman" w:eastAsiaTheme="minorHAnsi" w:hAnsi="Times New Roman"/>
                <w:sz w:val="18"/>
                <w:szCs w:val="18"/>
              </w:rPr>
              <w:t xml:space="preserve">personāla </w:t>
            </w:r>
            <w:r w:rsidR="00F13B9F" w:rsidRPr="00060911">
              <w:rPr>
                <w:rFonts w:ascii="Times New Roman" w:eastAsiaTheme="minorHAnsi" w:hAnsi="Times New Roman"/>
                <w:sz w:val="18"/>
                <w:szCs w:val="18"/>
              </w:rPr>
              <w:t>dati no KP fondu ieviešanā un vadībā iesaistītajām iestādēm</w:t>
            </w:r>
          </w:p>
          <w:p w14:paraId="5D314034" w14:textId="77777777" w:rsidR="00423776" w:rsidRPr="00060911" w:rsidRDefault="00423776" w:rsidP="00847EBF">
            <w:pPr>
              <w:spacing w:after="0" w:line="240" w:lineRule="auto"/>
              <w:rPr>
                <w:rFonts w:ascii="Times New Roman" w:eastAsiaTheme="minorHAnsi" w:hAnsi="Times New Roman"/>
                <w:sz w:val="18"/>
                <w:szCs w:val="18"/>
              </w:rPr>
            </w:pPr>
          </w:p>
          <w:p w14:paraId="3202DC41" w14:textId="77777777" w:rsidR="00F13B9F" w:rsidRPr="00060911" w:rsidRDefault="00D12AC2" w:rsidP="00847EBF">
            <w:pPr>
              <w:spacing w:after="0" w:line="240" w:lineRule="auto"/>
              <w:rPr>
                <w:rFonts w:ascii="Times New Roman" w:eastAsiaTheme="minorHAnsi" w:hAnsi="Times New Roman"/>
                <w:i/>
                <w:sz w:val="18"/>
                <w:szCs w:val="18"/>
              </w:rPr>
            </w:pPr>
            <w:r w:rsidRPr="00060911">
              <w:rPr>
                <w:rFonts w:ascii="Times New Roman" w:eastAsiaTheme="minorHAnsi" w:hAnsi="Times New Roman"/>
                <w:i/>
                <w:sz w:val="18"/>
                <w:szCs w:val="18"/>
              </w:rPr>
              <w:t>Apkopošanas biežums un ieguves metodoloģija</w:t>
            </w:r>
            <w:r w:rsidRPr="00060911">
              <w:rPr>
                <w:rFonts w:ascii="Times New Roman" w:eastAsiaTheme="minorHAnsi" w:hAnsi="Times New Roman"/>
                <w:i/>
                <w:sz w:val="18"/>
                <w:szCs w:val="18"/>
                <w:vertAlign w:val="superscript"/>
              </w:rPr>
              <w:footnoteReference w:id="2"/>
            </w:r>
            <w:r w:rsidRPr="00060911">
              <w:rPr>
                <w:rFonts w:ascii="Times New Roman" w:eastAsiaTheme="minorHAnsi" w:hAnsi="Times New Roman"/>
                <w:i/>
                <w:sz w:val="18"/>
                <w:szCs w:val="18"/>
              </w:rPr>
              <w:t>:</w:t>
            </w:r>
          </w:p>
          <w:p w14:paraId="61C45BB7" w14:textId="49CDF2D1" w:rsidR="006815B8" w:rsidRPr="00060911" w:rsidRDefault="00A61367"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katru gadu</w:t>
            </w:r>
            <w:r w:rsidR="00BA5B2F" w:rsidRPr="00060911">
              <w:rPr>
                <w:rFonts w:ascii="Times New Roman" w:eastAsiaTheme="minorHAnsi" w:hAnsi="Times New Roman"/>
                <w:sz w:val="18"/>
                <w:szCs w:val="18"/>
              </w:rPr>
              <w:t xml:space="preserve">; </w:t>
            </w:r>
            <w:r w:rsidR="006815B8" w:rsidRPr="00060911">
              <w:rPr>
                <w:rFonts w:ascii="Times New Roman" w:eastAsiaTheme="minorHAnsi" w:hAnsi="Times New Roman"/>
                <w:sz w:val="18"/>
                <w:szCs w:val="18"/>
              </w:rPr>
              <w:t xml:space="preserve">datu apkopošana no </w:t>
            </w:r>
            <w:proofErr w:type="spellStart"/>
            <w:r w:rsidR="006815B8" w:rsidRPr="00060911">
              <w:rPr>
                <w:rFonts w:ascii="Times New Roman" w:eastAsiaTheme="minorHAnsi" w:hAnsi="Times New Roman"/>
                <w:sz w:val="18"/>
                <w:szCs w:val="18"/>
              </w:rPr>
              <w:t>personālvadības</w:t>
            </w:r>
            <w:proofErr w:type="spellEnd"/>
            <w:r w:rsidR="006815B8" w:rsidRPr="00060911">
              <w:rPr>
                <w:rFonts w:ascii="Times New Roman" w:eastAsiaTheme="minorHAnsi" w:hAnsi="Times New Roman"/>
                <w:sz w:val="18"/>
                <w:szCs w:val="18"/>
              </w:rPr>
              <w:t xml:space="preserve"> speciālistiem</w:t>
            </w:r>
          </w:p>
          <w:p w14:paraId="4578FD62" w14:textId="15BC89F7" w:rsidR="00D12AC2" w:rsidRDefault="006815B8" w:rsidP="00633105">
            <w:pPr>
              <w:spacing w:after="0" w:line="240" w:lineRule="auto"/>
              <w:jc w:val="both"/>
              <w:rPr>
                <w:rFonts w:ascii="Times New Roman" w:eastAsiaTheme="minorHAnsi" w:hAnsi="Times New Roman"/>
                <w:sz w:val="18"/>
                <w:szCs w:val="18"/>
              </w:rPr>
            </w:pPr>
            <w:r w:rsidRPr="00060911">
              <w:rPr>
                <w:rFonts w:ascii="Times New Roman" w:eastAsiaTheme="minorHAnsi" w:hAnsi="Times New Roman"/>
                <w:sz w:val="18"/>
                <w:szCs w:val="18"/>
              </w:rPr>
              <w:t xml:space="preserve">darbinieku, kas attiecīgajā kalendārajā gadā pārtraukuši darbu KP fondu ieviešanā un vadībā iesaistītajā iestādēs, īpatsvars tiek noteikts, izdalot darbinieku skaitu, kas attiecīgajā kalendārajā gadā pārtraukuši </w:t>
            </w:r>
            <w:r w:rsidR="00263FC0" w:rsidRPr="00060911">
              <w:rPr>
                <w:rFonts w:ascii="Times New Roman" w:eastAsiaTheme="minorHAnsi" w:hAnsi="Times New Roman"/>
                <w:sz w:val="18"/>
                <w:szCs w:val="18"/>
              </w:rPr>
              <w:t>darb</w:t>
            </w:r>
            <w:r w:rsidR="00263FC0">
              <w:rPr>
                <w:rFonts w:ascii="Times New Roman" w:eastAsiaTheme="minorHAnsi" w:hAnsi="Times New Roman"/>
                <w:sz w:val="18"/>
                <w:szCs w:val="18"/>
              </w:rPr>
              <w:t>u</w:t>
            </w:r>
            <w:r w:rsidR="00263FC0" w:rsidRPr="00060911">
              <w:rPr>
                <w:rFonts w:ascii="Times New Roman" w:eastAsiaTheme="minorHAnsi" w:hAnsi="Times New Roman"/>
                <w:sz w:val="18"/>
                <w:szCs w:val="18"/>
              </w:rPr>
              <w:t xml:space="preserve"> </w:t>
            </w:r>
            <w:r w:rsidRPr="00060911">
              <w:rPr>
                <w:rFonts w:ascii="Times New Roman" w:eastAsiaTheme="minorHAnsi" w:hAnsi="Times New Roman"/>
                <w:sz w:val="18"/>
                <w:szCs w:val="18"/>
              </w:rPr>
              <w:t xml:space="preserve">KP fondu ieviešanā un vadībā iesaistītajā iestādēs ar kopējo darbinieku skaitu KP fondu ieviešanā un vadībā iesaistītajās </w:t>
            </w:r>
            <w:r w:rsidRPr="00060911">
              <w:rPr>
                <w:rFonts w:ascii="Times New Roman" w:eastAsiaTheme="minorHAnsi" w:hAnsi="Times New Roman"/>
                <w:sz w:val="18"/>
                <w:szCs w:val="18"/>
              </w:rPr>
              <w:lastRenderedPageBreak/>
              <w:t>iestādēs</w:t>
            </w:r>
            <w:r w:rsidR="007721E9" w:rsidRPr="00060911">
              <w:rPr>
                <w:rFonts w:ascii="Times New Roman" w:eastAsiaTheme="minorHAnsi" w:hAnsi="Times New Roman"/>
                <w:sz w:val="18"/>
                <w:szCs w:val="18"/>
              </w:rPr>
              <w:t xml:space="preserve"> un iegūto rezultātu pareizinot ar 100%</w:t>
            </w:r>
          </w:p>
          <w:p w14:paraId="35FC8F4B" w14:textId="3511FCE6" w:rsidR="00452873" w:rsidRDefault="00452873" w:rsidP="00847EBF">
            <w:pPr>
              <w:spacing w:after="0" w:line="240" w:lineRule="auto"/>
              <w:rPr>
                <w:rFonts w:ascii="Times New Roman" w:eastAsiaTheme="minorHAnsi" w:hAnsi="Times New Roman"/>
                <w:sz w:val="18"/>
                <w:szCs w:val="18"/>
              </w:rPr>
            </w:pPr>
          </w:p>
          <w:p w14:paraId="401773AE" w14:textId="7D058C3D" w:rsidR="00452873" w:rsidRDefault="00452873" w:rsidP="00847EBF">
            <w:pPr>
              <w:spacing w:after="0" w:line="240" w:lineRule="auto"/>
              <w:rPr>
                <w:rFonts w:ascii="Times New Roman" w:eastAsiaTheme="minorHAnsi" w:hAnsi="Times New Roman"/>
                <w:sz w:val="18"/>
                <w:szCs w:val="18"/>
              </w:rPr>
            </w:pPr>
            <w:r>
              <w:rPr>
                <w:rFonts w:ascii="Times New Roman" w:eastAsiaTheme="minorHAnsi" w:hAnsi="Times New Roman"/>
                <w:sz w:val="18"/>
                <w:szCs w:val="18"/>
              </w:rPr>
              <w:t>Specifiskā atbalsta mērķa ietvaros katrs finansējuma saņēmējs apkopoto informāciju (norādot darbinieku skaitu</w:t>
            </w:r>
            <w:r w:rsidRPr="00452873">
              <w:rPr>
                <w:rFonts w:ascii="Times New Roman" w:eastAsiaTheme="minorHAnsi" w:hAnsi="Times New Roman"/>
                <w:sz w:val="18"/>
                <w:szCs w:val="18"/>
              </w:rPr>
              <w:t>, kas pārtraucis darba attiecība</w:t>
            </w:r>
            <w:r>
              <w:rPr>
                <w:rFonts w:ascii="Times New Roman" w:eastAsiaTheme="minorHAnsi" w:hAnsi="Times New Roman"/>
                <w:sz w:val="18"/>
                <w:szCs w:val="18"/>
              </w:rPr>
              <w:t>s un kopējo darbinieku skaitu) reizi gadā iesniedz vadošajai iestādei.</w:t>
            </w:r>
          </w:p>
          <w:p w14:paraId="2F3B2230" w14:textId="77777777" w:rsidR="00452873" w:rsidRDefault="00452873" w:rsidP="00847EBF">
            <w:pPr>
              <w:spacing w:after="0" w:line="240" w:lineRule="auto"/>
              <w:rPr>
                <w:rFonts w:ascii="Times New Roman" w:eastAsiaTheme="minorHAnsi" w:hAnsi="Times New Roman"/>
                <w:sz w:val="18"/>
                <w:szCs w:val="18"/>
              </w:rPr>
            </w:pPr>
          </w:p>
          <w:p w14:paraId="0E1FD66E" w14:textId="1846E2CC" w:rsidR="00452873" w:rsidRDefault="00452873" w:rsidP="00847EBF">
            <w:pPr>
              <w:spacing w:after="0" w:line="240" w:lineRule="auto"/>
              <w:rPr>
                <w:rFonts w:ascii="Times New Roman" w:eastAsiaTheme="minorHAnsi" w:hAnsi="Times New Roman"/>
                <w:sz w:val="18"/>
                <w:szCs w:val="18"/>
              </w:rPr>
            </w:pPr>
            <w:r>
              <w:rPr>
                <w:rFonts w:ascii="Times New Roman" w:eastAsiaTheme="minorHAnsi" w:hAnsi="Times New Roman"/>
                <w:sz w:val="18"/>
                <w:szCs w:val="18"/>
              </w:rPr>
              <w:t>Vadošā iestāde apkopo saņemto informāciju no visiem specifiskā atbalsta mērķa ietvaros esošajiem finansējuma saņēmējiem un aprēķina kopējo darbinieku mainību sekojoši:</w:t>
            </w:r>
          </w:p>
          <w:p w14:paraId="72776EA5" w14:textId="474BF7A7" w:rsidR="00452873" w:rsidRDefault="00452873" w:rsidP="00452873">
            <w:pPr>
              <w:pStyle w:val="ListParagraph"/>
              <w:numPr>
                <w:ilvl w:val="0"/>
                <w:numId w:val="1"/>
              </w:numPr>
              <w:spacing w:after="0" w:line="240" w:lineRule="auto"/>
              <w:rPr>
                <w:rFonts w:ascii="Times New Roman" w:eastAsiaTheme="minorHAnsi" w:hAnsi="Times New Roman"/>
                <w:sz w:val="18"/>
                <w:szCs w:val="18"/>
              </w:rPr>
            </w:pPr>
            <w:r>
              <w:rPr>
                <w:rFonts w:ascii="Times New Roman" w:eastAsiaTheme="minorHAnsi" w:hAnsi="Times New Roman"/>
                <w:sz w:val="18"/>
                <w:szCs w:val="18"/>
              </w:rPr>
              <w:t>Saskaita visu finansējuma saņēmēju darbinieku skaitu ES fondu vadībā kopā;</w:t>
            </w:r>
          </w:p>
          <w:p w14:paraId="28BC266C" w14:textId="48688AA6" w:rsidR="00452873" w:rsidRDefault="00452873" w:rsidP="00452873">
            <w:pPr>
              <w:pStyle w:val="ListParagraph"/>
              <w:numPr>
                <w:ilvl w:val="0"/>
                <w:numId w:val="1"/>
              </w:num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Saskaita visu finansējuma saņēmēju darbinieku skaitu, kas pārtraukuši darba attiecības ES fondu vadībā </w:t>
            </w:r>
          </w:p>
          <w:p w14:paraId="029B6233" w14:textId="77777777" w:rsidR="00891F5A" w:rsidRDefault="00452873" w:rsidP="00452873">
            <w:pPr>
              <w:pStyle w:val="ListParagraph"/>
              <w:numPr>
                <w:ilvl w:val="0"/>
                <w:numId w:val="1"/>
              </w:numPr>
              <w:spacing w:after="0" w:line="240" w:lineRule="auto"/>
              <w:rPr>
                <w:rFonts w:ascii="Times New Roman" w:eastAsiaTheme="minorHAnsi" w:hAnsi="Times New Roman"/>
                <w:sz w:val="18"/>
                <w:szCs w:val="18"/>
              </w:rPr>
            </w:pPr>
            <w:r w:rsidRPr="00452873">
              <w:rPr>
                <w:rFonts w:ascii="Times New Roman" w:eastAsiaTheme="minorHAnsi" w:hAnsi="Times New Roman"/>
                <w:sz w:val="18"/>
                <w:szCs w:val="18"/>
              </w:rPr>
              <w:t>Izdala kop</w:t>
            </w:r>
            <w:r>
              <w:rPr>
                <w:rFonts w:ascii="Times New Roman" w:eastAsiaTheme="minorHAnsi" w:hAnsi="Times New Roman"/>
                <w:sz w:val="18"/>
                <w:szCs w:val="18"/>
              </w:rPr>
              <w:t>ējo</w:t>
            </w:r>
            <w:r w:rsidRPr="00452873">
              <w:rPr>
                <w:rFonts w:ascii="Times New Roman" w:eastAsiaTheme="minorHAnsi" w:hAnsi="Times New Roman"/>
                <w:sz w:val="18"/>
                <w:szCs w:val="18"/>
              </w:rPr>
              <w:t xml:space="preserve"> darbinieku skaitu, kas attiecīgajā ka</w:t>
            </w:r>
            <w:r w:rsidR="00891F5A">
              <w:rPr>
                <w:rFonts w:ascii="Times New Roman" w:eastAsiaTheme="minorHAnsi" w:hAnsi="Times New Roman"/>
                <w:sz w:val="18"/>
                <w:szCs w:val="18"/>
              </w:rPr>
              <w:t>lendārajā gadā pārtraukuši darbu</w:t>
            </w:r>
            <w:r w:rsidRPr="00452873">
              <w:rPr>
                <w:rFonts w:ascii="Times New Roman" w:eastAsiaTheme="minorHAnsi" w:hAnsi="Times New Roman"/>
                <w:sz w:val="18"/>
                <w:szCs w:val="18"/>
              </w:rPr>
              <w:t xml:space="preserve"> KP fondu ieviešanā un vadībā iesaistītajā iestādēs ar kopējo darbinieku skaitu KP fondu ieviešanā un vadībā iesaistītajās iestādēs</w:t>
            </w:r>
          </w:p>
          <w:p w14:paraId="68E7CF7D" w14:textId="7E5D617C" w:rsidR="00452873" w:rsidRPr="00452873" w:rsidRDefault="00891F5A" w:rsidP="00452873">
            <w:pPr>
              <w:pStyle w:val="ListParagraph"/>
              <w:numPr>
                <w:ilvl w:val="0"/>
                <w:numId w:val="1"/>
              </w:numPr>
              <w:spacing w:after="0" w:line="240" w:lineRule="auto"/>
              <w:rPr>
                <w:rFonts w:ascii="Times New Roman" w:eastAsiaTheme="minorHAnsi" w:hAnsi="Times New Roman"/>
                <w:sz w:val="18"/>
                <w:szCs w:val="18"/>
              </w:rPr>
            </w:pPr>
            <w:r>
              <w:rPr>
                <w:rFonts w:ascii="Times New Roman" w:eastAsiaTheme="minorHAnsi" w:hAnsi="Times New Roman"/>
                <w:sz w:val="18"/>
                <w:szCs w:val="18"/>
              </w:rPr>
              <w:t xml:space="preserve"> Iegūto rezultātu reizina</w:t>
            </w:r>
            <w:r w:rsidR="00452873" w:rsidRPr="00452873">
              <w:rPr>
                <w:rFonts w:ascii="Times New Roman" w:eastAsiaTheme="minorHAnsi" w:hAnsi="Times New Roman"/>
                <w:sz w:val="18"/>
                <w:szCs w:val="18"/>
              </w:rPr>
              <w:t xml:space="preserve"> ar 100%</w:t>
            </w:r>
          </w:p>
          <w:p w14:paraId="400647C8" w14:textId="77777777" w:rsidR="00CF6567" w:rsidRPr="00060911" w:rsidRDefault="00CF6567" w:rsidP="00847EBF">
            <w:pPr>
              <w:spacing w:after="0" w:line="240" w:lineRule="auto"/>
              <w:rPr>
                <w:rFonts w:ascii="Times New Roman" w:eastAsiaTheme="minorHAnsi" w:hAnsi="Times New Roman"/>
                <w:sz w:val="18"/>
                <w:szCs w:val="18"/>
              </w:rPr>
            </w:pPr>
          </w:p>
          <w:p w14:paraId="4D9D780F" w14:textId="40B3F59C" w:rsidR="00D12AC2" w:rsidRPr="00060911" w:rsidRDefault="00CF6567" w:rsidP="00847EBF">
            <w:pPr>
              <w:spacing w:after="0" w:line="240" w:lineRule="auto"/>
              <w:rPr>
                <w:rFonts w:ascii="Times New Roman" w:eastAsiaTheme="minorHAnsi" w:hAnsi="Times New Roman"/>
                <w:sz w:val="18"/>
                <w:szCs w:val="18"/>
              </w:rPr>
            </w:pPr>
            <w:r w:rsidRPr="00CF6567">
              <w:rPr>
                <w:rFonts w:ascii="Times New Roman" w:eastAsiaTheme="minorHAnsi" w:hAnsi="Times New Roman"/>
                <w:sz w:val="18"/>
                <w:szCs w:val="18"/>
              </w:rPr>
              <w:t>Starppos</w:t>
            </w:r>
            <w:r>
              <w:rPr>
                <w:rFonts w:ascii="Times New Roman" w:eastAsiaTheme="minorHAnsi" w:hAnsi="Times New Roman"/>
                <w:sz w:val="18"/>
                <w:szCs w:val="18"/>
              </w:rPr>
              <w:t>ma vērtība 2018:</w:t>
            </w:r>
            <w:r w:rsidRPr="00CF6567">
              <w:rPr>
                <w:rFonts w:ascii="Times New Roman" w:eastAsiaTheme="minorHAnsi" w:hAnsi="Times New Roman"/>
                <w:sz w:val="18"/>
                <w:szCs w:val="18"/>
              </w:rPr>
              <w:t xml:space="preserve"> 21%</w:t>
            </w:r>
          </w:p>
          <w:p w14:paraId="4ADD171D" w14:textId="77777777" w:rsidR="00CF6567" w:rsidRDefault="00CF6567" w:rsidP="00847EBF">
            <w:pPr>
              <w:spacing w:after="0" w:line="240" w:lineRule="auto"/>
              <w:rPr>
                <w:rFonts w:ascii="Times New Roman" w:eastAsiaTheme="minorHAnsi" w:hAnsi="Times New Roman"/>
                <w:i/>
                <w:sz w:val="18"/>
                <w:szCs w:val="18"/>
              </w:rPr>
            </w:pPr>
          </w:p>
          <w:p w14:paraId="2D13C106" w14:textId="3DD5B713" w:rsidR="00D0374E" w:rsidRPr="00060911" w:rsidRDefault="00D12AC2"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Mērķis 2023</w:t>
            </w:r>
            <w:r w:rsidRPr="00060911">
              <w:rPr>
                <w:rFonts w:ascii="Times New Roman" w:eastAsiaTheme="minorHAnsi" w:hAnsi="Times New Roman"/>
                <w:sz w:val="18"/>
                <w:szCs w:val="18"/>
              </w:rPr>
              <w:t xml:space="preserve">: </w:t>
            </w:r>
            <w:r w:rsidR="00F13B9F" w:rsidRPr="00060911">
              <w:rPr>
                <w:rFonts w:ascii="Times New Roman" w:eastAsiaTheme="minorHAnsi" w:hAnsi="Times New Roman"/>
                <w:sz w:val="18"/>
                <w:szCs w:val="18"/>
              </w:rPr>
              <w:t>16</w:t>
            </w:r>
            <w:r w:rsidR="00D0374E" w:rsidRPr="00060911">
              <w:rPr>
                <w:rFonts w:ascii="Times New Roman" w:eastAsiaTheme="minorHAnsi" w:hAnsi="Times New Roman"/>
                <w:sz w:val="18"/>
                <w:szCs w:val="18"/>
              </w:rPr>
              <w:t>%</w:t>
            </w:r>
          </w:p>
          <w:p w14:paraId="69E0DA65" w14:textId="77777777" w:rsidR="00D12AC2" w:rsidRPr="00060911" w:rsidRDefault="00D12AC2" w:rsidP="00847EBF">
            <w:pPr>
              <w:spacing w:after="0" w:line="240" w:lineRule="auto"/>
              <w:rPr>
                <w:rFonts w:ascii="Times New Roman" w:eastAsiaTheme="minorHAnsi" w:hAnsi="Times New Roman"/>
                <w:sz w:val="18"/>
                <w:szCs w:val="18"/>
              </w:rPr>
            </w:pPr>
          </w:p>
          <w:p w14:paraId="3D502391" w14:textId="77777777" w:rsidR="00D12AC2" w:rsidRPr="00060911" w:rsidRDefault="00D12AC2" w:rsidP="00F13B9F">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Mērķa vērtības noteikšanas principi/metodoloģija</w:t>
            </w:r>
            <w:r w:rsidRPr="00060911">
              <w:rPr>
                <w:rFonts w:ascii="Times New Roman" w:eastAsiaTheme="minorHAnsi" w:hAnsi="Times New Roman"/>
                <w:sz w:val="18"/>
                <w:szCs w:val="18"/>
              </w:rPr>
              <w:t>:</w:t>
            </w:r>
            <w:r w:rsidR="003F4DA4" w:rsidRPr="00060911">
              <w:rPr>
                <w:rFonts w:ascii="Times New Roman" w:eastAsiaTheme="minorHAnsi" w:hAnsi="Times New Roman"/>
                <w:sz w:val="18"/>
                <w:szCs w:val="18"/>
              </w:rPr>
              <w:t xml:space="preserve"> </w:t>
            </w:r>
          </w:p>
          <w:p w14:paraId="0DA18B6B" w14:textId="378B440A" w:rsidR="00D45530" w:rsidRPr="00060911" w:rsidRDefault="00D45530" w:rsidP="00F13B9F">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lastRenderedPageBreak/>
              <w:t xml:space="preserve">Kopējā cilvēkresursu mainība KP fondu ieviešanā un vadībā iesaistītajās iestādēs ir </w:t>
            </w:r>
            <w:r w:rsidR="00935C47" w:rsidRPr="00060911">
              <w:rPr>
                <w:rFonts w:ascii="Times New Roman" w:eastAsiaTheme="minorHAnsi" w:hAnsi="Times New Roman"/>
                <w:sz w:val="18"/>
                <w:szCs w:val="18"/>
              </w:rPr>
              <w:t xml:space="preserve">ievērojami </w:t>
            </w:r>
            <w:r w:rsidRPr="00060911">
              <w:rPr>
                <w:rFonts w:ascii="Times New Roman" w:eastAsiaTheme="minorHAnsi" w:hAnsi="Times New Roman"/>
                <w:sz w:val="18"/>
                <w:szCs w:val="18"/>
              </w:rPr>
              <w:t>augstāka kā valsts pārvaldē kopumā (11% 2014. gada sākumā [avots: Valsts kanceleja]).</w:t>
            </w:r>
          </w:p>
          <w:p w14:paraId="467157BA" w14:textId="26C5372B" w:rsidR="00F95814" w:rsidRDefault="007721E9" w:rsidP="00633105">
            <w:pPr>
              <w:spacing w:after="0" w:line="240" w:lineRule="auto"/>
              <w:jc w:val="both"/>
              <w:rPr>
                <w:rFonts w:ascii="Times New Roman" w:eastAsiaTheme="minorHAnsi" w:hAnsi="Times New Roman"/>
                <w:sz w:val="18"/>
                <w:szCs w:val="18"/>
              </w:rPr>
            </w:pPr>
            <w:r w:rsidRPr="00060911">
              <w:rPr>
                <w:rFonts w:ascii="Times New Roman" w:eastAsiaTheme="minorHAnsi" w:hAnsi="Times New Roman"/>
                <w:sz w:val="18"/>
                <w:szCs w:val="18"/>
              </w:rPr>
              <w:t>Mērķa vērtības noteikšana veikta, pieņemot, ka darb</w:t>
            </w:r>
            <w:r w:rsidR="00D45530" w:rsidRPr="00060911">
              <w:rPr>
                <w:rFonts w:ascii="Times New Roman" w:eastAsiaTheme="minorHAnsi" w:hAnsi="Times New Roman"/>
                <w:sz w:val="18"/>
                <w:szCs w:val="18"/>
              </w:rPr>
              <w:t>inieku mainību samazina vairāki, piem., noslodze</w:t>
            </w:r>
            <w:r w:rsidR="00640D1A" w:rsidRPr="00060911">
              <w:rPr>
                <w:rFonts w:ascii="Times New Roman" w:eastAsiaTheme="minorHAnsi" w:hAnsi="Times New Roman"/>
                <w:sz w:val="18"/>
                <w:szCs w:val="18"/>
              </w:rPr>
              <w:t>s mazināšana</w:t>
            </w:r>
            <w:r w:rsidR="00D45530" w:rsidRPr="00060911">
              <w:rPr>
                <w:rFonts w:ascii="Times New Roman" w:eastAsiaTheme="minorHAnsi" w:hAnsi="Times New Roman"/>
                <w:sz w:val="18"/>
                <w:szCs w:val="18"/>
              </w:rPr>
              <w:t>, dažād</w:t>
            </w:r>
            <w:r w:rsidR="00640D1A" w:rsidRPr="00060911">
              <w:rPr>
                <w:rFonts w:ascii="Times New Roman" w:eastAsiaTheme="minorHAnsi" w:hAnsi="Times New Roman"/>
                <w:sz w:val="18"/>
                <w:szCs w:val="18"/>
              </w:rPr>
              <w:t>u</w:t>
            </w:r>
            <w:r w:rsidR="00D45530" w:rsidRPr="00060911">
              <w:rPr>
                <w:rFonts w:ascii="Times New Roman" w:eastAsiaTheme="minorHAnsi" w:hAnsi="Times New Roman"/>
                <w:sz w:val="18"/>
                <w:szCs w:val="18"/>
              </w:rPr>
              <w:t xml:space="preserve"> psiholoģisk</w:t>
            </w:r>
            <w:r w:rsidR="00640D1A" w:rsidRPr="00060911">
              <w:rPr>
                <w:rFonts w:ascii="Times New Roman" w:eastAsiaTheme="minorHAnsi" w:hAnsi="Times New Roman"/>
                <w:sz w:val="18"/>
                <w:szCs w:val="18"/>
              </w:rPr>
              <w:t>o</w:t>
            </w:r>
            <w:r w:rsidR="00D45530" w:rsidRPr="00060911">
              <w:rPr>
                <w:rFonts w:ascii="Times New Roman" w:eastAsiaTheme="minorHAnsi" w:hAnsi="Times New Roman"/>
                <w:sz w:val="18"/>
                <w:szCs w:val="18"/>
              </w:rPr>
              <w:t xml:space="preserve"> un sociāl</w:t>
            </w:r>
            <w:r w:rsidR="00640D1A" w:rsidRPr="00060911">
              <w:rPr>
                <w:rFonts w:ascii="Times New Roman" w:eastAsiaTheme="minorHAnsi" w:hAnsi="Times New Roman"/>
                <w:sz w:val="18"/>
                <w:szCs w:val="18"/>
              </w:rPr>
              <w:t>o</w:t>
            </w:r>
            <w:r w:rsidR="00D45530" w:rsidRPr="00060911">
              <w:rPr>
                <w:rFonts w:ascii="Times New Roman" w:eastAsiaTheme="minorHAnsi" w:hAnsi="Times New Roman"/>
                <w:sz w:val="18"/>
                <w:szCs w:val="18"/>
              </w:rPr>
              <w:t xml:space="preserve"> faktor</w:t>
            </w:r>
            <w:r w:rsidR="00640D1A" w:rsidRPr="00060911">
              <w:rPr>
                <w:rFonts w:ascii="Times New Roman" w:eastAsiaTheme="minorHAnsi" w:hAnsi="Times New Roman"/>
                <w:sz w:val="18"/>
                <w:szCs w:val="18"/>
              </w:rPr>
              <w:t>u uzlabošana un atalgojuma sistēmas pilnveidošana, kā rezultātā ilgtermiņā tiek paredzēta KP fondu ieviešanā un vadībā iesaistītā personāla mainību samazināt līdz kopējiem personāla mainības rādītājiem valsts pārvaldē, 2023. gadā sasniedzot 16%</w:t>
            </w:r>
            <w:r w:rsidR="00D45530" w:rsidRPr="00060911">
              <w:rPr>
                <w:rFonts w:ascii="Times New Roman" w:eastAsiaTheme="minorHAnsi" w:hAnsi="Times New Roman"/>
                <w:sz w:val="18"/>
                <w:szCs w:val="18"/>
              </w:rPr>
              <w:t>.</w:t>
            </w:r>
          </w:p>
          <w:p w14:paraId="76E22F28" w14:textId="5E37F6C2" w:rsidR="00FD60B5" w:rsidRDefault="00FD60B5" w:rsidP="00F13B9F">
            <w:pPr>
              <w:spacing w:after="0" w:line="240" w:lineRule="auto"/>
              <w:rPr>
                <w:rFonts w:ascii="Times New Roman" w:eastAsiaTheme="minorHAnsi" w:hAnsi="Times New Roman"/>
                <w:sz w:val="18"/>
                <w:szCs w:val="18"/>
              </w:rPr>
            </w:pPr>
          </w:p>
          <w:p w14:paraId="2402599A" w14:textId="3F7AC471" w:rsidR="00FD60B5" w:rsidRDefault="00FD60B5" w:rsidP="00F13B9F">
            <w:pPr>
              <w:spacing w:after="0" w:line="240" w:lineRule="auto"/>
              <w:rPr>
                <w:rFonts w:ascii="Times New Roman" w:eastAsiaTheme="minorHAnsi" w:hAnsi="Times New Roman"/>
                <w:sz w:val="18"/>
                <w:szCs w:val="18"/>
              </w:rPr>
            </w:pPr>
            <w:r w:rsidRPr="00FD60B5">
              <w:rPr>
                <w:rFonts w:ascii="Times New Roman" w:eastAsiaTheme="minorHAnsi" w:hAnsi="Times New Roman"/>
                <w:sz w:val="18"/>
                <w:szCs w:val="18"/>
              </w:rPr>
              <w:t>Darbības, kas liek uzskatīt rādītāju par izpildītu</w:t>
            </w:r>
            <w:r>
              <w:rPr>
                <w:rFonts w:ascii="Times New Roman" w:eastAsiaTheme="minorHAnsi" w:hAnsi="Times New Roman"/>
                <w:sz w:val="18"/>
                <w:szCs w:val="18"/>
              </w:rPr>
              <w:t xml:space="preserve"> - </w:t>
            </w:r>
            <w:r w:rsidRPr="00FD60B5">
              <w:rPr>
                <w:rFonts w:ascii="Times New Roman" w:eastAsiaTheme="minorHAnsi" w:hAnsi="Times New Roman"/>
                <w:sz w:val="18"/>
                <w:szCs w:val="18"/>
              </w:rPr>
              <w:t>Apkopojums par darbiniekiem, kas attiecīgajā kalendārajā gadā pārtraukuši darbu KP fondu ieviešanā</w:t>
            </w:r>
          </w:p>
          <w:p w14:paraId="340A152B" w14:textId="77777777" w:rsidR="00FD60B5" w:rsidRPr="00060911" w:rsidRDefault="00FD60B5" w:rsidP="00F13B9F">
            <w:pPr>
              <w:spacing w:after="0" w:line="240" w:lineRule="auto"/>
              <w:rPr>
                <w:rFonts w:ascii="Times New Roman" w:eastAsiaTheme="minorHAnsi" w:hAnsi="Times New Roman"/>
                <w:sz w:val="18"/>
                <w:szCs w:val="18"/>
              </w:rPr>
            </w:pPr>
          </w:p>
          <w:p w14:paraId="7A62EF32" w14:textId="77777777" w:rsidR="00F95814" w:rsidRPr="00060911" w:rsidRDefault="00F95814" w:rsidP="00F13B9F">
            <w:pPr>
              <w:spacing w:after="0" w:line="240" w:lineRule="auto"/>
              <w:rPr>
                <w:rFonts w:ascii="Times New Roman" w:eastAsiaTheme="minorHAnsi" w:hAnsi="Times New Roman"/>
                <w:sz w:val="18"/>
                <w:szCs w:val="18"/>
              </w:rPr>
            </w:pPr>
          </w:p>
          <w:p w14:paraId="05EDBB3B" w14:textId="77777777" w:rsidR="00A61367" w:rsidRPr="00060911" w:rsidRDefault="00A61367" w:rsidP="00A61367">
            <w:pPr>
              <w:spacing w:after="0" w:line="240" w:lineRule="auto"/>
              <w:rPr>
                <w:rFonts w:ascii="Times New Roman" w:hAnsi="Times New Roman"/>
                <w:b/>
                <w:strike/>
                <w:sz w:val="18"/>
                <w:szCs w:val="18"/>
                <w:u w:val="single"/>
              </w:rPr>
            </w:pPr>
            <w:r w:rsidRPr="00060911">
              <w:rPr>
                <w:rFonts w:ascii="Times New Roman" w:eastAsiaTheme="minorHAnsi" w:hAnsi="Times New Roman"/>
                <w:b/>
                <w:i/>
                <w:sz w:val="18"/>
                <w:szCs w:val="18"/>
                <w:u w:val="single"/>
              </w:rPr>
              <w:t>Nosaukums un mērvienība</w:t>
            </w:r>
            <w:r w:rsidRPr="00060911">
              <w:rPr>
                <w:rFonts w:ascii="Times New Roman" w:eastAsiaTheme="minorHAnsi" w:hAnsi="Times New Roman"/>
                <w:b/>
                <w:sz w:val="18"/>
                <w:szCs w:val="18"/>
                <w:u w:val="single"/>
              </w:rPr>
              <w:t xml:space="preserve">: </w:t>
            </w:r>
          </w:p>
          <w:p w14:paraId="40C5E63B" w14:textId="58E1F340" w:rsidR="00F95814" w:rsidRPr="00060911" w:rsidRDefault="00F95814" w:rsidP="00F13B9F">
            <w:pPr>
              <w:spacing w:after="0" w:line="240" w:lineRule="auto"/>
              <w:rPr>
                <w:rFonts w:ascii="Times New Roman" w:eastAsiaTheme="minorHAnsi" w:hAnsi="Times New Roman"/>
                <w:b/>
                <w:sz w:val="18"/>
                <w:szCs w:val="18"/>
              </w:rPr>
            </w:pPr>
            <w:r w:rsidRPr="00060911">
              <w:rPr>
                <w:rFonts w:ascii="Times New Roman" w:eastAsiaTheme="minorHAnsi" w:hAnsi="Times New Roman"/>
                <w:b/>
                <w:sz w:val="18"/>
                <w:szCs w:val="18"/>
              </w:rPr>
              <w:t>r. 11.1.1.</w:t>
            </w:r>
            <w:r w:rsidR="008A05B4">
              <w:rPr>
                <w:rFonts w:ascii="Times New Roman" w:eastAsiaTheme="minorHAnsi" w:hAnsi="Times New Roman"/>
                <w:b/>
                <w:sz w:val="18"/>
                <w:szCs w:val="18"/>
              </w:rPr>
              <w:t>b (RTP6)</w:t>
            </w:r>
          </w:p>
          <w:p w14:paraId="30896EDF" w14:textId="0A5C1216" w:rsidR="00F95814" w:rsidRPr="00060911" w:rsidRDefault="008A05B4" w:rsidP="00F13B9F">
            <w:pPr>
              <w:spacing w:after="0" w:line="240" w:lineRule="auto"/>
              <w:rPr>
                <w:rFonts w:ascii="Times New Roman" w:eastAsiaTheme="minorHAnsi" w:hAnsi="Times New Roman"/>
                <w:b/>
                <w:sz w:val="18"/>
                <w:szCs w:val="18"/>
              </w:rPr>
            </w:pPr>
            <w:r>
              <w:rPr>
                <w:rFonts w:ascii="Times New Roman" w:eastAsiaTheme="minorHAnsi" w:hAnsi="Times New Roman"/>
                <w:b/>
                <w:sz w:val="18"/>
                <w:szCs w:val="18"/>
              </w:rPr>
              <w:t xml:space="preserve">KP fondu vadībā, īstenošanā un uzraudzībā iesaistīto </w:t>
            </w:r>
            <w:r w:rsidRPr="00060911">
              <w:rPr>
                <w:rFonts w:ascii="Times New Roman" w:eastAsiaTheme="minorHAnsi" w:hAnsi="Times New Roman"/>
                <w:b/>
                <w:sz w:val="18"/>
                <w:szCs w:val="18"/>
              </w:rPr>
              <w:t xml:space="preserve"> </w:t>
            </w:r>
            <w:r>
              <w:rPr>
                <w:rFonts w:ascii="Times New Roman" w:eastAsiaTheme="minorHAnsi" w:hAnsi="Times New Roman"/>
                <w:b/>
                <w:sz w:val="18"/>
                <w:szCs w:val="18"/>
              </w:rPr>
              <w:t>p</w:t>
            </w:r>
            <w:r w:rsidR="00F95814" w:rsidRPr="00060911">
              <w:rPr>
                <w:rFonts w:ascii="Times New Roman" w:eastAsiaTheme="minorHAnsi" w:hAnsi="Times New Roman"/>
                <w:b/>
                <w:sz w:val="18"/>
                <w:szCs w:val="18"/>
              </w:rPr>
              <w:t>ersonu skaits, kas paaugstinājušas kompetenci pēc atbalsta saņemšanas</w:t>
            </w:r>
            <w:r w:rsidR="00F2030A" w:rsidRPr="00060911">
              <w:rPr>
                <w:rFonts w:ascii="Times New Roman" w:eastAsiaTheme="minorHAnsi" w:hAnsi="Times New Roman"/>
                <w:b/>
                <w:sz w:val="18"/>
                <w:szCs w:val="18"/>
              </w:rPr>
              <w:t xml:space="preserve">; </w:t>
            </w:r>
            <w:r>
              <w:rPr>
                <w:rFonts w:ascii="Times New Roman" w:eastAsiaTheme="minorHAnsi" w:hAnsi="Times New Roman"/>
                <w:b/>
                <w:sz w:val="18"/>
                <w:szCs w:val="18"/>
              </w:rPr>
              <w:t xml:space="preserve"> (Mērvienība – personas)</w:t>
            </w:r>
          </w:p>
          <w:p w14:paraId="018FF6BC" w14:textId="77777777" w:rsidR="00F95814" w:rsidRPr="00060911" w:rsidRDefault="00F95814" w:rsidP="00F13B9F">
            <w:pPr>
              <w:spacing w:after="0" w:line="240" w:lineRule="auto"/>
              <w:rPr>
                <w:rFonts w:ascii="Times New Roman" w:eastAsiaTheme="minorHAnsi" w:hAnsi="Times New Roman"/>
                <w:sz w:val="18"/>
                <w:szCs w:val="18"/>
              </w:rPr>
            </w:pPr>
          </w:p>
          <w:p w14:paraId="1660B6F5" w14:textId="238AE630" w:rsidR="00F95814" w:rsidRPr="00060911" w:rsidRDefault="00F95814" w:rsidP="00633105">
            <w:pPr>
              <w:spacing w:after="0" w:line="240" w:lineRule="auto"/>
              <w:jc w:val="both"/>
              <w:rPr>
                <w:rFonts w:ascii="Times New Roman" w:eastAsiaTheme="minorHAnsi" w:hAnsi="Times New Roman"/>
                <w:sz w:val="18"/>
                <w:szCs w:val="18"/>
              </w:rPr>
            </w:pPr>
            <w:r w:rsidRPr="00060911">
              <w:rPr>
                <w:rFonts w:ascii="Times New Roman" w:eastAsiaTheme="minorHAnsi" w:hAnsi="Times New Roman"/>
                <w:i/>
                <w:sz w:val="18"/>
                <w:szCs w:val="18"/>
              </w:rPr>
              <w:t>Definīcija</w:t>
            </w:r>
            <w:r w:rsidRPr="00060911">
              <w:rPr>
                <w:rFonts w:ascii="Times New Roman" w:eastAsiaTheme="minorHAnsi" w:hAnsi="Times New Roman"/>
                <w:i/>
                <w:sz w:val="18"/>
                <w:szCs w:val="18"/>
                <w:vertAlign w:val="superscript"/>
              </w:rPr>
              <w:footnoteReference w:id="3"/>
            </w:r>
            <w:r w:rsidRPr="00060911">
              <w:rPr>
                <w:rFonts w:ascii="Times New Roman" w:eastAsiaTheme="minorHAnsi" w:hAnsi="Times New Roman"/>
                <w:i/>
                <w:sz w:val="18"/>
                <w:szCs w:val="18"/>
              </w:rPr>
              <w:t>:</w:t>
            </w:r>
            <w:r w:rsidR="00F2030A" w:rsidRPr="00060911">
              <w:rPr>
                <w:rFonts w:ascii="Times New Roman" w:eastAsiaTheme="minorHAnsi" w:hAnsi="Times New Roman"/>
                <w:sz w:val="18"/>
                <w:szCs w:val="18"/>
              </w:rPr>
              <w:t xml:space="preserve">KP fondu plānošanā, vadībā, uzraudzībā un </w:t>
            </w:r>
            <w:proofErr w:type="spellStart"/>
            <w:r w:rsidR="00F2030A" w:rsidRPr="00060911">
              <w:rPr>
                <w:rFonts w:ascii="Times New Roman" w:eastAsiaTheme="minorHAnsi" w:hAnsi="Times New Roman"/>
                <w:sz w:val="18"/>
                <w:szCs w:val="18"/>
              </w:rPr>
              <w:t>pēcuzraudzībā</w:t>
            </w:r>
            <w:proofErr w:type="spellEnd"/>
            <w:r w:rsidR="00F2030A" w:rsidRPr="00060911">
              <w:rPr>
                <w:rFonts w:ascii="Times New Roman" w:eastAsiaTheme="minorHAnsi" w:hAnsi="Times New Roman"/>
                <w:sz w:val="18"/>
                <w:szCs w:val="18"/>
              </w:rPr>
              <w:t xml:space="preserve"> iesaistīto valsts pārvaldes iestādēs un sadarbības partneru iestādēs un organizācijās nodarbināto personu skaits, </w:t>
            </w:r>
            <w:r w:rsidR="003971EB" w:rsidRPr="00060911">
              <w:rPr>
                <w:rFonts w:ascii="Times New Roman" w:eastAsiaTheme="minorHAnsi" w:hAnsi="Times New Roman"/>
                <w:sz w:val="18"/>
                <w:szCs w:val="18"/>
              </w:rPr>
              <w:t xml:space="preserve">kas paaugstinājušas savu kompetenci </w:t>
            </w:r>
            <w:r w:rsidR="003971EB" w:rsidRPr="00060911">
              <w:rPr>
                <w:rFonts w:ascii="Times New Roman" w:eastAsiaTheme="minorHAnsi" w:hAnsi="Times New Roman"/>
                <w:sz w:val="18"/>
                <w:szCs w:val="18"/>
              </w:rPr>
              <w:lastRenderedPageBreak/>
              <w:t>pēc atbalsta saņemšanas. Ar atbalsta saņemšanu tiek saprasts atbalsts KP fondu ieviešanas sistēmā iesaistīto institūciju kapacitātes stiprināšanai, t.sk. kvalifikācijas un kapacitātes celšanas pasākumiem, apmācības ESI fondu administrēšanā iesaistītajām iestādēm un sadarbības partneriem.</w:t>
            </w:r>
          </w:p>
          <w:p w14:paraId="16B695DB" w14:textId="77777777" w:rsidR="00F95814" w:rsidRPr="00060911" w:rsidRDefault="00F95814" w:rsidP="00F95814">
            <w:pPr>
              <w:spacing w:after="0" w:line="240" w:lineRule="auto"/>
              <w:rPr>
                <w:rFonts w:ascii="Times New Roman" w:eastAsiaTheme="minorHAnsi" w:hAnsi="Times New Roman"/>
                <w:sz w:val="18"/>
                <w:szCs w:val="18"/>
              </w:rPr>
            </w:pPr>
          </w:p>
          <w:p w14:paraId="759FB73A" w14:textId="77777777" w:rsidR="00F95814" w:rsidRPr="00060911" w:rsidRDefault="00F95814" w:rsidP="00F95814">
            <w:pPr>
              <w:spacing w:after="0" w:line="240" w:lineRule="auto"/>
              <w:rPr>
                <w:rFonts w:ascii="Times New Roman" w:eastAsiaTheme="minorHAnsi" w:hAnsi="Times New Roman"/>
                <w:strike/>
                <w:sz w:val="18"/>
                <w:szCs w:val="18"/>
              </w:rPr>
            </w:pPr>
            <w:r w:rsidRPr="00060911">
              <w:rPr>
                <w:rFonts w:ascii="Times New Roman" w:eastAsiaTheme="minorHAnsi" w:hAnsi="Times New Roman"/>
                <w:i/>
                <w:sz w:val="18"/>
                <w:szCs w:val="18"/>
              </w:rPr>
              <w:t>Bāzes vērtība un tās noteikšanas gads</w:t>
            </w:r>
            <w:r w:rsidRPr="00060911">
              <w:rPr>
                <w:rFonts w:ascii="Times New Roman" w:eastAsiaTheme="minorHAnsi" w:hAnsi="Times New Roman"/>
                <w:sz w:val="18"/>
                <w:szCs w:val="18"/>
              </w:rPr>
              <w:t xml:space="preserve">: </w:t>
            </w:r>
          </w:p>
          <w:p w14:paraId="0B452B44" w14:textId="469E3A8E" w:rsidR="00F95814" w:rsidRPr="00060911" w:rsidRDefault="00A61367" w:rsidP="00F95814">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0</w:t>
            </w:r>
            <w:r w:rsidR="00F95814" w:rsidRPr="00060911">
              <w:rPr>
                <w:rFonts w:ascii="Times New Roman" w:eastAsiaTheme="minorHAnsi" w:hAnsi="Times New Roman"/>
                <w:sz w:val="18"/>
                <w:szCs w:val="18"/>
              </w:rPr>
              <w:t xml:space="preserve"> (201</w:t>
            </w:r>
            <w:r w:rsidRPr="00060911">
              <w:rPr>
                <w:rFonts w:ascii="Times New Roman" w:eastAsiaTheme="minorHAnsi" w:hAnsi="Times New Roman"/>
                <w:sz w:val="18"/>
                <w:szCs w:val="18"/>
              </w:rPr>
              <w:t>3</w:t>
            </w:r>
            <w:r w:rsidR="00F95814" w:rsidRPr="00060911">
              <w:rPr>
                <w:rFonts w:ascii="Times New Roman" w:eastAsiaTheme="minorHAnsi" w:hAnsi="Times New Roman"/>
                <w:sz w:val="18"/>
                <w:szCs w:val="18"/>
              </w:rPr>
              <w:t>)</w:t>
            </w:r>
          </w:p>
          <w:p w14:paraId="77997CE2" w14:textId="77777777" w:rsidR="00F95814" w:rsidRPr="00060911" w:rsidRDefault="00F95814" w:rsidP="00F95814">
            <w:pPr>
              <w:spacing w:after="0" w:line="240" w:lineRule="auto"/>
              <w:rPr>
                <w:rFonts w:ascii="Times New Roman" w:eastAsiaTheme="minorHAnsi" w:hAnsi="Times New Roman"/>
                <w:sz w:val="18"/>
                <w:szCs w:val="18"/>
              </w:rPr>
            </w:pPr>
          </w:p>
          <w:p w14:paraId="5658D83F" w14:textId="79754204" w:rsidR="00F95814" w:rsidRPr="00060911" w:rsidRDefault="00F95814" w:rsidP="00F95814">
            <w:pPr>
              <w:spacing w:after="0" w:line="240" w:lineRule="auto"/>
              <w:rPr>
                <w:rFonts w:ascii="Times New Roman" w:hAnsi="Times New Roman"/>
                <w:sz w:val="18"/>
                <w:szCs w:val="18"/>
              </w:rPr>
            </w:pPr>
            <w:r w:rsidRPr="00060911">
              <w:rPr>
                <w:rFonts w:ascii="Times New Roman" w:eastAsiaTheme="minorHAnsi" w:hAnsi="Times New Roman"/>
                <w:i/>
                <w:sz w:val="18"/>
                <w:szCs w:val="18"/>
              </w:rPr>
              <w:t>Datu avots</w:t>
            </w:r>
            <w:r w:rsidRPr="00060911">
              <w:rPr>
                <w:rFonts w:ascii="Times New Roman" w:eastAsiaTheme="minorHAnsi" w:hAnsi="Times New Roman"/>
                <w:sz w:val="18"/>
                <w:szCs w:val="18"/>
              </w:rPr>
              <w:t>: Personāla dati no KP fondu ieviešanā un vadībā iesaistītajām iestādēm</w:t>
            </w:r>
          </w:p>
          <w:p w14:paraId="296CC354" w14:textId="77777777" w:rsidR="00F95814" w:rsidRPr="00060911" w:rsidRDefault="00F95814" w:rsidP="00F95814">
            <w:pPr>
              <w:spacing w:after="0" w:line="240" w:lineRule="auto"/>
              <w:rPr>
                <w:rFonts w:ascii="Times New Roman" w:eastAsiaTheme="minorHAnsi" w:hAnsi="Times New Roman"/>
                <w:sz w:val="18"/>
                <w:szCs w:val="18"/>
              </w:rPr>
            </w:pPr>
          </w:p>
          <w:p w14:paraId="4C8E2A35" w14:textId="77777777" w:rsidR="00F95814" w:rsidRPr="00060911" w:rsidRDefault="00F95814" w:rsidP="00F95814">
            <w:pPr>
              <w:spacing w:after="0" w:line="240" w:lineRule="auto"/>
              <w:rPr>
                <w:rFonts w:ascii="Times New Roman" w:eastAsiaTheme="minorHAnsi" w:hAnsi="Times New Roman"/>
                <w:i/>
                <w:sz w:val="18"/>
                <w:szCs w:val="18"/>
              </w:rPr>
            </w:pPr>
            <w:r w:rsidRPr="00060911">
              <w:rPr>
                <w:rFonts w:ascii="Times New Roman" w:eastAsiaTheme="minorHAnsi" w:hAnsi="Times New Roman"/>
                <w:i/>
                <w:sz w:val="18"/>
                <w:szCs w:val="18"/>
              </w:rPr>
              <w:t>Apkopošanas biežums un ieguves metodoloģija</w:t>
            </w:r>
            <w:r w:rsidRPr="00060911">
              <w:rPr>
                <w:rFonts w:ascii="Times New Roman" w:eastAsiaTheme="minorHAnsi" w:hAnsi="Times New Roman"/>
                <w:i/>
                <w:sz w:val="18"/>
                <w:szCs w:val="18"/>
                <w:vertAlign w:val="superscript"/>
              </w:rPr>
              <w:footnoteReference w:id="4"/>
            </w:r>
            <w:r w:rsidRPr="00060911">
              <w:rPr>
                <w:rFonts w:ascii="Times New Roman" w:eastAsiaTheme="minorHAnsi" w:hAnsi="Times New Roman"/>
                <w:i/>
                <w:sz w:val="18"/>
                <w:szCs w:val="18"/>
              </w:rPr>
              <w:t>:</w:t>
            </w:r>
          </w:p>
          <w:p w14:paraId="04F6120B" w14:textId="41FD1AC7" w:rsidR="00F95814" w:rsidRDefault="00A61367" w:rsidP="00F95814">
            <w:pPr>
              <w:spacing w:after="0" w:line="240" w:lineRule="auto"/>
              <w:rPr>
                <w:rFonts w:ascii="Times New Roman" w:eastAsiaTheme="minorHAnsi" w:hAnsi="Times New Roman"/>
                <w:i/>
                <w:sz w:val="18"/>
                <w:szCs w:val="18"/>
              </w:rPr>
            </w:pPr>
            <w:r w:rsidRPr="00060911">
              <w:rPr>
                <w:rFonts w:ascii="Times New Roman" w:eastAsiaTheme="minorHAnsi" w:hAnsi="Times New Roman"/>
                <w:sz w:val="18"/>
                <w:szCs w:val="18"/>
              </w:rPr>
              <w:t>katru gadu</w:t>
            </w:r>
            <w:r w:rsidR="00F95814" w:rsidRPr="00060911">
              <w:rPr>
                <w:rFonts w:ascii="Times New Roman" w:eastAsiaTheme="minorHAnsi" w:hAnsi="Times New Roman"/>
                <w:sz w:val="18"/>
                <w:szCs w:val="18"/>
              </w:rPr>
              <w:t xml:space="preserve">; </w:t>
            </w:r>
            <w:r w:rsidR="00A04C28" w:rsidRPr="00060911">
              <w:rPr>
                <w:rFonts w:ascii="Times New Roman" w:eastAsiaTheme="minorHAnsi" w:hAnsi="Times New Roman"/>
                <w:sz w:val="18"/>
                <w:szCs w:val="18"/>
              </w:rPr>
              <w:t xml:space="preserve">informācija tiek apkopota no projektu atskaitēm un iegūta no attiecīgās iestādes par </w:t>
            </w:r>
            <w:proofErr w:type="spellStart"/>
            <w:r w:rsidR="00A04C28" w:rsidRPr="00060911">
              <w:rPr>
                <w:rFonts w:ascii="Times New Roman" w:eastAsiaTheme="minorHAnsi" w:hAnsi="Times New Roman"/>
                <w:sz w:val="18"/>
                <w:szCs w:val="18"/>
              </w:rPr>
              <w:t>personālvadību</w:t>
            </w:r>
            <w:proofErr w:type="spellEnd"/>
            <w:r w:rsidR="00A04C28" w:rsidRPr="00060911">
              <w:rPr>
                <w:rFonts w:ascii="Times New Roman" w:eastAsiaTheme="minorHAnsi" w:hAnsi="Times New Roman"/>
                <w:sz w:val="18"/>
                <w:szCs w:val="18"/>
              </w:rPr>
              <w:t xml:space="preserve"> atbildīgās struktūrvienības</w:t>
            </w:r>
            <w:r w:rsidR="00F95814" w:rsidRPr="00060911">
              <w:rPr>
                <w:rFonts w:ascii="Times New Roman" w:eastAsiaTheme="minorHAnsi" w:hAnsi="Times New Roman"/>
                <w:i/>
                <w:sz w:val="18"/>
                <w:szCs w:val="18"/>
              </w:rPr>
              <w:t xml:space="preserve"> </w:t>
            </w:r>
          </w:p>
          <w:p w14:paraId="25F928B3" w14:textId="77777777" w:rsidR="0005433F" w:rsidRDefault="0005433F" w:rsidP="00F95814">
            <w:pPr>
              <w:spacing w:after="0" w:line="240" w:lineRule="auto"/>
              <w:rPr>
                <w:rFonts w:ascii="Times New Roman" w:eastAsiaTheme="minorHAnsi" w:hAnsi="Times New Roman"/>
                <w:i/>
                <w:sz w:val="18"/>
                <w:szCs w:val="18"/>
              </w:rPr>
            </w:pPr>
          </w:p>
          <w:p w14:paraId="23EE4B73" w14:textId="65E29F10" w:rsidR="0005433F" w:rsidRPr="00060911" w:rsidRDefault="0005433F" w:rsidP="00F95814">
            <w:pPr>
              <w:spacing w:after="0" w:line="240" w:lineRule="auto"/>
              <w:rPr>
                <w:rFonts w:ascii="Times New Roman" w:eastAsiaTheme="minorHAnsi" w:hAnsi="Times New Roman"/>
                <w:i/>
                <w:sz w:val="18"/>
                <w:szCs w:val="18"/>
              </w:rPr>
            </w:pPr>
            <w:r w:rsidRPr="0005433F">
              <w:rPr>
                <w:rFonts w:ascii="Times New Roman" w:eastAsiaTheme="minorHAnsi" w:hAnsi="Times New Roman"/>
                <w:i/>
                <w:sz w:val="18"/>
                <w:szCs w:val="18"/>
              </w:rPr>
              <w:t>Starppos</w:t>
            </w:r>
            <w:r>
              <w:rPr>
                <w:rFonts w:ascii="Times New Roman" w:eastAsiaTheme="minorHAnsi" w:hAnsi="Times New Roman"/>
                <w:i/>
                <w:sz w:val="18"/>
                <w:szCs w:val="18"/>
              </w:rPr>
              <w:t>ma vērtība 2018:  250 personas</w:t>
            </w:r>
          </w:p>
          <w:p w14:paraId="6F1EDADA" w14:textId="77777777" w:rsidR="00F95814" w:rsidRPr="00060911" w:rsidRDefault="00F95814" w:rsidP="00F95814">
            <w:pPr>
              <w:spacing w:after="0" w:line="240" w:lineRule="auto"/>
              <w:rPr>
                <w:rFonts w:ascii="Times New Roman" w:eastAsiaTheme="minorHAnsi" w:hAnsi="Times New Roman"/>
                <w:sz w:val="18"/>
                <w:szCs w:val="18"/>
              </w:rPr>
            </w:pPr>
          </w:p>
          <w:p w14:paraId="6DAAEA86" w14:textId="092E8BCB" w:rsidR="00F95814" w:rsidRPr="00060911" w:rsidRDefault="00F95814" w:rsidP="00F95814">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Mērķis 2023</w:t>
            </w:r>
            <w:r w:rsidRPr="00060911">
              <w:rPr>
                <w:rFonts w:ascii="Times New Roman" w:eastAsiaTheme="minorHAnsi" w:hAnsi="Times New Roman"/>
                <w:sz w:val="18"/>
                <w:szCs w:val="18"/>
              </w:rPr>
              <w:t xml:space="preserve">: </w:t>
            </w:r>
            <w:r w:rsidR="007D6C81">
              <w:rPr>
                <w:rFonts w:ascii="Times New Roman" w:eastAsiaTheme="minorHAnsi" w:hAnsi="Times New Roman"/>
                <w:sz w:val="18"/>
                <w:szCs w:val="18"/>
              </w:rPr>
              <w:t xml:space="preserve"> 477</w:t>
            </w:r>
          </w:p>
          <w:p w14:paraId="6FA91D94" w14:textId="77777777" w:rsidR="00A61367" w:rsidRPr="00060911" w:rsidRDefault="00A61367" w:rsidP="00F95814">
            <w:pPr>
              <w:spacing w:after="0" w:line="240" w:lineRule="auto"/>
              <w:rPr>
                <w:rFonts w:ascii="Times New Roman" w:eastAsiaTheme="minorHAnsi" w:hAnsi="Times New Roman"/>
                <w:sz w:val="18"/>
                <w:szCs w:val="18"/>
              </w:rPr>
            </w:pPr>
          </w:p>
          <w:p w14:paraId="50F40D84" w14:textId="77777777" w:rsidR="00F95814" w:rsidRPr="00060911" w:rsidRDefault="00F95814" w:rsidP="00F95814">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Mērķa vērtības noteikšanas principi/metodoloģija</w:t>
            </w:r>
            <w:r w:rsidRPr="00060911">
              <w:rPr>
                <w:rFonts w:ascii="Times New Roman" w:eastAsiaTheme="minorHAnsi" w:hAnsi="Times New Roman"/>
                <w:sz w:val="18"/>
                <w:szCs w:val="18"/>
              </w:rPr>
              <w:t xml:space="preserve">: </w:t>
            </w:r>
          </w:p>
          <w:p w14:paraId="3F99EE5E" w14:textId="77777777" w:rsidR="00F95814" w:rsidRDefault="003971EB" w:rsidP="00272FF1">
            <w:pPr>
              <w:spacing w:after="0" w:line="240" w:lineRule="auto"/>
              <w:jc w:val="both"/>
              <w:rPr>
                <w:rFonts w:ascii="Times New Roman" w:eastAsiaTheme="minorHAnsi" w:hAnsi="Times New Roman"/>
                <w:sz w:val="18"/>
                <w:szCs w:val="18"/>
              </w:rPr>
            </w:pPr>
            <w:r w:rsidRPr="00060911">
              <w:rPr>
                <w:rFonts w:ascii="Times New Roman" w:eastAsiaTheme="minorHAnsi" w:hAnsi="Times New Roman"/>
                <w:sz w:val="18"/>
                <w:szCs w:val="18"/>
              </w:rPr>
              <w:t xml:space="preserve">Mērķa vērtība noteikta, ņemot vērā KP fondu ieviešanā un vadībā iesaistītajās iestādēs un sadarbības partneros nodarbināto personu skaitu, ņemot vērā paredzamo cilvēkresursu mainību un paredzot, ka atbalstu saņems visi KP fondu plānošanā, vadībā, uzraudzībā un </w:t>
            </w:r>
            <w:proofErr w:type="spellStart"/>
            <w:r w:rsidRPr="00060911">
              <w:rPr>
                <w:rFonts w:ascii="Times New Roman" w:eastAsiaTheme="minorHAnsi" w:hAnsi="Times New Roman"/>
                <w:sz w:val="18"/>
                <w:szCs w:val="18"/>
              </w:rPr>
              <w:t>pēcuzraudzībā</w:t>
            </w:r>
            <w:proofErr w:type="spellEnd"/>
            <w:r w:rsidRPr="00060911">
              <w:rPr>
                <w:rFonts w:ascii="Times New Roman" w:eastAsiaTheme="minorHAnsi" w:hAnsi="Times New Roman"/>
                <w:sz w:val="18"/>
                <w:szCs w:val="18"/>
              </w:rPr>
              <w:t xml:space="preserve"> iesaistīto valsts pārvaldes iestāžu un sadarbības partneru darbinieki</w:t>
            </w:r>
          </w:p>
          <w:p w14:paraId="1B8B7B20" w14:textId="77777777" w:rsidR="001F6DBC" w:rsidRDefault="001F6DBC" w:rsidP="003971EB">
            <w:pPr>
              <w:spacing w:after="0" w:line="240" w:lineRule="auto"/>
              <w:rPr>
                <w:rFonts w:ascii="Times New Roman" w:eastAsiaTheme="minorHAnsi" w:hAnsi="Times New Roman"/>
                <w:sz w:val="18"/>
                <w:szCs w:val="18"/>
              </w:rPr>
            </w:pPr>
          </w:p>
          <w:p w14:paraId="7E29ECF4" w14:textId="53DFB891" w:rsidR="001F6DBC" w:rsidRDefault="001F6DBC" w:rsidP="0081067E">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Specifiskā atbalsta mērķa ietvaros katrs finansējuma saņēmējs sava tehniskās palīdzības projekta ietvaros apkopo informāciju par darbinieku skaitu, kas paaugstinājuši kompetenci</w:t>
            </w:r>
            <w:r w:rsidR="0081067E">
              <w:rPr>
                <w:rFonts w:ascii="Times New Roman" w:eastAsiaTheme="minorHAnsi" w:hAnsi="Times New Roman"/>
                <w:sz w:val="18"/>
                <w:szCs w:val="18"/>
              </w:rPr>
              <w:t>, t.sk. Valsts kancelejas organizēto pasākumu ietvaros</w:t>
            </w:r>
            <w:r>
              <w:rPr>
                <w:rFonts w:ascii="Times New Roman" w:eastAsiaTheme="minorHAnsi" w:hAnsi="Times New Roman"/>
                <w:sz w:val="18"/>
                <w:szCs w:val="18"/>
              </w:rPr>
              <w:t xml:space="preserve"> un ievada to KP VIS.</w:t>
            </w:r>
          </w:p>
          <w:p w14:paraId="00F8588D" w14:textId="5269CEB8" w:rsidR="001F6DBC" w:rsidRDefault="001F6DBC" w:rsidP="0081067E">
            <w:pPr>
              <w:spacing w:after="0" w:line="240" w:lineRule="auto"/>
              <w:jc w:val="both"/>
              <w:rPr>
                <w:rFonts w:ascii="Times New Roman" w:eastAsiaTheme="minorHAnsi" w:hAnsi="Times New Roman"/>
                <w:sz w:val="18"/>
                <w:szCs w:val="18"/>
              </w:rPr>
            </w:pPr>
          </w:p>
          <w:p w14:paraId="402C5D35" w14:textId="18271337" w:rsidR="001F6DBC" w:rsidRDefault="001F6DBC" w:rsidP="0081067E">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Valsts kancelejas tehniskās palīdzības projekta ietvaros pie personu skaita, kas paaugstinājuši kompetenci ņem vērā Uzraudzības komitejas ietvaros apmācītās personas, Finanšu ministrijas un Valsts kancelejas ietvaros apmācītās personas.</w:t>
            </w:r>
          </w:p>
          <w:p w14:paraId="2E18ED5D" w14:textId="0D56CE19" w:rsidR="005A62AF" w:rsidRDefault="005A62AF" w:rsidP="0081067E">
            <w:pPr>
              <w:spacing w:after="0" w:line="240" w:lineRule="auto"/>
              <w:jc w:val="both"/>
              <w:rPr>
                <w:rFonts w:ascii="Times New Roman" w:eastAsiaTheme="minorHAnsi" w:hAnsi="Times New Roman"/>
                <w:sz w:val="18"/>
                <w:szCs w:val="18"/>
              </w:rPr>
            </w:pPr>
          </w:p>
          <w:p w14:paraId="79856736" w14:textId="77777777" w:rsidR="005A62AF" w:rsidRDefault="005A62AF" w:rsidP="0081067E">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Specifiskā atbalsta mērķa līmenī radītājā vērtību aprēķina saskaitot visu tehniskās palīdzības projekta sasniegtās aktuālās vērtības attiecīgajā gadā. </w:t>
            </w:r>
          </w:p>
          <w:p w14:paraId="562D493B" w14:textId="0629BB46" w:rsidR="005A62AF" w:rsidRDefault="005A62AF" w:rsidP="0081067E">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Ņemot vērā, ka tiek ņemtas vērā tikai unikālās personas, radītājā vērtība 2023. gadā tiek ņemta vērā maksimāli sasniegtais apmācīto personu skaits visā periodā.</w:t>
            </w:r>
          </w:p>
          <w:p w14:paraId="6BB2434A" w14:textId="09E907B4" w:rsidR="001F6DBC" w:rsidRDefault="001F6DBC" w:rsidP="003971EB">
            <w:pPr>
              <w:spacing w:after="0" w:line="240" w:lineRule="auto"/>
              <w:rPr>
                <w:rFonts w:ascii="Times New Roman" w:eastAsiaTheme="minorHAnsi" w:hAnsi="Times New Roman"/>
                <w:sz w:val="18"/>
                <w:szCs w:val="18"/>
              </w:rPr>
            </w:pPr>
          </w:p>
          <w:p w14:paraId="4BD93BE9" w14:textId="60EE9E38" w:rsidR="008A3AF8" w:rsidRDefault="008A3AF8" w:rsidP="003971EB">
            <w:pPr>
              <w:spacing w:after="0" w:line="240" w:lineRule="auto"/>
              <w:rPr>
                <w:rFonts w:ascii="Times New Roman" w:eastAsiaTheme="minorHAnsi" w:hAnsi="Times New Roman"/>
                <w:sz w:val="18"/>
                <w:szCs w:val="18"/>
              </w:rPr>
            </w:pPr>
            <w:r w:rsidRPr="008A3AF8">
              <w:rPr>
                <w:rFonts w:ascii="Times New Roman" w:eastAsiaTheme="minorHAnsi" w:hAnsi="Times New Roman"/>
                <w:sz w:val="18"/>
                <w:szCs w:val="18"/>
              </w:rPr>
              <w:t>Darbības, kas liek uzskatīt rādītāju par izpildītu -</w:t>
            </w:r>
            <w:r>
              <w:t xml:space="preserve"> i</w:t>
            </w:r>
            <w:r w:rsidRPr="008A3AF8">
              <w:rPr>
                <w:rFonts w:ascii="Times New Roman" w:eastAsiaTheme="minorHAnsi" w:hAnsi="Times New Roman"/>
                <w:sz w:val="18"/>
                <w:szCs w:val="18"/>
              </w:rPr>
              <w:t>egūts sertifikāts par apmācību, kursu, semināru noklausīšanos pilnā apjomā</w:t>
            </w:r>
          </w:p>
          <w:p w14:paraId="091CA647" w14:textId="77777777" w:rsidR="008A3AF8" w:rsidRDefault="008A3AF8" w:rsidP="003971EB">
            <w:pPr>
              <w:spacing w:after="0" w:line="240" w:lineRule="auto"/>
              <w:rPr>
                <w:rFonts w:ascii="Times New Roman" w:eastAsiaTheme="minorHAnsi" w:hAnsi="Times New Roman"/>
                <w:sz w:val="18"/>
                <w:szCs w:val="18"/>
              </w:rPr>
            </w:pPr>
          </w:p>
          <w:p w14:paraId="72273F03" w14:textId="29743F6F" w:rsidR="001F6DBC" w:rsidRPr="00060911" w:rsidRDefault="001F6DBC" w:rsidP="003971EB">
            <w:pPr>
              <w:spacing w:after="0" w:line="240" w:lineRule="auto"/>
              <w:rPr>
                <w:rFonts w:ascii="Times New Roman" w:eastAsiaTheme="minorHAnsi" w:hAnsi="Times New Roman"/>
                <w:sz w:val="18"/>
                <w:szCs w:val="18"/>
              </w:rPr>
            </w:pPr>
          </w:p>
        </w:tc>
        <w:tc>
          <w:tcPr>
            <w:tcW w:w="4819" w:type="dxa"/>
          </w:tcPr>
          <w:p w14:paraId="07BB557F" w14:textId="77777777" w:rsidR="00F13B9F" w:rsidRPr="00060911" w:rsidRDefault="001F0C54" w:rsidP="00847EBF">
            <w:pPr>
              <w:spacing w:after="0" w:line="240" w:lineRule="auto"/>
              <w:rPr>
                <w:rFonts w:ascii="Times New Roman" w:eastAsiaTheme="minorHAnsi" w:hAnsi="Times New Roman"/>
                <w:sz w:val="18"/>
                <w:szCs w:val="18"/>
                <w:u w:val="single"/>
              </w:rPr>
            </w:pPr>
            <w:r w:rsidRPr="00060911">
              <w:rPr>
                <w:rFonts w:ascii="Times New Roman" w:eastAsiaTheme="minorHAnsi" w:hAnsi="Times New Roman"/>
                <w:i/>
                <w:sz w:val="18"/>
                <w:szCs w:val="18"/>
                <w:u w:val="single"/>
              </w:rPr>
              <w:lastRenderedPageBreak/>
              <w:t>IR1 nosaukums un mērvienība</w:t>
            </w:r>
            <w:r w:rsidRPr="00060911">
              <w:rPr>
                <w:rFonts w:ascii="Times New Roman" w:eastAsiaTheme="minorHAnsi" w:hAnsi="Times New Roman"/>
                <w:sz w:val="18"/>
                <w:szCs w:val="18"/>
                <w:u w:val="single"/>
              </w:rPr>
              <w:t>:</w:t>
            </w:r>
            <w:r w:rsidR="00D12AC2" w:rsidRPr="00060911">
              <w:rPr>
                <w:rFonts w:ascii="Times New Roman" w:eastAsiaTheme="minorHAnsi" w:hAnsi="Times New Roman"/>
                <w:sz w:val="18"/>
                <w:szCs w:val="18"/>
                <w:u w:val="single"/>
              </w:rPr>
              <w:t xml:space="preserve"> </w:t>
            </w:r>
          </w:p>
          <w:p w14:paraId="30DE7AAB" w14:textId="5F54734B" w:rsidR="008227A0" w:rsidRDefault="007776D7" w:rsidP="00847EBF">
            <w:pPr>
              <w:spacing w:after="0" w:line="240" w:lineRule="auto"/>
              <w:rPr>
                <w:rFonts w:ascii="Times New Roman" w:eastAsiaTheme="minorHAnsi" w:hAnsi="Times New Roman"/>
                <w:b/>
                <w:sz w:val="18"/>
                <w:szCs w:val="18"/>
              </w:rPr>
            </w:pPr>
            <w:r w:rsidRPr="00060911">
              <w:rPr>
                <w:rFonts w:ascii="Times New Roman" w:eastAsiaTheme="minorHAnsi" w:hAnsi="Times New Roman"/>
                <w:b/>
                <w:sz w:val="18"/>
                <w:szCs w:val="18"/>
              </w:rPr>
              <w:t>i.1</w:t>
            </w:r>
            <w:r w:rsidR="00941035" w:rsidRPr="00060911">
              <w:rPr>
                <w:rFonts w:ascii="Times New Roman" w:eastAsiaTheme="minorHAnsi" w:hAnsi="Times New Roman"/>
                <w:b/>
                <w:sz w:val="18"/>
                <w:szCs w:val="18"/>
              </w:rPr>
              <w:t>1</w:t>
            </w:r>
            <w:r w:rsidRPr="00060911">
              <w:rPr>
                <w:rFonts w:ascii="Times New Roman" w:eastAsiaTheme="minorHAnsi" w:hAnsi="Times New Roman"/>
                <w:b/>
                <w:sz w:val="18"/>
                <w:szCs w:val="18"/>
              </w:rPr>
              <w:t xml:space="preserve">.1.1.a </w:t>
            </w:r>
            <w:r w:rsidR="008227A0">
              <w:rPr>
                <w:rFonts w:ascii="Times New Roman" w:eastAsiaTheme="minorHAnsi" w:hAnsi="Times New Roman"/>
                <w:b/>
                <w:sz w:val="18"/>
                <w:szCs w:val="18"/>
              </w:rPr>
              <w:t>(ITP4)</w:t>
            </w:r>
          </w:p>
          <w:p w14:paraId="0B2D8AAF" w14:textId="36577333" w:rsidR="007776D7" w:rsidRPr="00060911" w:rsidRDefault="00735CA1" w:rsidP="00847EBF">
            <w:pPr>
              <w:spacing w:after="0" w:line="240" w:lineRule="auto"/>
              <w:rPr>
                <w:rFonts w:ascii="Times New Roman" w:eastAsiaTheme="minorHAnsi" w:hAnsi="Times New Roman"/>
                <w:b/>
                <w:sz w:val="18"/>
                <w:szCs w:val="18"/>
              </w:rPr>
            </w:pPr>
            <w:r w:rsidRPr="00735CA1">
              <w:rPr>
                <w:rFonts w:ascii="Times New Roman" w:eastAsiaTheme="minorHAnsi" w:hAnsi="Times New Roman"/>
                <w:b/>
                <w:sz w:val="18"/>
                <w:szCs w:val="18"/>
              </w:rPr>
              <w:t xml:space="preserve"> Darbinieku skaits, kuru algas līdzfinansē tehniskā </w:t>
            </w:r>
            <w:r w:rsidR="00834AE8" w:rsidRPr="00735CA1">
              <w:rPr>
                <w:rFonts w:ascii="Times New Roman" w:eastAsiaTheme="minorHAnsi" w:hAnsi="Times New Roman"/>
                <w:b/>
                <w:sz w:val="18"/>
                <w:szCs w:val="18"/>
              </w:rPr>
              <w:t xml:space="preserve">palīdzība; </w:t>
            </w:r>
            <w:r w:rsidR="008227A0">
              <w:rPr>
                <w:rFonts w:ascii="Times New Roman" w:eastAsiaTheme="minorHAnsi" w:hAnsi="Times New Roman"/>
                <w:b/>
                <w:sz w:val="18"/>
                <w:szCs w:val="18"/>
              </w:rPr>
              <w:t xml:space="preserve">(Mērvienība – </w:t>
            </w:r>
            <w:r w:rsidR="00834AE8" w:rsidRPr="00735CA1">
              <w:rPr>
                <w:rFonts w:ascii="Times New Roman" w:eastAsiaTheme="minorHAnsi" w:hAnsi="Times New Roman"/>
                <w:b/>
                <w:sz w:val="18"/>
                <w:szCs w:val="18"/>
              </w:rPr>
              <w:t>skaits</w:t>
            </w:r>
            <w:r w:rsidR="008227A0">
              <w:rPr>
                <w:rFonts w:ascii="Times New Roman" w:eastAsiaTheme="minorHAnsi" w:hAnsi="Times New Roman"/>
                <w:b/>
                <w:sz w:val="18"/>
                <w:szCs w:val="18"/>
              </w:rPr>
              <w:t>; pilna laika</w:t>
            </w:r>
            <w:r w:rsidR="00D95EDA">
              <w:rPr>
                <w:rFonts w:ascii="Times New Roman" w:eastAsiaTheme="minorHAnsi" w:hAnsi="Times New Roman"/>
                <w:b/>
                <w:sz w:val="18"/>
                <w:szCs w:val="18"/>
              </w:rPr>
              <w:t xml:space="preserve">/ </w:t>
            </w:r>
            <w:proofErr w:type="spellStart"/>
            <w:r w:rsidR="00D95EDA">
              <w:rPr>
                <w:rFonts w:ascii="Times New Roman" w:eastAsiaTheme="minorHAnsi" w:hAnsi="Times New Roman"/>
                <w:b/>
                <w:sz w:val="18"/>
                <w:szCs w:val="18"/>
              </w:rPr>
              <w:t>daļlaika</w:t>
            </w:r>
            <w:proofErr w:type="spellEnd"/>
            <w:r w:rsidR="008227A0">
              <w:rPr>
                <w:rFonts w:ascii="Times New Roman" w:eastAsiaTheme="minorHAnsi" w:hAnsi="Times New Roman"/>
                <w:b/>
                <w:sz w:val="18"/>
                <w:szCs w:val="18"/>
              </w:rPr>
              <w:t xml:space="preserve"> slodzes ekvivalents)</w:t>
            </w:r>
          </w:p>
          <w:p w14:paraId="293FF1E3" w14:textId="77777777" w:rsidR="007776D7" w:rsidRPr="00060911" w:rsidRDefault="007776D7" w:rsidP="00847EBF">
            <w:pPr>
              <w:spacing w:after="0" w:line="240" w:lineRule="auto"/>
              <w:rPr>
                <w:rFonts w:ascii="Times New Roman" w:eastAsiaTheme="minorHAnsi" w:hAnsi="Times New Roman"/>
                <w:sz w:val="18"/>
                <w:szCs w:val="18"/>
              </w:rPr>
            </w:pPr>
          </w:p>
          <w:p w14:paraId="38B808BC" w14:textId="5FE58E84" w:rsidR="001F0C54" w:rsidRPr="00060911" w:rsidRDefault="001F0C54" w:rsidP="00847EBF">
            <w:pPr>
              <w:spacing w:after="0" w:line="240" w:lineRule="auto"/>
              <w:rPr>
                <w:rFonts w:ascii="Times New Roman" w:hAnsi="Times New Roman"/>
                <w:sz w:val="18"/>
                <w:szCs w:val="18"/>
              </w:rPr>
            </w:pPr>
            <w:r w:rsidRPr="00060911">
              <w:rPr>
                <w:rFonts w:ascii="Times New Roman" w:eastAsiaTheme="minorHAnsi" w:hAnsi="Times New Roman"/>
                <w:i/>
                <w:sz w:val="18"/>
                <w:szCs w:val="18"/>
              </w:rPr>
              <w:t>Definīcija</w:t>
            </w:r>
            <w:r w:rsidRPr="00060911">
              <w:rPr>
                <w:rFonts w:ascii="Times New Roman" w:eastAsiaTheme="minorHAnsi" w:hAnsi="Times New Roman"/>
                <w:i/>
                <w:sz w:val="18"/>
                <w:szCs w:val="18"/>
                <w:vertAlign w:val="superscript"/>
              </w:rPr>
              <w:fldChar w:fldCharType="begin"/>
            </w:r>
            <w:r w:rsidRPr="00060911">
              <w:rPr>
                <w:rFonts w:ascii="Times New Roman" w:eastAsiaTheme="minorHAnsi" w:hAnsi="Times New Roman"/>
                <w:i/>
                <w:sz w:val="18"/>
                <w:szCs w:val="18"/>
                <w:vertAlign w:val="superscript"/>
              </w:rPr>
              <w:instrText xml:space="preserve"> NOTEREF _Ref356206606 \h  \* MERGEFORMAT </w:instrText>
            </w:r>
            <w:r w:rsidRPr="00060911">
              <w:rPr>
                <w:rFonts w:ascii="Times New Roman" w:eastAsiaTheme="minorHAnsi" w:hAnsi="Times New Roman"/>
                <w:i/>
                <w:sz w:val="18"/>
                <w:szCs w:val="18"/>
                <w:vertAlign w:val="superscript"/>
              </w:rPr>
            </w:r>
            <w:r w:rsidRPr="00060911">
              <w:rPr>
                <w:rFonts w:ascii="Times New Roman" w:eastAsiaTheme="minorHAnsi" w:hAnsi="Times New Roman"/>
                <w:i/>
                <w:sz w:val="18"/>
                <w:szCs w:val="18"/>
                <w:vertAlign w:val="superscript"/>
              </w:rPr>
              <w:fldChar w:fldCharType="end"/>
            </w:r>
            <w:r w:rsidRPr="00060911">
              <w:rPr>
                <w:rFonts w:ascii="Times New Roman" w:eastAsiaTheme="minorHAnsi" w:hAnsi="Times New Roman"/>
                <w:i/>
                <w:sz w:val="18"/>
                <w:szCs w:val="18"/>
              </w:rPr>
              <w:t>:</w:t>
            </w:r>
            <w:r w:rsidR="00152684" w:rsidRPr="00060911">
              <w:rPr>
                <w:rFonts w:ascii="Times New Roman" w:hAnsi="Times New Roman"/>
                <w:sz w:val="18"/>
                <w:szCs w:val="18"/>
              </w:rPr>
              <w:t xml:space="preserve"> </w:t>
            </w:r>
            <w:r w:rsidR="00EA2F04" w:rsidRPr="00060911">
              <w:rPr>
                <w:rFonts w:ascii="Times New Roman" w:hAnsi="Times New Roman"/>
                <w:sz w:val="18"/>
                <w:szCs w:val="18"/>
              </w:rPr>
              <w:t xml:space="preserve">KP fondu plānošanā, vadībā, uzraudzībā un </w:t>
            </w:r>
            <w:proofErr w:type="spellStart"/>
            <w:r w:rsidR="00EA2F04" w:rsidRPr="00060911">
              <w:rPr>
                <w:rFonts w:ascii="Times New Roman" w:hAnsi="Times New Roman"/>
                <w:sz w:val="18"/>
                <w:szCs w:val="18"/>
              </w:rPr>
              <w:t>pēcuzraudzībā</w:t>
            </w:r>
            <w:proofErr w:type="spellEnd"/>
            <w:r w:rsidR="00EA2F04" w:rsidRPr="00060911">
              <w:rPr>
                <w:rFonts w:ascii="Times New Roman" w:hAnsi="Times New Roman"/>
                <w:sz w:val="18"/>
                <w:szCs w:val="18"/>
              </w:rPr>
              <w:t xml:space="preserve"> iesaistīto valsts pārvaldes iestāžu darbinieku skaits, kas saņēmuši atbalstu (atalgojumu) no tehniskās palīdzības līdzekļiem. Uzskaitīti pilna laika </w:t>
            </w:r>
            <w:r w:rsidR="00D95EDA">
              <w:rPr>
                <w:rFonts w:ascii="Times New Roman" w:hAnsi="Times New Roman"/>
                <w:sz w:val="18"/>
                <w:szCs w:val="18"/>
              </w:rPr>
              <w:t xml:space="preserve">un </w:t>
            </w:r>
            <w:proofErr w:type="spellStart"/>
            <w:r w:rsidR="00D95EDA">
              <w:rPr>
                <w:rFonts w:ascii="Times New Roman" w:hAnsi="Times New Roman"/>
                <w:sz w:val="18"/>
                <w:szCs w:val="18"/>
              </w:rPr>
              <w:t>daļlaika</w:t>
            </w:r>
            <w:proofErr w:type="spellEnd"/>
            <w:r w:rsidR="00D95EDA">
              <w:rPr>
                <w:rFonts w:ascii="Times New Roman" w:hAnsi="Times New Roman"/>
                <w:sz w:val="18"/>
                <w:szCs w:val="18"/>
              </w:rPr>
              <w:t xml:space="preserve"> </w:t>
            </w:r>
            <w:r w:rsidR="00EA2F04" w:rsidRPr="00060911">
              <w:rPr>
                <w:rFonts w:ascii="Times New Roman" w:hAnsi="Times New Roman"/>
                <w:sz w:val="18"/>
                <w:szCs w:val="18"/>
              </w:rPr>
              <w:t>slodzes.</w:t>
            </w:r>
          </w:p>
          <w:p w14:paraId="2CA1EB73" w14:textId="77777777" w:rsidR="00EA2F04" w:rsidRPr="00060911" w:rsidRDefault="00EA2F04" w:rsidP="00847EBF">
            <w:pPr>
              <w:spacing w:after="0" w:line="240" w:lineRule="auto"/>
              <w:rPr>
                <w:rFonts w:ascii="Times New Roman" w:eastAsiaTheme="minorHAnsi" w:hAnsi="Times New Roman"/>
                <w:sz w:val="18"/>
                <w:szCs w:val="18"/>
              </w:rPr>
            </w:pPr>
          </w:p>
          <w:p w14:paraId="0733E440" w14:textId="77777777" w:rsidR="001F0C54" w:rsidRPr="00060911" w:rsidRDefault="001F0C54"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Datu avots</w:t>
            </w:r>
            <w:r w:rsidRPr="00060911">
              <w:rPr>
                <w:rFonts w:ascii="Times New Roman" w:eastAsiaTheme="minorHAnsi" w:hAnsi="Times New Roman"/>
                <w:sz w:val="18"/>
                <w:szCs w:val="18"/>
              </w:rPr>
              <w:t>:</w:t>
            </w:r>
            <w:r w:rsidR="00D12AC2" w:rsidRPr="00060911">
              <w:rPr>
                <w:rFonts w:ascii="Times New Roman" w:eastAsiaTheme="minorHAnsi" w:hAnsi="Times New Roman"/>
                <w:sz w:val="18"/>
                <w:szCs w:val="18"/>
              </w:rPr>
              <w:t xml:space="preserve"> </w:t>
            </w:r>
            <w:r w:rsidR="00D12AC2" w:rsidRPr="00060911">
              <w:rPr>
                <w:rFonts w:ascii="Times New Roman" w:hAnsi="Times New Roman"/>
                <w:sz w:val="18"/>
                <w:szCs w:val="18"/>
              </w:rPr>
              <w:t xml:space="preserve">Projektu </w:t>
            </w:r>
            <w:r w:rsidR="00152684" w:rsidRPr="00060911">
              <w:rPr>
                <w:rFonts w:ascii="Times New Roman" w:hAnsi="Times New Roman"/>
                <w:sz w:val="18"/>
                <w:szCs w:val="18"/>
              </w:rPr>
              <w:t>dati</w:t>
            </w:r>
          </w:p>
          <w:p w14:paraId="6CC81775" w14:textId="77777777" w:rsidR="001F0C54" w:rsidRPr="00060911" w:rsidRDefault="001F0C54" w:rsidP="00847EBF">
            <w:pPr>
              <w:spacing w:after="0" w:line="240" w:lineRule="auto"/>
              <w:rPr>
                <w:rFonts w:ascii="Times New Roman" w:eastAsiaTheme="minorHAnsi" w:hAnsi="Times New Roman"/>
                <w:sz w:val="18"/>
                <w:szCs w:val="18"/>
              </w:rPr>
            </w:pPr>
          </w:p>
          <w:p w14:paraId="5338C3C9" w14:textId="159F16A9" w:rsidR="001F0C54" w:rsidRPr="00060911" w:rsidRDefault="001F0C54" w:rsidP="00847EBF">
            <w:pPr>
              <w:spacing w:after="0" w:line="240" w:lineRule="auto"/>
              <w:rPr>
                <w:rFonts w:ascii="Times New Roman" w:eastAsiaTheme="minorHAnsi" w:hAnsi="Times New Roman"/>
                <w:i/>
                <w:sz w:val="18"/>
                <w:szCs w:val="18"/>
              </w:rPr>
            </w:pPr>
            <w:r w:rsidRPr="00060911">
              <w:rPr>
                <w:rFonts w:ascii="Times New Roman" w:eastAsiaTheme="minorHAnsi" w:hAnsi="Times New Roman"/>
                <w:i/>
                <w:sz w:val="18"/>
                <w:szCs w:val="18"/>
              </w:rPr>
              <w:t>Apkopošanas biežums un ieguves metodoloģija:</w:t>
            </w:r>
            <w:r w:rsidR="000F38DA" w:rsidRPr="00060911">
              <w:rPr>
                <w:rFonts w:ascii="Times New Roman" w:eastAsiaTheme="minorHAnsi" w:hAnsi="Times New Roman"/>
                <w:sz w:val="18"/>
                <w:szCs w:val="18"/>
              </w:rPr>
              <w:t xml:space="preserve"> katru gadu, </w:t>
            </w:r>
            <w:r w:rsidR="00596DF5" w:rsidRPr="00060911">
              <w:rPr>
                <w:rFonts w:ascii="Times New Roman" w:eastAsiaTheme="minorHAnsi" w:hAnsi="Times New Roman"/>
                <w:sz w:val="18"/>
                <w:szCs w:val="18"/>
              </w:rPr>
              <w:t>apkopojot</w:t>
            </w:r>
            <w:r w:rsidR="000F38DA" w:rsidRPr="00060911">
              <w:rPr>
                <w:rFonts w:ascii="Times New Roman" w:eastAsiaTheme="minorHAnsi" w:hAnsi="Times New Roman"/>
                <w:sz w:val="18"/>
                <w:szCs w:val="18"/>
              </w:rPr>
              <w:t xml:space="preserve"> informāciju par atbalstītajiem projektiem no projektu atskaitēm/ </w:t>
            </w:r>
            <w:r w:rsidR="00CF6567">
              <w:rPr>
                <w:rFonts w:ascii="Times New Roman" w:eastAsiaTheme="minorHAnsi" w:hAnsi="Times New Roman"/>
                <w:sz w:val="18"/>
                <w:szCs w:val="18"/>
              </w:rPr>
              <w:t xml:space="preserve">KP </w:t>
            </w:r>
            <w:r w:rsidR="000F38DA" w:rsidRPr="00060911">
              <w:rPr>
                <w:rFonts w:ascii="Times New Roman" w:eastAsiaTheme="minorHAnsi" w:hAnsi="Times New Roman"/>
                <w:sz w:val="18"/>
                <w:szCs w:val="18"/>
              </w:rPr>
              <w:t>VIS sistēmas</w:t>
            </w:r>
          </w:p>
          <w:p w14:paraId="43BBDF98" w14:textId="77777777" w:rsidR="001F0C54" w:rsidRPr="00060911" w:rsidRDefault="001F0C54" w:rsidP="00847EBF">
            <w:pPr>
              <w:spacing w:after="0" w:line="240" w:lineRule="auto"/>
              <w:rPr>
                <w:rFonts w:ascii="Times New Roman" w:eastAsiaTheme="minorHAnsi" w:hAnsi="Times New Roman"/>
                <w:sz w:val="18"/>
                <w:szCs w:val="18"/>
              </w:rPr>
            </w:pPr>
          </w:p>
          <w:p w14:paraId="197DA170" w14:textId="73AE733F" w:rsidR="00C361C3" w:rsidRPr="00060911" w:rsidRDefault="00C361C3"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Starpposma vērtība 2018:</w:t>
            </w:r>
            <w:r w:rsidR="005D507A" w:rsidRPr="00060911">
              <w:rPr>
                <w:rFonts w:ascii="Times New Roman" w:eastAsiaTheme="minorHAnsi" w:hAnsi="Times New Roman"/>
                <w:i/>
                <w:sz w:val="18"/>
                <w:szCs w:val="18"/>
              </w:rPr>
              <w:t xml:space="preserve"> </w:t>
            </w:r>
            <w:r w:rsidR="008227A0">
              <w:rPr>
                <w:rFonts w:ascii="Times New Roman" w:eastAsiaTheme="minorHAnsi" w:hAnsi="Times New Roman"/>
                <w:sz w:val="18"/>
                <w:szCs w:val="18"/>
              </w:rPr>
              <w:t xml:space="preserve"> </w:t>
            </w:r>
            <w:r w:rsidR="008E4203">
              <w:rPr>
                <w:rFonts w:ascii="Times New Roman" w:eastAsiaTheme="minorHAnsi" w:hAnsi="Times New Roman"/>
                <w:sz w:val="18"/>
                <w:szCs w:val="18"/>
              </w:rPr>
              <w:t>225 pilna laika slodzes</w:t>
            </w:r>
          </w:p>
          <w:p w14:paraId="03A709A7" w14:textId="77777777" w:rsidR="00796DB0" w:rsidRPr="00060911" w:rsidRDefault="00796DB0" w:rsidP="00847EBF">
            <w:pPr>
              <w:spacing w:after="0" w:line="240" w:lineRule="auto"/>
              <w:rPr>
                <w:rFonts w:ascii="Times New Roman" w:eastAsiaTheme="minorHAnsi" w:hAnsi="Times New Roman"/>
                <w:i/>
                <w:sz w:val="18"/>
                <w:szCs w:val="18"/>
              </w:rPr>
            </w:pPr>
          </w:p>
          <w:p w14:paraId="3A29F57B" w14:textId="06882AD5" w:rsidR="001F0C54" w:rsidRPr="00060911" w:rsidRDefault="001F0C54"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Mērķis 2023</w:t>
            </w:r>
            <w:r w:rsidRPr="00060911">
              <w:rPr>
                <w:rFonts w:ascii="Times New Roman" w:eastAsiaTheme="minorHAnsi" w:hAnsi="Times New Roman"/>
                <w:sz w:val="18"/>
                <w:szCs w:val="18"/>
              </w:rPr>
              <w:t>:</w:t>
            </w:r>
            <w:r w:rsidR="00D12AC2" w:rsidRPr="00060911">
              <w:rPr>
                <w:rFonts w:ascii="Times New Roman" w:eastAsiaTheme="minorHAnsi" w:hAnsi="Times New Roman"/>
                <w:sz w:val="18"/>
                <w:szCs w:val="18"/>
              </w:rPr>
              <w:t xml:space="preserve"> </w:t>
            </w:r>
            <w:r w:rsidR="00A61367" w:rsidRPr="00735CA1">
              <w:rPr>
                <w:rFonts w:ascii="Times New Roman" w:eastAsiaTheme="minorHAnsi" w:hAnsi="Times New Roman"/>
                <w:sz w:val="18"/>
                <w:szCs w:val="18"/>
              </w:rPr>
              <w:t>2</w:t>
            </w:r>
            <w:r w:rsidR="00EB1B6E">
              <w:rPr>
                <w:rFonts w:ascii="Times New Roman" w:eastAsiaTheme="minorHAnsi" w:hAnsi="Times New Roman"/>
                <w:sz w:val="18"/>
                <w:szCs w:val="18"/>
              </w:rPr>
              <w:t>02</w:t>
            </w:r>
          </w:p>
          <w:p w14:paraId="064BD608" w14:textId="77777777" w:rsidR="00271805" w:rsidRPr="00060911" w:rsidRDefault="00271805" w:rsidP="00847EBF">
            <w:pPr>
              <w:spacing w:after="0" w:line="240" w:lineRule="auto"/>
              <w:rPr>
                <w:rFonts w:ascii="Times New Roman" w:eastAsiaTheme="minorHAnsi" w:hAnsi="Times New Roman"/>
                <w:sz w:val="18"/>
                <w:szCs w:val="18"/>
              </w:rPr>
            </w:pPr>
          </w:p>
          <w:p w14:paraId="265EB52B" w14:textId="77777777" w:rsidR="001F0C54" w:rsidRPr="00060911" w:rsidRDefault="001F0C54"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Mērķa vērtības noteikšanas principi/metodoloģija</w:t>
            </w:r>
            <w:r w:rsidRPr="00060911">
              <w:rPr>
                <w:rFonts w:ascii="Times New Roman" w:eastAsiaTheme="minorHAnsi" w:hAnsi="Times New Roman"/>
                <w:sz w:val="18"/>
                <w:szCs w:val="18"/>
              </w:rPr>
              <w:t>:</w:t>
            </w:r>
            <w:r w:rsidR="00152684" w:rsidRPr="00060911">
              <w:rPr>
                <w:rFonts w:ascii="Times New Roman" w:eastAsiaTheme="minorHAnsi" w:hAnsi="Times New Roman"/>
                <w:sz w:val="18"/>
                <w:szCs w:val="18"/>
              </w:rPr>
              <w:t xml:space="preserve"> </w:t>
            </w:r>
          </w:p>
          <w:p w14:paraId="2E6EC7C1" w14:textId="68FD9185" w:rsidR="00EA2F04" w:rsidRPr="00060911" w:rsidRDefault="00EA2F04"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 xml:space="preserve">Mērķa vērtība noteikta, ņemot vērā paredzamo darbinieku skaitu KP fondu plānošanā, vadībā, uzraudzībā un </w:t>
            </w:r>
            <w:proofErr w:type="spellStart"/>
            <w:r w:rsidRPr="00060911">
              <w:rPr>
                <w:rFonts w:ascii="Times New Roman" w:eastAsiaTheme="minorHAnsi" w:hAnsi="Times New Roman"/>
                <w:sz w:val="18"/>
                <w:szCs w:val="18"/>
              </w:rPr>
              <w:t>pēcuzraudzībā</w:t>
            </w:r>
            <w:proofErr w:type="spellEnd"/>
            <w:r w:rsidRPr="00060911">
              <w:rPr>
                <w:rFonts w:ascii="Times New Roman" w:eastAsiaTheme="minorHAnsi" w:hAnsi="Times New Roman"/>
                <w:sz w:val="18"/>
                <w:szCs w:val="18"/>
              </w:rPr>
              <w:t xml:space="preserve"> iesaistītajās valsts pārvaldes iestādēs, ņemot vērā paredzamo cilvēkresursu mainību. Tiek paredzēts, ka no tehniskās palīdzības līdzekļiem tiks atbalstīts līdzvērtīgs darbinieku īpatsvars kā 2007. – 2013. gada plānošanas periodā</w:t>
            </w:r>
            <w:r w:rsidR="00B2027E" w:rsidRPr="00060911">
              <w:rPr>
                <w:rFonts w:ascii="Times New Roman" w:eastAsiaTheme="minorHAnsi" w:hAnsi="Times New Roman"/>
                <w:sz w:val="18"/>
                <w:szCs w:val="18"/>
              </w:rPr>
              <w:t>.</w:t>
            </w:r>
          </w:p>
          <w:p w14:paraId="18F5CBDE" w14:textId="77777777" w:rsidR="00A61367" w:rsidRPr="00060911" w:rsidRDefault="00A61367" w:rsidP="00847EBF">
            <w:pPr>
              <w:spacing w:after="0" w:line="240" w:lineRule="auto"/>
              <w:rPr>
                <w:rFonts w:ascii="Times New Roman" w:eastAsiaTheme="minorHAnsi" w:hAnsi="Times New Roman"/>
                <w:sz w:val="18"/>
                <w:szCs w:val="18"/>
              </w:rPr>
            </w:pPr>
          </w:p>
          <w:p w14:paraId="41B8635C" w14:textId="13350E50" w:rsidR="001F0C54" w:rsidRDefault="001F0C54" w:rsidP="00847EBF">
            <w:pPr>
              <w:spacing w:after="0" w:line="240" w:lineRule="auto"/>
              <w:rPr>
                <w:rFonts w:ascii="Times New Roman" w:hAnsi="Times New Roman"/>
                <w:sz w:val="18"/>
                <w:szCs w:val="18"/>
              </w:rPr>
            </w:pPr>
            <w:r w:rsidRPr="00060911">
              <w:rPr>
                <w:rFonts w:ascii="Times New Roman" w:eastAsiaTheme="minorHAnsi" w:hAnsi="Times New Roman"/>
                <w:i/>
                <w:sz w:val="18"/>
                <w:szCs w:val="18"/>
              </w:rPr>
              <w:t>Iznākuma rādītājam sasniegšanai paredzētais finansējums:</w:t>
            </w:r>
            <w:r w:rsidR="000F1176" w:rsidRPr="00060911">
              <w:rPr>
                <w:rFonts w:ascii="Times New Roman" w:hAnsi="Times New Roman"/>
                <w:sz w:val="18"/>
                <w:szCs w:val="18"/>
              </w:rPr>
              <w:t xml:space="preserve"> </w:t>
            </w:r>
            <w:r w:rsidR="003C019C" w:rsidRPr="00060911">
              <w:rPr>
                <w:rFonts w:ascii="Times New Roman" w:hAnsi="Times New Roman"/>
                <w:sz w:val="18"/>
                <w:szCs w:val="18"/>
              </w:rPr>
              <w:t>nav attiecināms</w:t>
            </w:r>
          </w:p>
          <w:p w14:paraId="2818D600" w14:textId="74AA84AD" w:rsidR="00C14078" w:rsidRDefault="00C14078" w:rsidP="00847EBF">
            <w:pPr>
              <w:spacing w:after="0" w:line="240" w:lineRule="auto"/>
              <w:rPr>
                <w:rFonts w:ascii="Times New Roman" w:hAnsi="Times New Roman"/>
                <w:sz w:val="18"/>
                <w:szCs w:val="18"/>
              </w:rPr>
            </w:pPr>
          </w:p>
          <w:p w14:paraId="4CB0E0AD" w14:textId="38A82231" w:rsidR="00C14078" w:rsidRDefault="00C14078" w:rsidP="00847EBF">
            <w:pPr>
              <w:spacing w:after="0" w:line="240" w:lineRule="auto"/>
              <w:rPr>
                <w:rFonts w:ascii="Times New Roman" w:hAnsi="Times New Roman"/>
                <w:sz w:val="18"/>
                <w:szCs w:val="18"/>
              </w:rPr>
            </w:pPr>
          </w:p>
          <w:p w14:paraId="2534875F" w14:textId="64727CD3" w:rsidR="00C14078" w:rsidRPr="00060911" w:rsidRDefault="00C14078" w:rsidP="00847EBF">
            <w:pPr>
              <w:spacing w:after="0" w:line="240" w:lineRule="auto"/>
              <w:rPr>
                <w:rFonts w:ascii="Times New Roman" w:eastAsiaTheme="minorHAnsi" w:hAnsi="Times New Roman"/>
                <w:sz w:val="18"/>
                <w:szCs w:val="18"/>
              </w:rPr>
            </w:pPr>
            <w:r w:rsidRPr="00C14078">
              <w:rPr>
                <w:rFonts w:ascii="Times New Roman" w:eastAsiaTheme="minorHAnsi" w:hAnsi="Times New Roman"/>
                <w:sz w:val="18"/>
                <w:szCs w:val="18"/>
              </w:rPr>
              <w:t>Darbības, kas liek uzskatīt rādītāju par izpildītu -</w:t>
            </w:r>
            <w:r>
              <w:t xml:space="preserve"> </w:t>
            </w:r>
            <w:r w:rsidRPr="00C14078">
              <w:rPr>
                <w:rFonts w:ascii="Times New Roman" w:eastAsiaTheme="minorHAnsi" w:hAnsi="Times New Roman"/>
                <w:sz w:val="18"/>
                <w:szCs w:val="18"/>
              </w:rPr>
              <w:t>Veiktas darbinieku atlīdzības izmaksas</w:t>
            </w:r>
          </w:p>
          <w:p w14:paraId="59C8A6D9" w14:textId="77777777" w:rsidR="00D12AC2" w:rsidRPr="00060911" w:rsidRDefault="00D12AC2" w:rsidP="00847EBF">
            <w:pPr>
              <w:spacing w:after="0" w:line="240" w:lineRule="auto"/>
              <w:rPr>
                <w:rFonts w:ascii="Times New Roman" w:eastAsiaTheme="minorHAnsi" w:hAnsi="Times New Roman"/>
                <w:i/>
                <w:sz w:val="18"/>
                <w:szCs w:val="18"/>
              </w:rPr>
            </w:pPr>
          </w:p>
          <w:p w14:paraId="3DFFE385" w14:textId="77777777" w:rsidR="00A61367" w:rsidRPr="00060911" w:rsidRDefault="00D12AC2" w:rsidP="0016607B">
            <w:pPr>
              <w:spacing w:after="0" w:line="240" w:lineRule="auto"/>
              <w:rPr>
                <w:rFonts w:ascii="Times New Roman" w:eastAsiaTheme="minorHAnsi" w:hAnsi="Times New Roman"/>
                <w:sz w:val="18"/>
                <w:szCs w:val="18"/>
                <w:u w:val="single"/>
              </w:rPr>
            </w:pPr>
            <w:r w:rsidRPr="00060911">
              <w:rPr>
                <w:rFonts w:ascii="Times New Roman" w:eastAsiaTheme="minorHAnsi" w:hAnsi="Times New Roman"/>
                <w:i/>
                <w:sz w:val="18"/>
                <w:szCs w:val="18"/>
                <w:u w:val="single"/>
              </w:rPr>
              <w:t>IR</w:t>
            </w:r>
            <w:r w:rsidR="00A61367" w:rsidRPr="00060911">
              <w:rPr>
                <w:rFonts w:ascii="Times New Roman" w:eastAsiaTheme="minorHAnsi" w:hAnsi="Times New Roman"/>
                <w:i/>
                <w:sz w:val="18"/>
                <w:szCs w:val="18"/>
                <w:u w:val="single"/>
              </w:rPr>
              <w:t>2</w:t>
            </w:r>
            <w:r w:rsidRPr="00060911">
              <w:rPr>
                <w:rFonts w:ascii="Times New Roman" w:eastAsiaTheme="minorHAnsi" w:hAnsi="Times New Roman"/>
                <w:i/>
                <w:sz w:val="18"/>
                <w:szCs w:val="18"/>
                <w:u w:val="single"/>
              </w:rPr>
              <w:t xml:space="preserve"> nosaukums un mērvienība</w:t>
            </w:r>
            <w:r w:rsidRPr="00060911">
              <w:rPr>
                <w:rFonts w:ascii="Times New Roman" w:eastAsiaTheme="minorHAnsi" w:hAnsi="Times New Roman"/>
                <w:sz w:val="18"/>
                <w:szCs w:val="18"/>
                <w:u w:val="single"/>
              </w:rPr>
              <w:t xml:space="preserve">: </w:t>
            </w:r>
          </w:p>
          <w:p w14:paraId="28ADFC19" w14:textId="3CC77FEC" w:rsidR="00751A88" w:rsidRDefault="00A61367" w:rsidP="0016607B">
            <w:pPr>
              <w:spacing w:after="0" w:line="240" w:lineRule="auto"/>
              <w:rPr>
                <w:rFonts w:ascii="Times New Roman" w:eastAsiaTheme="minorHAnsi" w:hAnsi="Times New Roman"/>
                <w:b/>
                <w:sz w:val="18"/>
                <w:szCs w:val="18"/>
              </w:rPr>
            </w:pPr>
            <w:r w:rsidRPr="00060911">
              <w:rPr>
                <w:rFonts w:ascii="Times New Roman" w:eastAsiaTheme="minorHAnsi" w:hAnsi="Times New Roman"/>
                <w:b/>
                <w:sz w:val="18"/>
                <w:szCs w:val="18"/>
              </w:rPr>
              <w:t>i.</w:t>
            </w:r>
            <w:r w:rsidR="0016607B" w:rsidRPr="00060911">
              <w:rPr>
                <w:rFonts w:ascii="Times New Roman" w:eastAsiaTheme="minorHAnsi" w:hAnsi="Times New Roman"/>
                <w:b/>
                <w:sz w:val="18"/>
                <w:szCs w:val="18"/>
              </w:rPr>
              <w:t>1</w:t>
            </w:r>
            <w:r w:rsidRPr="00060911">
              <w:rPr>
                <w:rFonts w:ascii="Times New Roman" w:eastAsiaTheme="minorHAnsi" w:hAnsi="Times New Roman"/>
                <w:b/>
                <w:sz w:val="18"/>
                <w:szCs w:val="18"/>
              </w:rPr>
              <w:t>1</w:t>
            </w:r>
            <w:r w:rsidR="0016607B" w:rsidRPr="00060911">
              <w:rPr>
                <w:rFonts w:ascii="Times New Roman" w:eastAsiaTheme="minorHAnsi" w:hAnsi="Times New Roman"/>
                <w:b/>
                <w:sz w:val="18"/>
                <w:szCs w:val="18"/>
              </w:rPr>
              <w:t>.</w:t>
            </w:r>
            <w:r w:rsidRPr="00060911">
              <w:rPr>
                <w:rFonts w:ascii="Times New Roman" w:eastAsiaTheme="minorHAnsi" w:hAnsi="Times New Roman"/>
                <w:b/>
                <w:sz w:val="18"/>
                <w:szCs w:val="18"/>
              </w:rPr>
              <w:t>1</w:t>
            </w:r>
            <w:r w:rsidR="0016607B" w:rsidRPr="00060911">
              <w:rPr>
                <w:rFonts w:ascii="Times New Roman" w:eastAsiaTheme="minorHAnsi" w:hAnsi="Times New Roman"/>
                <w:b/>
                <w:sz w:val="18"/>
                <w:szCs w:val="18"/>
              </w:rPr>
              <w:t>.1.</w:t>
            </w:r>
            <w:r w:rsidRPr="00060911">
              <w:rPr>
                <w:rFonts w:ascii="Times New Roman" w:eastAsiaTheme="minorHAnsi" w:hAnsi="Times New Roman"/>
                <w:b/>
                <w:sz w:val="18"/>
                <w:szCs w:val="18"/>
              </w:rPr>
              <w:t>b</w:t>
            </w:r>
            <w:r w:rsidR="0016607B" w:rsidRPr="00060911">
              <w:rPr>
                <w:rFonts w:ascii="Times New Roman" w:eastAsiaTheme="minorHAnsi" w:hAnsi="Times New Roman"/>
                <w:b/>
                <w:sz w:val="18"/>
                <w:szCs w:val="18"/>
              </w:rPr>
              <w:t xml:space="preserve"> </w:t>
            </w:r>
            <w:r w:rsidR="00751A88">
              <w:rPr>
                <w:rFonts w:ascii="Times New Roman" w:eastAsiaTheme="minorHAnsi" w:hAnsi="Times New Roman"/>
                <w:b/>
                <w:sz w:val="18"/>
                <w:szCs w:val="18"/>
              </w:rPr>
              <w:t xml:space="preserve"> (ITP5)</w:t>
            </w:r>
          </w:p>
          <w:p w14:paraId="01B5B84A" w14:textId="4666ABF1" w:rsidR="00D12AC2" w:rsidRPr="00060911" w:rsidRDefault="00751A88" w:rsidP="0016607B">
            <w:pPr>
              <w:spacing w:after="0" w:line="240" w:lineRule="auto"/>
              <w:rPr>
                <w:rFonts w:ascii="Times New Roman" w:eastAsiaTheme="minorHAnsi" w:hAnsi="Times New Roman"/>
                <w:b/>
                <w:sz w:val="18"/>
                <w:szCs w:val="18"/>
              </w:rPr>
            </w:pPr>
            <w:r>
              <w:rPr>
                <w:rFonts w:ascii="Times New Roman" w:eastAsiaTheme="minorHAnsi" w:hAnsi="Times New Roman"/>
                <w:b/>
                <w:sz w:val="18"/>
                <w:szCs w:val="18"/>
              </w:rPr>
              <w:lastRenderedPageBreak/>
              <w:t>KP</w:t>
            </w:r>
            <w:r w:rsidR="00834AE8" w:rsidRPr="00834AE8">
              <w:rPr>
                <w:rFonts w:ascii="Times New Roman" w:eastAsiaTheme="minorHAnsi" w:hAnsi="Times New Roman"/>
                <w:b/>
                <w:sz w:val="18"/>
                <w:szCs w:val="18"/>
              </w:rPr>
              <w:t xml:space="preserve"> fondu vadībā, īstenošanā un uzraudzībā iesaistīto personu</w:t>
            </w:r>
            <w:r>
              <w:rPr>
                <w:rFonts w:ascii="Times New Roman" w:eastAsiaTheme="minorHAnsi" w:hAnsi="Times New Roman"/>
                <w:b/>
                <w:sz w:val="18"/>
                <w:szCs w:val="18"/>
              </w:rPr>
              <w:t xml:space="preserve"> skaits</w:t>
            </w:r>
            <w:r w:rsidR="00834AE8" w:rsidRPr="00834AE8">
              <w:rPr>
                <w:rFonts w:ascii="Times New Roman" w:eastAsiaTheme="minorHAnsi" w:hAnsi="Times New Roman"/>
                <w:b/>
                <w:sz w:val="18"/>
                <w:szCs w:val="18"/>
              </w:rPr>
              <w:t>, kas piedalījušās apmācībās</w:t>
            </w:r>
            <w:r w:rsidR="00A61367" w:rsidRPr="00060911">
              <w:rPr>
                <w:rFonts w:ascii="Times New Roman" w:eastAsiaTheme="minorHAnsi" w:hAnsi="Times New Roman"/>
                <w:b/>
                <w:sz w:val="18"/>
                <w:szCs w:val="18"/>
              </w:rPr>
              <w:t xml:space="preserve">; </w:t>
            </w:r>
            <w:r>
              <w:rPr>
                <w:rFonts w:ascii="Times New Roman" w:eastAsiaTheme="minorHAnsi" w:hAnsi="Times New Roman"/>
                <w:b/>
                <w:sz w:val="18"/>
                <w:szCs w:val="18"/>
              </w:rPr>
              <w:t xml:space="preserve"> (Mērvienība – personas) </w:t>
            </w:r>
            <w:r w:rsidR="00D12AC2" w:rsidRPr="00060911">
              <w:rPr>
                <w:rFonts w:ascii="Times New Roman" w:hAnsi="Times New Roman"/>
                <w:b/>
                <w:sz w:val="18"/>
                <w:szCs w:val="18"/>
              </w:rPr>
              <w:t xml:space="preserve"> </w:t>
            </w:r>
          </w:p>
          <w:p w14:paraId="336BA01D" w14:textId="77777777" w:rsidR="00D12AC2" w:rsidRPr="00060911" w:rsidRDefault="00D12AC2" w:rsidP="00847EBF">
            <w:pPr>
              <w:spacing w:after="0" w:line="240" w:lineRule="auto"/>
              <w:rPr>
                <w:rFonts w:ascii="Times New Roman" w:eastAsiaTheme="minorHAnsi" w:hAnsi="Times New Roman"/>
                <w:sz w:val="18"/>
                <w:szCs w:val="18"/>
              </w:rPr>
            </w:pPr>
          </w:p>
          <w:p w14:paraId="42EA38FA" w14:textId="37255A2E" w:rsidR="00D12AC2" w:rsidRPr="00060911" w:rsidRDefault="00D12AC2" w:rsidP="00633105">
            <w:pPr>
              <w:spacing w:after="0" w:line="240" w:lineRule="auto"/>
              <w:jc w:val="both"/>
              <w:rPr>
                <w:rFonts w:ascii="Times New Roman" w:eastAsiaTheme="minorHAnsi" w:hAnsi="Times New Roman"/>
                <w:sz w:val="18"/>
                <w:szCs w:val="18"/>
              </w:rPr>
            </w:pPr>
            <w:r w:rsidRPr="00060911">
              <w:rPr>
                <w:rFonts w:ascii="Times New Roman" w:eastAsiaTheme="minorHAnsi" w:hAnsi="Times New Roman"/>
                <w:i/>
                <w:sz w:val="18"/>
                <w:szCs w:val="18"/>
              </w:rPr>
              <w:t>Definīcija</w:t>
            </w:r>
            <w:r w:rsidRPr="00060911">
              <w:rPr>
                <w:rFonts w:ascii="Times New Roman" w:eastAsiaTheme="minorHAnsi" w:hAnsi="Times New Roman"/>
                <w:i/>
                <w:sz w:val="18"/>
                <w:szCs w:val="18"/>
                <w:vertAlign w:val="superscript"/>
              </w:rPr>
              <w:fldChar w:fldCharType="begin"/>
            </w:r>
            <w:r w:rsidRPr="00060911">
              <w:rPr>
                <w:rFonts w:ascii="Times New Roman" w:eastAsiaTheme="minorHAnsi" w:hAnsi="Times New Roman"/>
                <w:i/>
                <w:sz w:val="18"/>
                <w:szCs w:val="18"/>
                <w:vertAlign w:val="superscript"/>
              </w:rPr>
              <w:instrText xml:space="preserve"> NOTEREF _Ref356206606 \h  \* MERGEFORMAT </w:instrText>
            </w:r>
            <w:r w:rsidRPr="00060911">
              <w:rPr>
                <w:rFonts w:ascii="Times New Roman" w:eastAsiaTheme="minorHAnsi" w:hAnsi="Times New Roman"/>
                <w:i/>
                <w:sz w:val="18"/>
                <w:szCs w:val="18"/>
                <w:vertAlign w:val="superscript"/>
              </w:rPr>
            </w:r>
            <w:r w:rsidRPr="00060911">
              <w:rPr>
                <w:rFonts w:ascii="Times New Roman" w:eastAsiaTheme="minorHAnsi" w:hAnsi="Times New Roman"/>
                <w:i/>
                <w:sz w:val="18"/>
                <w:szCs w:val="18"/>
                <w:vertAlign w:val="superscript"/>
              </w:rPr>
              <w:fldChar w:fldCharType="end"/>
            </w:r>
            <w:r w:rsidRPr="00060911">
              <w:rPr>
                <w:rFonts w:ascii="Times New Roman" w:eastAsiaTheme="minorHAnsi" w:hAnsi="Times New Roman"/>
                <w:i/>
                <w:sz w:val="18"/>
                <w:szCs w:val="18"/>
              </w:rPr>
              <w:t>:</w:t>
            </w:r>
            <w:r w:rsidR="005D507A" w:rsidRPr="00060911">
              <w:rPr>
                <w:rFonts w:ascii="Times New Roman" w:eastAsiaTheme="minorHAnsi" w:hAnsi="Times New Roman"/>
                <w:i/>
                <w:sz w:val="18"/>
                <w:szCs w:val="18"/>
              </w:rPr>
              <w:t xml:space="preserve"> </w:t>
            </w:r>
            <w:r w:rsidR="00B2027E" w:rsidRPr="00060911">
              <w:rPr>
                <w:rFonts w:ascii="Times New Roman" w:eastAsiaTheme="minorHAnsi" w:hAnsi="Times New Roman"/>
                <w:sz w:val="18"/>
                <w:szCs w:val="18"/>
              </w:rPr>
              <w:t xml:space="preserve">KP fondu plānošanā, vadībā, uzraudzībā un </w:t>
            </w:r>
            <w:proofErr w:type="spellStart"/>
            <w:r w:rsidR="00B2027E" w:rsidRPr="00060911">
              <w:rPr>
                <w:rFonts w:ascii="Times New Roman" w:eastAsiaTheme="minorHAnsi" w:hAnsi="Times New Roman"/>
                <w:sz w:val="18"/>
                <w:szCs w:val="18"/>
              </w:rPr>
              <w:t>pēcuzraudzībā</w:t>
            </w:r>
            <w:proofErr w:type="spellEnd"/>
            <w:r w:rsidR="00B2027E" w:rsidRPr="00060911">
              <w:rPr>
                <w:rFonts w:ascii="Times New Roman" w:eastAsiaTheme="minorHAnsi" w:hAnsi="Times New Roman"/>
                <w:sz w:val="18"/>
                <w:szCs w:val="18"/>
              </w:rPr>
              <w:t xml:space="preserve"> iesaistīto iestāžu darbinieku skaits, kas saņēmuši atbalstu apmācībām no tehniskās palīdzības līdzekļiem. Ar apmācībām tiek saprasti kvalifikācijas un kapacitātes paaugstināšanas pasākumi KP fondu ieviešanas sistēmā iesaistīto institūciju darbiniekiem, kā arī apmācības ESI fondu administrēšanā iesaistītajām iestādēm un sadarbības partneriem.</w:t>
            </w:r>
          </w:p>
          <w:p w14:paraId="2E98A165" w14:textId="77777777" w:rsidR="00D12AC2" w:rsidRPr="00060911" w:rsidRDefault="00D12AC2" w:rsidP="00847EBF">
            <w:pPr>
              <w:spacing w:after="0" w:line="240" w:lineRule="auto"/>
              <w:rPr>
                <w:rFonts w:ascii="Times New Roman" w:eastAsiaTheme="minorHAnsi" w:hAnsi="Times New Roman"/>
                <w:sz w:val="18"/>
                <w:szCs w:val="18"/>
              </w:rPr>
            </w:pPr>
          </w:p>
          <w:p w14:paraId="3074599D" w14:textId="344CBE1F" w:rsidR="00152684" w:rsidRPr="00060911" w:rsidRDefault="00D12AC2"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Datu avots</w:t>
            </w:r>
            <w:r w:rsidRPr="00060911">
              <w:rPr>
                <w:rFonts w:ascii="Times New Roman" w:eastAsiaTheme="minorHAnsi" w:hAnsi="Times New Roman"/>
                <w:sz w:val="18"/>
                <w:szCs w:val="18"/>
              </w:rPr>
              <w:t xml:space="preserve">: </w:t>
            </w:r>
            <w:r w:rsidR="00152684" w:rsidRPr="00060911">
              <w:rPr>
                <w:rFonts w:ascii="Times New Roman" w:hAnsi="Times New Roman"/>
                <w:sz w:val="18"/>
                <w:szCs w:val="18"/>
              </w:rPr>
              <w:t xml:space="preserve">Projektu </w:t>
            </w:r>
            <w:r w:rsidR="00A61367" w:rsidRPr="00060911">
              <w:rPr>
                <w:rFonts w:ascii="Times New Roman" w:hAnsi="Times New Roman"/>
                <w:sz w:val="18"/>
                <w:szCs w:val="18"/>
              </w:rPr>
              <w:t xml:space="preserve">uzraudzības </w:t>
            </w:r>
            <w:r w:rsidR="00152684" w:rsidRPr="00060911">
              <w:rPr>
                <w:rFonts w:ascii="Times New Roman" w:hAnsi="Times New Roman"/>
                <w:sz w:val="18"/>
                <w:szCs w:val="18"/>
              </w:rPr>
              <w:t>dati</w:t>
            </w:r>
          </w:p>
          <w:p w14:paraId="7F268386" w14:textId="77777777" w:rsidR="00A61367" w:rsidRPr="00060911" w:rsidRDefault="00A61367" w:rsidP="00847EBF">
            <w:pPr>
              <w:spacing w:after="0" w:line="240" w:lineRule="auto"/>
              <w:rPr>
                <w:rFonts w:ascii="Times New Roman" w:eastAsiaTheme="minorHAnsi" w:hAnsi="Times New Roman"/>
                <w:i/>
                <w:sz w:val="18"/>
                <w:szCs w:val="18"/>
              </w:rPr>
            </w:pPr>
          </w:p>
          <w:p w14:paraId="324D2B3C" w14:textId="77777777" w:rsidR="00D12AC2" w:rsidRPr="00060911" w:rsidRDefault="00D12AC2" w:rsidP="00847EBF">
            <w:pPr>
              <w:spacing w:after="0" w:line="240" w:lineRule="auto"/>
              <w:rPr>
                <w:rFonts w:ascii="Times New Roman" w:eastAsiaTheme="minorHAnsi" w:hAnsi="Times New Roman"/>
                <w:i/>
                <w:sz w:val="18"/>
                <w:szCs w:val="18"/>
              </w:rPr>
            </w:pPr>
            <w:r w:rsidRPr="00060911">
              <w:rPr>
                <w:rFonts w:ascii="Times New Roman" w:eastAsiaTheme="minorHAnsi" w:hAnsi="Times New Roman"/>
                <w:i/>
                <w:sz w:val="18"/>
                <w:szCs w:val="18"/>
              </w:rPr>
              <w:t>Apkopošanas biežums un ieguves metodoloģija:</w:t>
            </w:r>
            <w:r w:rsidR="00152684" w:rsidRPr="00060911">
              <w:rPr>
                <w:rFonts w:ascii="Times New Roman" w:eastAsiaTheme="minorHAnsi" w:hAnsi="Times New Roman"/>
                <w:sz w:val="18"/>
                <w:szCs w:val="18"/>
              </w:rPr>
              <w:t xml:space="preserve"> katru gadu, </w:t>
            </w:r>
            <w:r w:rsidR="00596DF5" w:rsidRPr="00060911">
              <w:rPr>
                <w:rFonts w:ascii="Times New Roman" w:eastAsiaTheme="minorHAnsi" w:hAnsi="Times New Roman"/>
                <w:sz w:val="18"/>
                <w:szCs w:val="18"/>
              </w:rPr>
              <w:t>apkopojot</w:t>
            </w:r>
            <w:r w:rsidR="00152684" w:rsidRPr="00060911">
              <w:rPr>
                <w:rFonts w:ascii="Times New Roman" w:eastAsiaTheme="minorHAnsi" w:hAnsi="Times New Roman"/>
                <w:sz w:val="18"/>
                <w:szCs w:val="18"/>
              </w:rPr>
              <w:t xml:space="preserve"> informāciju par atbalstītajiem projektiem no projektu atskaitēm/ VIS sistēmas</w:t>
            </w:r>
          </w:p>
          <w:p w14:paraId="558064F4" w14:textId="77777777" w:rsidR="00D12AC2" w:rsidRPr="00060911" w:rsidRDefault="00D12AC2" w:rsidP="00847EBF">
            <w:pPr>
              <w:spacing w:after="0" w:line="240" w:lineRule="auto"/>
              <w:rPr>
                <w:rFonts w:ascii="Times New Roman" w:eastAsiaTheme="minorHAnsi" w:hAnsi="Times New Roman"/>
                <w:sz w:val="18"/>
                <w:szCs w:val="18"/>
              </w:rPr>
            </w:pPr>
          </w:p>
          <w:p w14:paraId="0390AAD6" w14:textId="3741B115" w:rsidR="00A61367" w:rsidRDefault="00D12AC2"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Starpposma vērtība 2018:</w:t>
            </w:r>
            <w:r w:rsidR="000B3968" w:rsidRPr="00060911">
              <w:rPr>
                <w:rFonts w:ascii="Times New Roman" w:eastAsiaTheme="minorHAnsi" w:hAnsi="Times New Roman"/>
                <w:i/>
                <w:sz w:val="18"/>
                <w:szCs w:val="18"/>
              </w:rPr>
              <w:t xml:space="preserve"> </w:t>
            </w:r>
            <w:r w:rsidR="001A49E4">
              <w:rPr>
                <w:rFonts w:ascii="Times New Roman" w:eastAsiaTheme="minorHAnsi" w:hAnsi="Times New Roman"/>
                <w:sz w:val="18"/>
                <w:szCs w:val="18"/>
              </w:rPr>
              <w:t>250 personas</w:t>
            </w:r>
          </w:p>
          <w:p w14:paraId="0B9E45F7" w14:textId="77777777" w:rsidR="001A49E4" w:rsidRPr="00060911" w:rsidRDefault="001A49E4" w:rsidP="00847EBF">
            <w:pPr>
              <w:spacing w:after="0" w:line="240" w:lineRule="auto"/>
              <w:rPr>
                <w:rFonts w:ascii="Times New Roman" w:eastAsiaTheme="minorHAnsi" w:hAnsi="Times New Roman"/>
                <w:i/>
                <w:sz w:val="18"/>
                <w:szCs w:val="18"/>
              </w:rPr>
            </w:pPr>
          </w:p>
          <w:p w14:paraId="405DF4EE" w14:textId="6E33548F" w:rsidR="00D12AC2" w:rsidRPr="00060911" w:rsidRDefault="00D12AC2" w:rsidP="00A61367">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t>Mērķis 2023</w:t>
            </w:r>
            <w:r w:rsidRPr="00060911">
              <w:rPr>
                <w:rFonts w:ascii="Times New Roman" w:eastAsiaTheme="minorHAnsi" w:hAnsi="Times New Roman"/>
                <w:sz w:val="18"/>
                <w:szCs w:val="18"/>
              </w:rPr>
              <w:t>:</w:t>
            </w:r>
            <w:r w:rsidR="001A49E4">
              <w:rPr>
                <w:rFonts w:ascii="Times New Roman" w:eastAsiaTheme="minorHAnsi" w:hAnsi="Times New Roman"/>
                <w:sz w:val="18"/>
                <w:szCs w:val="18"/>
              </w:rPr>
              <w:t xml:space="preserve">477 </w:t>
            </w:r>
          </w:p>
          <w:p w14:paraId="6F8A33B0" w14:textId="77777777" w:rsidR="003349D1" w:rsidRPr="00060911" w:rsidRDefault="003349D1" w:rsidP="00847EBF">
            <w:pPr>
              <w:spacing w:after="0" w:line="240" w:lineRule="auto"/>
              <w:rPr>
                <w:rFonts w:ascii="Times New Roman" w:eastAsiaTheme="minorHAnsi" w:hAnsi="Times New Roman"/>
                <w:sz w:val="18"/>
                <w:szCs w:val="18"/>
              </w:rPr>
            </w:pPr>
          </w:p>
          <w:p w14:paraId="23EDCFFD" w14:textId="3CFB0E65" w:rsidR="00D12AC2" w:rsidRDefault="00D12AC2" w:rsidP="00333793">
            <w:pPr>
              <w:spacing w:after="0" w:line="240" w:lineRule="auto"/>
              <w:jc w:val="both"/>
              <w:rPr>
                <w:rFonts w:ascii="Times New Roman" w:eastAsiaTheme="minorHAnsi" w:hAnsi="Times New Roman"/>
                <w:sz w:val="18"/>
                <w:szCs w:val="18"/>
              </w:rPr>
            </w:pPr>
            <w:r w:rsidRPr="00060911">
              <w:rPr>
                <w:rFonts w:ascii="Times New Roman" w:eastAsiaTheme="minorHAnsi" w:hAnsi="Times New Roman"/>
                <w:i/>
                <w:sz w:val="18"/>
                <w:szCs w:val="18"/>
              </w:rPr>
              <w:t>Mērķa vērtības noteikšanas principi/metodoloģija</w:t>
            </w:r>
            <w:r w:rsidRPr="00060911">
              <w:rPr>
                <w:rFonts w:ascii="Times New Roman" w:eastAsiaTheme="minorHAnsi" w:hAnsi="Times New Roman"/>
                <w:sz w:val="18"/>
                <w:szCs w:val="18"/>
              </w:rPr>
              <w:t>:</w:t>
            </w:r>
            <w:r w:rsidR="00544E63" w:rsidRPr="00060911">
              <w:rPr>
                <w:rFonts w:ascii="Times New Roman" w:eastAsiaTheme="minorHAnsi" w:hAnsi="Times New Roman"/>
                <w:sz w:val="18"/>
                <w:szCs w:val="18"/>
              </w:rPr>
              <w:t xml:space="preserve">. </w:t>
            </w:r>
            <w:r w:rsidR="00B2027E" w:rsidRPr="00060911">
              <w:rPr>
                <w:rFonts w:ascii="Times New Roman" w:eastAsiaTheme="minorHAnsi" w:hAnsi="Times New Roman"/>
                <w:sz w:val="18"/>
                <w:szCs w:val="18"/>
              </w:rPr>
              <w:t xml:space="preserve">Mērķa vērtība noteikta, ņemot vērā KP fondu ieviešanā un vadībā iesaistītajās iestādēs un sadarbības partneros nodarbināto personu skaitu, ņemot vērā paredzamo cilvēkresursu mainību un paredzot, ka atbalstu saņems visi KP fondu plānošanā, vadībā, uzraudzībā un </w:t>
            </w:r>
            <w:proofErr w:type="spellStart"/>
            <w:r w:rsidR="00B2027E" w:rsidRPr="00060911">
              <w:rPr>
                <w:rFonts w:ascii="Times New Roman" w:eastAsiaTheme="minorHAnsi" w:hAnsi="Times New Roman"/>
                <w:sz w:val="18"/>
                <w:szCs w:val="18"/>
              </w:rPr>
              <w:t>pēcuzraudzībā</w:t>
            </w:r>
            <w:proofErr w:type="spellEnd"/>
            <w:r w:rsidR="00B2027E" w:rsidRPr="00060911">
              <w:rPr>
                <w:rFonts w:ascii="Times New Roman" w:eastAsiaTheme="minorHAnsi" w:hAnsi="Times New Roman"/>
                <w:sz w:val="18"/>
                <w:szCs w:val="18"/>
              </w:rPr>
              <w:t xml:space="preserve"> iesa</w:t>
            </w:r>
            <w:bookmarkStart w:id="0" w:name="_GoBack"/>
            <w:bookmarkEnd w:id="0"/>
            <w:r w:rsidR="00B2027E" w:rsidRPr="00060911">
              <w:rPr>
                <w:rFonts w:ascii="Times New Roman" w:eastAsiaTheme="minorHAnsi" w:hAnsi="Times New Roman"/>
                <w:sz w:val="18"/>
                <w:szCs w:val="18"/>
              </w:rPr>
              <w:t>istīto valsts pārvaldes iestāžu un sadarbības partneru darbinieki</w:t>
            </w:r>
          </w:p>
          <w:p w14:paraId="0664007A" w14:textId="4572FC3F" w:rsidR="001F3D01" w:rsidRDefault="001F3D01" w:rsidP="00847EBF">
            <w:pPr>
              <w:spacing w:after="0" w:line="240" w:lineRule="auto"/>
              <w:rPr>
                <w:rFonts w:ascii="Times New Roman" w:eastAsiaTheme="minorHAnsi" w:hAnsi="Times New Roman"/>
                <w:sz w:val="18"/>
                <w:szCs w:val="18"/>
              </w:rPr>
            </w:pPr>
          </w:p>
          <w:p w14:paraId="2FDC5764" w14:textId="77777777" w:rsidR="001F3D01" w:rsidRDefault="001F3D01" w:rsidP="001F3D01">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Specifiskā atbalsta mērķa ietvaros katrs finansējuma saņēmējs sava tehniskās palīdzības projekta ietvaros apkopo informāciju par darbinieku skaitu, kas paaugstinājuši kompetenci, t.sk. Valsts kancelejas organizēto pasākumu ietvaros un ievada to KP VIS.</w:t>
            </w:r>
          </w:p>
          <w:p w14:paraId="331167CD" w14:textId="77777777" w:rsidR="001F3D01" w:rsidRDefault="001F3D01" w:rsidP="001F3D01">
            <w:pPr>
              <w:spacing w:after="0" w:line="240" w:lineRule="auto"/>
              <w:jc w:val="both"/>
              <w:rPr>
                <w:rFonts w:ascii="Times New Roman" w:eastAsiaTheme="minorHAnsi" w:hAnsi="Times New Roman"/>
                <w:sz w:val="18"/>
                <w:szCs w:val="18"/>
              </w:rPr>
            </w:pPr>
          </w:p>
          <w:p w14:paraId="3DC80076" w14:textId="77777777" w:rsidR="001F3D01" w:rsidRDefault="001F3D01" w:rsidP="001F3D01">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Valsts kancelejas tehniskās palīdzības projekta ietvaros pie personu skaita, kas paaugstinājuši kompetenci ņem vērā Uzraudzības komitejas ietvaros apmācītās personas, Finanšu ministrijas un Valsts kancelejas ietvaros apmācītās personas.</w:t>
            </w:r>
          </w:p>
          <w:p w14:paraId="3CC6724E" w14:textId="77777777" w:rsidR="001F3D01" w:rsidRDefault="001F3D01" w:rsidP="001F3D01">
            <w:pPr>
              <w:spacing w:after="0" w:line="240" w:lineRule="auto"/>
              <w:jc w:val="both"/>
              <w:rPr>
                <w:rFonts w:ascii="Times New Roman" w:eastAsiaTheme="minorHAnsi" w:hAnsi="Times New Roman"/>
                <w:sz w:val="18"/>
                <w:szCs w:val="18"/>
              </w:rPr>
            </w:pPr>
          </w:p>
          <w:p w14:paraId="241BE019" w14:textId="77777777" w:rsidR="001F3D01" w:rsidRDefault="001F3D01" w:rsidP="001F3D01">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 xml:space="preserve">Specifiskā atbalsta mērķa līmenī radītājā vērtību aprēķina saskaitot visu tehniskās palīdzības projekta sasniegtās aktuālās vērtības attiecīgajā gadā. </w:t>
            </w:r>
          </w:p>
          <w:p w14:paraId="5C70D6AD" w14:textId="77777777" w:rsidR="001F3D01" w:rsidRDefault="001F3D01" w:rsidP="001F3D01">
            <w:pPr>
              <w:spacing w:after="0" w:line="240" w:lineRule="auto"/>
              <w:jc w:val="both"/>
              <w:rPr>
                <w:rFonts w:ascii="Times New Roman" w:eastAsiaTheme="minorHAnsi" w:hAnsi="Times New Roman"/>
                <w:sz w:val="18"/>
                <w:szCs w:val="18"/>
              </w:rPr>
            </w:pPr>
            <w:r>
              <w:rPr>
                <w:rFonts w:ascii="Times New Roman" w:eastAsiaTheme="minorHAnsi" w:hAnsi="Times New Roman"/>
                <w:sz w:val="18"/>
                <w:szCs w:val="18"/>
              </w:rPr>
              <w:t>Ņemot vērā, ka tiek ņemtas vērā tikai unikālās personas, radītājā vērtība 2023. gadā tiek ņemta vērā maksimāli sasniegtais apmācīto personu skaits visā periodā.</w:t>
            </w:r>
          </w:p>
          <w:p w14:paraId="6743D201" w14:textId="77777777" w:rsidR="001F3D01" w:rsidRPr="00060911" w:rsidRDefault="001F3D01" w:rsidP="00847EBF">
            <w:pPr>
              <w:spacing w:after="0" w:line="240" w:lineRule="auto"/>
              <w:rPr>
                <w:rFonts w:ascii="Times New Roman" w:eastAsiaTheme="minorHAnsi" w:hAnsi="Times New Roman"/>
                <w:sz w:val="18"/>
                <w:szCs w:val="18"/>
              </w:rPr>
            </w:pPr>
          </w:p>
          <w:p w14:paraId="7550E9DC" w14:textId="77777777" w:rsidR="00D12AC2" w:rsidRPr="00060911" w:rsidRDefault="00D12AC2" w:rsidP="00847EBF">
            <w:pPr>
              <w:spacing w:after="0" w:line="240" w:lineRule="auto"/>
              <w:rPr>
                <w:rFonts w:ascii="Times New Roman" w:eastAsiaTheme="minorHAnsi" w:hAnsi="Times New Roman"/>
                <w:sz w:val="18"/>
                <w:szCs w:val="18"/>
              </w:rPr>
            </w:pPr>
          </w:p>
          <w:p w14:paraId="558BA302" w14:textId="423FDB4C" w:rsidR="005D507A" w:rsidRDefault="00D12AC2" w:rsidP="00A61367">
            <w:pPr>
              <w:spacing w:after="0" w:line="240" w:lineRule="auto"/>
              <w:rPr>
                <w:rFonts w:ascii="Times New Roman" w:hAnsi="Times New Roman"/>
                <w:sz w:val="18"/>
                <w:szCs w:val="18"/>
              </w:rPr>
            </w:pPr>
            <w:r w:rsidRPr="00060911">
              <w:rPr>
                <w:rFonts w:ascii="Times New Roman" w:eastAsiaTheme="minorHAnsi" w:hAnsi="Times New Roman"/>
                <w:i/>
                <w:sz w:val="18"/>
                <w:szCs w:val="18"/>
              </w:rPr>
              <w:t>Iznākuma rādītājam sasniegšanai paredzētais finansējums</w:t>
            </w:r>
            <w:r w:rsidRPr="00060911">
              <w:rPr>
                <w:rFonts w:ascii="Times New Roman" w:eastAsiaTheme="minorHAnsi" w:hAnsi="Times New Roman"/>
                <w:i/>
                <w:sz w:val="18"/>
                <w:szCs w:val="18"/>
                <w:vertAlign w:val="superscript"/>
              </w:rPr>
              <w:fldChar w:fldCharType="begin"/>
            </w:r>
            <w:r w:rsidRPr="00060911">
              <w:rPr>
                <w:rFonts w:ascii="Times New Roman" w:eastAsiaTheme="minorHAnsi" w:hAnsi="Times New Roman"/>
                <w:i/>
                <w:sz w:val="18"/>
                <w:szCs w:val="18"/>
                <w:vertAlign w:val="superscript"/>
              </w:rPr>
              <w:instrText xml:space="preserve"> NOTEREF _Ref356207115 \h  \* MERGEFORMAT </w:instrText>
            </w:r>
            <w:r w:rsidRPr="00060911">
              <w:rPr>
                <w:rFonts w:ascii="Times New Roman" w:eastAsiaTheme="minorHAnsi" w:hAnsi="Times New Roman"/>
                <w:i/>
                <w:sz w:val="18"/>
                <w:szCs w:val="18"/>
                <w:vertAlign w:val="superscript"/>
              </w:rPr>
            </w:r>
            <w:r w:rsidRPr="00060911">
              <w:rPr>
                <w:rFonts w:ascii="Times New Roman" w:eastAsiaTheme="minorHAnsi" w:hAnsi="Times New Roman"/>
                <w:i/>
                <w:sz w:val="18"/>
                <w:szCs w:val="18"/>
                <w:vertAlign w:val="superscript"/>
              </w:rPr>
              <w:fldChar w:fldCharType="separate"/>
            </w:r>
            <w:r w:rsidR="001523FC">
              <w:rPr>
                <w:rFonts w:ascii="Times New Roman" w:eastAsiaTheme="minorHAnsi" w:hAnsi="Times New Roman"/>
                <w:i/>
                <w:sz w:val="18"/>
                <w:szCs w:val="18"/>
                <w:vertAlign w:val="superscript"/>
              </w:rPr>
              <w:t>9</w:t>
            </w:r>
            <w:r w:rsidRPr="00060911">
              <w:rPr>
                <w:rFonts w:ascii="Times New Roman" w:eastAsiaTheme="minorHAnsi" w:hAnsi="Times New Roman"/>
                <w:i/>
                <w:sz w:val="18"/>
                <w:szCs w:val="18"/>
                <w:vertAlign w:val="superscript"/>
              </w:rPr>
              <w:fldChar w:fldCharType="end"/>
            </w:r>
            <w:r w:rsidRPr="00060911">
              <w:rPr>
                <w:rFonts w:ascii="Times New Roman" w:eastAsiaTheme="minorHAnsi" w:hAnsi="Times New Roman"/>
                <w:i/>
                <w:sz w:val="18"/>
                <w:szCs w:val="18"/>
              </w:rPr>
              <w:t>:</w:t>
            </w:r>
            <w:r w:rsidR="000F1176" w:rsidRPr="00060911">
              <w:rPr>
                <w:rFonts w:ascii="Times New Roman" w:hAnsi="Times New Roman"/>
                <w:sz w:val="18"/>
                <w:szCs w:val="18"/>
              </w:rPr>
              <w:t xml:space="preserve"> </w:t>
            </w:r>
            <w:r w:rsidR="003C019C" w:rsidRPr="00060911">
              <w:rPr>
                <w:rFonts w:ascii="Times New Roman" w:hAnsi="Times New Roman"/>
                <w:sz w:val="18"/>
                <w:szCs w:val="18"/>
              </w:rPr>
              <w:t>nav attiecināms</w:t>
            </w:r>
          </w:p>
          <w:p w14:paraId="40D24BE2" w14:textId="77777777" w:rsidR="00C14078" w:rsidRDefault="00C14078" w:rsidP="00A61367">
            <w:pPr>
              <w:spacing w:after="0" w:line="240" w:lineRule="auto"/>
              <w:rPr>
                <w:rFonts w:ascii="Times New Roman" w:hAnsi="Times New Roman"/>
                <w:sz w:val="18"/>
                <w:szCs w:val="18"/>
              </w:rPr>
            </w:pPr>
          </w:p>
          <w:p w14:paraId="3C288BAB" w14:textId="78DA6B73" w:rsidR="00C14078" w:rsidRPr="00060911" w:rsidRDefault="00C14078" w:rsidP="00A61367">
            <w:pPr>
              <w:spacing w:after="0" w:line="240" w:lineRule="auto"/>
              <w:rPr>
                <w:rFonts w:ascii="Times New Roman" w:eastAsiaTheme="minorHAnsi" w:hAnsi="Times New Roman"/>
                <w:sz w:val="18"/>
                <w:szCs w:val="18"/>
              </w:rPr>
            </w:pPr>
            <w:r w:rsidRPr="00C14078">
              <w:rPr>
                <w:rFonts w:ascii="Times New Roman" w:eastAsiaTheme="minorHAnsi" w:hAnsi="Times New Roman"/>
                <w:sz w:val="18"/>
                <w:szCs w:val="18"/>
              </w:rPr>
              <w:t>Darbības, kas liek uzskatīt rādītāju par izpildītu</w:t>
            </w:r>
            <w:r>
              <w:rPr>
                <w:rFonts w:ascii="Times New Roman" w:eastAsiaTheme="minorHAnsi" w:hAnsi="Times New Roman"/>
                <w:sz w:val="18"/>
                <w:szCs w:val="18"/>
              </w:rPr>
              <w:t xml:space="preserve"> - </w:t>
            </w:r>
            <w:r w:rsidRPr="00C14078">
              <w:rPr>
                <w:rFonts w:ascii="Times New Roman" w:eastAsiaTheme="minorHAnsi" w:hAnsi="Times New Roman"/>
                <w:sz w:val="18"/>
                <w:szCs w:val="18"/>
              </w:rPr>
              <w:t>Dalība apmācībās, kursos, semināros</w:t>
            </w:r>
          </w:p>
        </w:tc>
        <w:tc>
          <w:tcPr>
            <w:tcW w:w="2612" w:type="dxa"/>
          </w:tcPr>
          <w:p w14:paraId="7A82E494" w14:textId="1D7702EA" w:rsidR="001F0C54" w:rsidRPr="00060911" w:rsidRDefault="001F0C54"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i/>
                <w:sz w:val="18"/>
                <w:szCs w:val="18"/>
              </w:rPr>
              <w:lastRenderedPageBreak/>
              <w:t>Starpposma</w:t>
            </w:r>
            <w:r w:rsidR="00047169" w:rsidRPr="00060911">
              <w:rPr>
                <w:rFonts w:ascii="Times New Roman" w:eastAsiaTheme="minorHAnsi" w:hAnsi="Times New Roman"/>
                <w:i/>
                <w:sz w:val="18"/>
                <w:szCs w:val="18"/>
              </w:rPr>
              <w:t xml:space="preserve"> vērtība 2018. gadam</w:t>
            </w:r>
            <w:r w:rsidRPr="00060911">
              <w:rPr>
                <w:rFonts w:ascii="Times New Roman" w:eastAsiaTheme="minorHAnsi" w:hAnsi="Times New Roman"/>
                <w:i/>
                <w:sz w:val="18"/>
                <w:szCs w:val="18"/>
              </w:rPr>
              <w:t>:</w:t>
            </w:r>
            <w:r w:rsidR="000A0864" w:rsidRPr="00060911">
              <w:rPr>
                <w:rFonts w:ascii="Times New Roman" w:hAnsi="Times New Roman"/>
                <w:sz w:val="18"/>
                <w:szCs w:val="18"/>
              </w:rPr>
              <w:t xml:space="preserve"> </w:t>
            </w:r>
            <w:r w:rsidR="003C019C" w:rsidRPr="00060911">
              <w:rPr>
                <w:rFonts w:ascii="Times New Roman" w:eastAsiaTheme="minorHAnsi" w:hAnsi="Times New Roman"/>
                <w:sz w:val="18"/>
                <w:szCs w:val="18"/>
              </w:rPr>
              <w:t>nav attiecināms</w:t>
            </w:r>
          </w:p>
          <w:p w14:paraId="0A87EA38" w14:textId="77777777" w:rsidR="001F0C54" w:rsidRPr="00060911" w:rsidRDefault="001F0C54" w:rsidP="00847EBF">
            <w:pPr>
              <w:spacing w:after="0" w:line="240" w:lineRule="auto"/>
              <w:rPr>
                <w:rFonts w:ascii="Times New Roman" w:eastAsiaTheme="minorHAnsi" w:hAnsi="Times New Roman"/>
                <w:i/>
                <w:sz w:val="18"/>
                <w:szCs w:val="18"/>
              </w:rPr>
            </w:pPr>
          </w:p>
          <w:p w14:paraId="01191873" w14:textId="77777777" w:rsidR="003C019C" w:rsidRPr="00060911" w:rsidRDefault="001F0C54" w:rsidP="00847EBF">
            <w:pPr>
              <w:spacing w:after="0" w:line="240" w:lineRule="auto"/>
              <w:rPr>
                <w:rFonts w:ascii="Times New Roman" w:hAnsi="Times New Roman"/>
                <w:sz w:val="18"/>
                <w:szCs w:val="18"/>
              </w:rPr>
            </w:pPr>
            <w:r w:rsidRPr="00060911">
              <w:rPr>
                <w:rFonts w:ascii="Times New Roman" w:eastAsiaTheme="minorHAnsi" w:hAnsi="Times New Roman"/>
                <w:i/>
                <w:sz w:val="18"/>
                <w:szCs w:val="18"/>
              </w:rPr>
              <w:t xml:space="preserve">Mērķis 2023. </w:t>
            </w:r>
            <w:r w:rsidR="00047169" w:rsidRPr="00060911">
              <w:rPr>
                <w:rFonts w:ascii="Times New Roman" w:eastAsiaTheme="minorHAnsi" w:hAnsi="Times New Roman"/>
                <w:i/>
                <w:sz w:val="18"/>
                <w:szCs w:val="18"/>
              </w:rPr>
              <w:t>g</w:t>
            </w:r>
            <w:r w:rsidRPr="00060911">
              <w:rPr>
                <w:rFonts w:ascii="Times New Roman" w:eastAsiaTheme="minorHAnsi" w:hAnsi="Times New Roman"/>
                <w:i/>
                <w:sz w:val="18"/>
                <w:szCs w:val="18"/>
              </w:rPr>
              <w:t>adam</w:t>
            </w:r>
            <w:r w:rsidR="00047169" w:rsidRPr="00060911">
              <w:rPr>
                <w:rFonts w:ascii="Times New Roman" w:eastAsiaTheme="minorHAnsi" w:hAnsi="Times New Roman"/>
                <w:i/>
                <w:sz w:val="18"/>
                <w:szCs w:val="18"/>
              </w:rPr>
              <w:t xml:space="preserve"> (vien</w:t>
            </w:r>
            <w:r w:rsidR="00CC5A95" w:rsidRPr="00060911">
              <w:rPr>
                <w:rFonts w:ascii="Times New Roman" w:eastAsiaTheme="minorHAnsi" w:hAnsi="Times New Roman"/>
                <w:i/>
                <w:sz w:val="18"/>
                <w:szCs w:val="18"/>
              </w:rPr>
              <w:t>āds</w:t>
            </w:r>
            <w:r w:rsidR="00047169" w:rsidRPr="00060911">
              <w:rPr>
                <w:rFonts w:ascii="Times New Roman" w:eastAsiaTheme="minorHAnsi" w:hAnsi="Times New Roman"/>
                <w:i/>
                <w:sz w:val="18"/>
                <w:szCs w:val="18"/>
              </w:rPr>
              <w:t xml:space="preserve"> ar </w:t>
            </w:r>
            <w:r w:rsidR="00CC5A95" w:rsidRPr="00060911">
              <w:rPr>
                <w:rFonts w:ascii="Times New Roman" w:eastAsiaTheme="minorHAnsi" w:hAnsi="Times New Roman"/>
                <w:i/>
                <w:sz w:val="18"/>
                <w:szCs w:val="18"/>
              </w:rPr>
              <w:t xml:space="preserve"> 100 % no  SAM paredzētā kopējā finansējuma</w:t>
            </w:r>
            <w:r w:rsidR="00047169" w:rsidRPr="00060911">
              <w:rPr>
                <w:rFonts w:ascii="Times New Roman" w:eastAsiaTheme="minorHAnsi" w:hAnsi="Times New Roman"/>
                <w:i/>
                <w:sz w:val="18"/>
                <w:szCs w:val="18"/>
              </w:rPr>
              <w:t>)</w:t>
            </w:r>
            <w:r w:rsidRPr="00060911">
              <w:rPr>
                <w:rFonts w:ascii="Times New Roman" w:eastAsiaTheme="minorHAnsi" w:hAnsi="Times New Roman"/>
                <w:i/>
                <w:sz w:val="18"/>
                <w:szCs w:val="18"/>
              </w:rPr>
              <w:t>:</w:t>
            </w:r>
            <w:r w:rsidR="000A0864" w:rsidRPr="00060911">
              <w:rPr>
                <w:rFonts w:ascii="Times New Roman" w:hAnsi="Times New Roman"/>
                <w:sz w:val="18"/>
                <w:szCs w:val="18"/>
              </w:rPr>
              <w:t xml:space="preserve"> </w:t>
            </w:r>
          </w:p>
          <w:p w14:paraId="1B3121EA" w14:textId="3ACBB0B2" w:rsidR="001F0C54" w:rsidRPr="00060911" w:rsidRDefault="003C019C"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nav attiecināms</w:t>
            </w:r>
          </w:p>
          <w:p w14:paraId="46EED0FE" w14:textId="77777777" w:rsidR="001F0C54" w:rsidRPr="00060911" w:rsidRDefault="001F0C54" w:rsidP="00847EBF">
            <w:pPr>
              <w:spacing w:after="0" w:line="240" w:lineRule="auto"/>
              <w:rPr>
                <w:rFonts w:ascii="Times New Roman" w:eastAsiaTheme="minorHAnsi" w:hAnsi="Times New Roman"/>
                <w:i/>
                <w:sz w:val="18"/>
                <w:szCs w:val="18"/>
              </w:rPr>
            </w:pPr>
          </w:p>
          <w:p w14:paraId="52D488F3" w14:textId="77777777" w:rsidR="001F0C54" w:rsidRPr="00060911" w:rsidRDefault="001F0C54" w:rsidP="00847EBF">
            <w:pPr>
              <w:spacing w:after="0" w:line="240" w:lineRule="auto"/>
              <w:rPr>
                <w:rFonts w:ascii="Times New Roman" w:eastAsiaTheme="minorHAnsi" w:hAnsi="Times New Roman"/>
                <w:i/>
                <w:sz w:val="18"/>
                <w:szCs w:val="18"/>
              </w:rPr>
            </w:pPr>
            <w:r w:rsidRPr="00060911">
              <w:rPr>
                <w:rFonts w:ascii="Times New Roman" w:eastAsiaTheme="minorHAnsi" w:hAnsi="Times New Roman"/>
                <w:i/>
                <w:sz w:val="18"/>
                <w:szCs w:val="18"/>
              </w:rPr>
              <w:t xml:space="preserve">Starpposma vērtības noteikšanas aprēķins: </w:t>
            </w:r>
          </w:p>
          <w:p w14:paraId="3E96A29A" w14:textId="2F5D0599" w:rsidR="000F38DA" w:rsidRPr="00060911" w:rsidRDefault="003C019C" w:rsidP="00847EBF">
            <w:pPr>
              <w:spacing w:after="0" w:line="240" w:lineRule="auto"/>
              <w:rPr>
                <w:rFonts w:ascii="Times New Roman" w:eastAsiaTheme="minorHAnsi" w:hAnsi="Times New Roman"/>
                <w:sz w:val="18"/>
                <w:szCs w:val="18"/>
              </w:rPr>
            </w:pPr>
            <w:r w:rsidRPr="00060911">
              <w:rPr>
                <w:rFonts w:ascii="Times New Roman" w:eastAsiaTheme="minorHAnsi" w:hAnsi="Times New Roman"/>
                <w:sz w:val="18"/>
                <w:szCs w:val="18"/>
              </w:rPr>
              <w:t>nav attiecināms</w:t>
            </w:r>
          </w:p>
        </w:tc>
      </w:tr>
    </w:tbl>
    <w:p w14:paraId="02A74E52" w14:textId="5AD26FBF" w:rsidR="00CB437B" w:rsidRPr="00060911" w:rsidRDefault="00CB437B">
      <w:pPr>
        <w:rPr>
          <w:rFonts w:ascii="Times New Roman" w:hAnsi="Times New Roman"/>
          <w:sz w:val="18"/>
          <w:szCs w:val="18"/>
        </w:rPr>
      </w:pPr>
    </w:p>
    <w:sectPr w:rsidR="00CB437B" w:rsidRPr="00060911" w:rsidSect="001F0C54">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34653" w14:textId="77777777" w:rsidR="00817EC6" w:rsidRDefault="00817EC6" w:rsidP="00C109A7">
      <w:pPr>
        <w:spacing w:after="0" w:line="240" w:lineRule="auto"/>
      </w:pPr>
      <w:r>
        <w:separator/>
      </w:r>
    </w:p>
  </w:endnote>
  <w:endnote w:type="continuationSeparator" w:id="0">
    <w:p w14:paraId="5ECB896F" w14:textId="77777777" w:rsidR="00817EC6" w:rsidRDefault="00817EC6"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67DE9" w14:textId="77777777" w:rsidR="00817EC6" w:rsidRDefault="00817EC6" w:rsidP="00C109A7">
      <w:pPr>
        <w:spacing w:after="0" w:line="240" w:lineRule="auto"/>
      </w:pPr>
      <w:r>
        <w:separator/>
      </w:r>
    </w:p>
  </w:footnote>
  <w:footnote w:type="continuationSeparator" w:id="0">
    <w:p w14:paraId="4C6A3B10" w14:textId="77777777" w:rsidR="00817EC6" w:rsidRDefault="00817EC6" w:rsidP="00C109A7">
      <w:pPr>
        <w:spacing w:after="0" w:line="240" w:lineRule="auto"/>
      </w:pPr>
      <w:r>
        <w:continuationSeparator/>
      </w:r>
    </w:p>
  </w:footnote>
  <w:footnote w:id="1">
    <w:p w14:paraId="1B1A1CE4" w14:textId="77777777" w:rsidR="006770D9" w:rsidRPr="006F2471" w:rsidRDefault="006770D9" w:rsidP="00D12AC2">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2">
    <w:p w14:paraId="53D31C36" w14:textId="77777777" w:rsidR="006770D9" w:rsidRPr="006F2471" w:rsidRDefault="006770D9" w:rsidP="00D12AC2">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 w:id="3">
    <w:p w14:paraId="3DB75E17" w14:textId="77777777" w:rsidR="00F95814" w:rsidRPr="006F2471" w:rsidRDefault="00F95814" w:rsidP="00F95814">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4">
    <w:p w14:paraId="3EA169BA" w14:textId="77777777" w:rsidR="00F95814" w:rsidRPr="006F2471" w:rsidRDefault="00F95814" w:rsidP="00F95814">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75B0C"/>
    <w:multiLevelType w:val="hybridMultilevel"/>
    <w:tmpl w:val="D9E6E0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1223F"/>
    <w:rsid w:val="00026313"/>
    <w:rsid w:val="00033ADA"/>
    <w:rsid w:val="0003436F"/>
    <w:rsid w:val="00036795"/>
    <w:rsid w:val="0004154B"/>
    <w:rsid w:val="000457FE"/>
    <w:rsid w:val="00047169"/>
    <w:rsid w:val="0005170A"/>
    <w:rsid w:val="0005433F"/>
    <w:rsid w:val="00060911"/>
    <w:rsid w:val="00061C9B"/>
    <w:rsid w:val="00066AB8"/>
    <w:rsid w:val="00090323"/>
    <w:rsid w:val="000A0864"/>
    <w:rsid w:val="000B3968"/>
    <w:rsid w:val="000E232B"/>
    <w:rsid w:val="000F1176"/>
    <w:rsid w:val="000F38DA"/>
    <w:rsid w:val="000F3E19"/>
    <w:rsid w:val="000F74C2"/>
    <w:rsid w:val="00100150"/>
    <w:rsid w:val="001014A5"/>
    <w:rsid w:val="001019CF"/>
    <w:rsid w:val="00102E9C"/>
    <w:rsid w:val="00115EE9"/>
    <w:rsid w:val="0012154C"/>
    <w:rsid w:val="00122F99"/>
    <w:rsid w:val="00123C00"/>
    <w:rsid w:val="00140138"/>
    <w:rsid w:val="001523FC"/>
    <w:rsid w:val="00152684"/>
    <w:rsid w:val="00157B47"/>
    <w:rsid w:val="001631BE"/>
    <w:rsid w:val="0016607B"/>
    <w:rsid w:val="001700EF"/>
    <w:rsid w:val="00170F82"/>
    <w:rsid w:val="00176D81"/>
    <w:rsid w:val="00186367"/>
    <w:rsid w:val="001A2A12"/>
    <w:rsid w:val="001A49E4"/>
    <w:rsid w:val="001B1566"/>
    <w:rsid w:val="001B7675"/>
    <w:rsid w:val="001C053F"/>
    <w:rsid w:val="001C28F4"/>
    <w:rsid w:val="001F0C54"/>
    <w:rsid w:val="001F3D01"/>
    <w:rsid w:val="001F6DBC"/>
    <w:rsid w:val="002304A1"/>
    <w:rsid w:val="002312EA"/>
    <w:rsid w:val="00234A8C"/>
    <w:rsid w:val="0023558C"/>
    <w:rsid w:val="00247320"/>
    <w:rsid w:val="002512B8"/>
    <w:rsid w:val="00263FC0"/>
    <w:rsid w:val="002645E3"/>
    <w:rsid w:val="0026579E"/>
    <w:rsid w:val="00270050"/>
    <w:rsid w:val="00271805"/>
    <w:rsid w:val="00272FF1"/>
    <w:rsid w:val="00287A93"/>
    <w:rsid w:val="00295A49"/>
    <w:rsid w:val="002C616F"/>
    <w:rsid w:val="002C75CB"/>
    <w:rsid w:val="002D558A"/>
    <w:rsid w:val="00333793"/>
    <w:rsid w:val="003349D1"/>
    <w:rsid w:val="00335984"/>
    <w:rsid w:val="00335BA9"/>
    <w:rsid w:val="00342C8D"/>
    <w:rsid w:val="00345018"/>
    <w:rsid w:val="0034714D"/>
    <w:rsid w:val="00363EF5"/>
    <w:rsid w:val="00391804"/>
    <w:rsid w:val="003971EB"/>
    <w:rsid w:val="00397ECE"/>
    <w:rsid w:val="003B6915"/>
    <w:rsid w:val="003C019C"/>
    <w:rsid w:val="003C2E1A"/>
    <w:rsid w:val="003C58AB"/>
    <w:rsid w:val="003E17A3"/>
    <w:rsid w:val="003E36E4"/>
    <w:rsid w:val="003F1092"/>
    <w:rsid w:val="003F24D6"/>
    <w:rsid w:val="003F2B3C"/>
    <w:rsid w:val="003F4DA4"/>
    <w:rsid w:val="00407957"/>
    <w:rsid w:val="00421096"/>
    <w:rsid w:val="00421CB0"/>
    <w:rsid w:val="00423776"/>
    <w:rsid w:val="00426A34"/>
    <w:rsid w:val="00433F3B"/>
    <w:rsid w:val="00452873"/>
    <w:rsid w:val="00455EAB"/>
    <w:rsid w:val="00463293"/>
    <w:rsid w:val="0048581D"/>
    <w:rsid w:val="00492C07"/>
    <w:rsid w:val="00495C77"/>
    <w:rsid w:val="004A4C74"/>
    <w:rsid w:val="004C4161"/>
    <w:rsid w:val="004D0262"/>
    <w:rsid w:val="005249C4"/>
    <w:rsid w:val="0054367F"/>
    <w:rsid w:val="00544E63"/>
    <w:rsid w:val="00545E0E"/>
    <w:rsid w:val="00546B99"/>
    <w:rsid w:val="00550AA5"/>
    <w:rsid w:val="005532A2"/>
    <w:rsid w:val="00555301"/>
    <w:rsid w:val="00557DB5"/>
    <w:rsid w:val="00567FF9"/>
    <w:rsid w:val="005716D7"/>
    <w:rsid w:val="005825D8"/>
    <w:rsid w:val="0059087C"/>
    <w:rsid w:val="005963BC"/>
    <w:rsid w:val="00596DF5"/>
    <w:rsid w:val="005A4A77"/>
    <w:rsid w:val="005A62AF"/>
    <w:rsid w:val="005C513E"/>
    <w:rsid w:val="005D507A"/>
    <w:rsid w:val="005D7CA4"/>
    <w:rsid w:val="005E0983"/>
    <w:rsid w:val="005E1555"/>
    <w:rsid w:val="005F0185"/>
    <w:rsid w:val="005F13EC"/>
    <w:rsid w:val="005F6189"/>
    <w:rsid w:val="0060124E"/>
    <w:rsid w:val="00605A1F"/>
    <w:rsid w:val="00633105"/>
    <w:rsid w:val="006369F6"/>
    <w:rsid w:val="00637D47"/>
    <w:rsid w:val="00640D1A"/>
    <w:rsid w:val="00642712"/>
    <w:rsid w:val="0064548A"/>
    <w:rsid w:val="00661BE2"/>
    <w:rsid w:val="006770D9"/>
    <w:rsid w:val="006815B8"/>
    <w:rsid w:val="00692B54"/>
    <w:rsid w:val="00696BFA"/>
    <w:rsid w:val="006A5010"/>
    <w:rsid w:val="006A75C1"/>
    <w:rsid w:val="006B58A8"/>
    <w:rsid w:val="006E686D"/>
    <w:rsid w:val="006E7F5B"/>
    <w:rsid w:val="006F2471"/>
    <w:rsid w:val="00700A3A"/>
    <w:rsid w:val="00704C1E"/>
    <w:rsid w:val="00707286"/>
    <w:rsid w:val="00735CA1"/>
    <w:rsid w:val="00742AAC"/>
    <w:rsid w:val="0074776B"/>
    <w:rsid w:val="007511B8"/>
    <w:rsid w:val="00751A88"/>
    <w:rsid w:val="00753B39"/>
    <w:rsid w:val="0076119F"/>
    <w:rsid w:val="007673FE"/>
    <w:rsid w:val="007701C0"/>
    <w:rsid w:val="007721E9"/>
    <w:rsid w:val="007776D7"/>
    <w:rsid w:val="00784E05"/>
    <w:rsid w:val="0078627F"/>
    <w:rsid w:val="00791FFD"/>
    <w:rsid w:val="00796DB0"/>
    <w:rsid w:val="007D633F"/>
    <w:rsid w:val="007D6C81"/>
    <w:rsid w:val="007D7268"/>
    <w:rsid w:val="00803FBD"/>
    <w:rsid w:val="0081067E"/>
    <w:rsid w:val="00814401"/>
    <w:rsid w:val="00817EC6"/>
    <w:rsid w:val="00821D9F"/>
    <w:rsid w:val="008227A0"/>
    <w:rsid w:val="00826076"/>
    <w:rsid w:val="00826C07"/>
    <w:rsid w:val="0083006C"/>
    <w:rsid w:val="00834AE8"/>
    <w:rsid w:val="008440D0"/>
    <w:rsid w:val="0084618B"/>
    <w:rsid w:val="00847EBF"/>
    <w:rsid w:val="00860933"/>
    <w:rsid w:val="00861943"/>
    <w:rsid w:val="00861BAC"/>
    <w:rsid w:val="00867AEC"/>
    <w:rsid w:val="00872004"/>
    <w:rsid w:val="00880263"/>
    <w:rsid w:val="00890B43"/>
    <w:rsid w:val="00891F5A"/>
    <w:rsid w:val="008A05B4"/>
    <w:rsid w:val="008A3AF8"/>
    <w:rsid w:val="008B63EE"/>
    <w:rsid w:val="008B6758"/>
    <w:rsid w:val="008E0A18"/>
    <w:rsid w:val="008E4203"/>
    <w:rsid w:val="00902C83"/>
    <w:rsid w:val="009034B8"/>
    <w:rsid w:val="0090370C"/>
    <w:rsid w:val="00911820"/>
    <w:rsid w:val="00923CED"/>
    <w:rsid w:val="00927972"/>
    <w:rsid w:val="00935C47"/>
    <w:rsid w:val="00935D3C"/>
    <w:rsid w:val="00941035"/>
    <w:rsid w:val="00954FE9"/>
    <w:rsid w:val="0097230F"/>
    <w:rsid w:val="0097604F"/>
    <w:rsid w:val="00976352"/>
    <w:rsid w:val="00977565"/>
    <w:rsid w:val="00981287"/>
    <w:rsid w:val="00987415"/>
    <w:rsid w:val="009B2D6D"/>
    <w:rsid w:val="009B4959"/>
    <w:rsid w:val="009C5250"/>
    <w:rsid w:val="009C561E"/>
    <w:rsid w:val="009D365C"/>
    <w:rsid w:val="009D4DE0"/>
    <w:rsid w:val="009E14DE"/>
    <w:rsid w:val="00A04C28"/>
    <w:rsid w:val="00A207AC"/>
    <w:rsid w:val="00A214A1"/>
    <w:rsid w:val="00A256EC"/>
    <w:rsid w:val="00A4033C"/>
    <w:rsid w:val="00A54D34"/>
    <w:rsid w:val="00A61367"/>
    <w:rsid w:val="00A7382B"/>
    <w:rsid w:val="00A809D1"/>
    <w:rsid w:val="00A83350"/>
    <w:rsid w:val="00A96D81"/>
    <w:rsid w:val="00AA4605"/>
    <w:rsid w:val="00AB0D06"/>
    <w:rsid w:val="00AF6DA0"/>
    <w:rsid w:val="00B05799"/>
    <w:rsid w:val="00B132CA"/>
    <w:rsid w:val="00B15F46"/>
    <w:rsid w:val="00B17B73"/>
    <w:rsid w:val="00B2027E"/>
    <w:rsid w:val="00B20960"/>
    <w:rsid w:val="00B22B28"/>
    <w:rsid w:val="00B367A4"/>
    <w:rsid w:val="00B36BBE"/>
    <w:rsid w:val="00B51CFF"/>
    <w:rsid w:val="00B6177F"/>
    <w:rsid w:val="00B871A1"/>
    <w:rsid w:val="00B91B63"/>
    <w:rsid w:val="00BA1C43"/>
    <w:rsid w:val="00BA5B2F"/>
    <w:rsid w:val="00BB35BE"/>
    <w:rsid w:val="00BD72AE"/>
    <w:rsid w:val="00C03E69"/>
    <w:rsid w:val="00C109A7"/>
    <w:rsid w:val="00C14078"/>
    <w:rsid w:val="00C20B6A"/>
    <w:rsid w:val="00C361C3"/>
    <w:rsid w:val="00C366C3"/>
    <w:rsid w:val="00C37B2F"/>
    <w:rsid w:val="00C45E0D"/>
    <w:rsid w:val="00C529E6"/>
    <w:rsid w:val="00C60E1F"/>
    <w:rsid w:val="00C626BB"/>
    <w:rsid w:val="00C667F3"/>
    <w:rsid w:val="00C7140F"/>
    <w:rsid w:val="00C736DB"/>
    <w:rsid w:val="00C76441"/>
    <w:rsid w:val="00C868F1"/>
    <w:rsid w:val="00C93068"/>
    <w:rsid w:val="00C968D7"/>
    <w:rsid w:val="00CB2578"/>
    <w:rsid w:val="00CB437B"/>
    <w:rsid w:val="00CC5A95"/>
    <w:rsid w:val="00CD13EF"/>
    <w:rsid w:val="00CD732A"/>
    <w:rsid w:val="00CE0A87"/>
    <w:rsid w:val="00CE2626"/>
    <w:rsid w:val="00CF1F13"/>
    <w:rsid w:val="00CF6567"/>
    <w:rsid w:val="00D0374E"/>
    <w:rsid w:val="00D10085"/>
    <w:rsid w:val="00D12AC2"/>
    <w:rsid w:val="00D12B5B"/>
    <w:rsid w:val="00D21E3E"/>
    <w:rsid w:val="00D24A9D"/>
    <w:rsid w:val="00D323DD"/>
    <w:rsid w:val="00D3258A"/>
    <w:rsid w:val="00D45530"/>
    <w:rsid w:val="00D56DB0"/>
    <w:rsid w:val="00D60CF5"/>
    <w:rsid w:val="00D801F4"/>
    <w:rsid w:val="00D838D1"/>
    <w:rsid w:val="00D87E3C"/>
    <w:rsid w:val="00D95EDA"/>
    <w:rsid w:val="00D97342"/>
    <w:rsid w:val="00D97E41"/>
    <w:rsid w:val="00DB387F"/>
    <w:rsid w:val="00DB4CBD"/>
    <w:rsid w:val="00DC5CF5"/>
    <w:rsid w:val="00DF7C1E"/>
    <w:rsid w:val="00E05B40"/>
    <w:rsid w:val="00E65C2F"/>
    <w:rsid w:val="00E71AFC"/>
    <w:rsid w:val="00E96F75"/>
    <w:rsid w:val="00EA11BC"/>
    <w:rsid w:val="00EA2F04"/>
    <w:rsid w:val="00EA51BD"/>
    <w:rsid w:val="00EB1B6E"/>
    <w:rsid w:val="00EE7DFD"/>
    <w:rsid w:val="00EF20DD"/>
    <w:rsid w:val="00F11969"/>
    <w:rsid w:val="00F13B9F"/>
    <w:rsid w:val="00F16DCD"/>
    <w:rsid w:val="00F17A9D"/>
    <w:rsid w:val="00F2030A"/>
    <w:rsid w:val="00F23A47"/>
    <w:rsid w:val="00F23D05"/>
    <w:rsid w:val="00F26BB2"/>
    <w:rsid w:val="00F4015C"/>
    <w:rsid w:val="00F40900"/>
    <w:rsid w:val="00F45D6A"/>
    <w:rsid w:val="00F470B6"/>
    <w:rsid w:val="00F522B9"/>
    <w:rsid w:val="00F64DDC"/>
    <w:rsid w:val="00F65A16"/>
    <w:rsid w:val="00F71EF9"/>
    <w:rsid w:val="00F72AD9"/>
    <w:rsid w:val="00F74A7D"/>
    <w:rsid w:val="00F7631A"/>
    <w:rsid w:val="00F81A61"/>
    <w:rsid w:val="00F81F70"/>
    <w:rsid w:val="00F8687F"/>
    <w:rsid w:val="00F93BFA"/>
    <w:rsid w:val="00F94347"/>
    <w:rsid w:val="00F95814"/>
    <w:rsid w:val="00F972DD"/>
    <w:rsid w:val="00FA672F"/>
    <w:rsid w:val="00FC262A"/>
    <w:rsid w:val="00FC5207"/>
    <w:rsid w:val="00FD091E"/>
    <w:rsid w:val="00FD60B5"/>
    <w:rsid w:val="00FD7F31"/>
    <w:rsid w:val="00FE2D87"/>
    <w:rsid w:val="00FE3FFF"/>
    <w:rsid w:val="00FE57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A3DDB"/>
  <w15:docId w15:val="{85FE04B1-764B-4DA3-AC16-53C4754F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814"/>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 w:id="204644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E6297-6022-4EDE-81F4-CA2458E1A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5821</Words>
  <Characters>3319</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Edgars Zandbergs</cp:lastModifiedBy>
  <cp:revision>23</cp:revision>
  <cp:lastPrinted>2018-09-25T10:34:00Z</cp:lastPrinted>
  <dcterms:created xsi:type="dcterms:W3CDTF">2018-09-25T11:52:00Z</dcterms:created>
  <dcterms:modified xsi:type="dcterms:W3CDTF">2018-11-22T07:23:00Z</dcterms:modified>
</cp:coreProperties>
</file>