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04666" w14:textId="6BA0EEE5" w:rsidR="00783232" w:rsidRPr="00F14FA7" w:rsidRDefault="00252BFB" w:rsidP="00252BFB">
      <w:pPr>
        <w:pStyle w:val="Default"/>
        <w:jc w:val="center"/>
        <w:rPr>
          <w:b/>
          <w:color w:val="auto"/>
          <w:sz w:val="18"/>
          <w:szCs w:val="18"/>
          <w:lang w:val="lv-LV"/>
        </w:rPr>
      </w:pPr>
      <w:bookmarkStart w:id="0" w:name="_GoBack"/>
      <w:bookmarkEnd w:id="0"/>
      <w:r w:rsidRPr="00F14FA7">
        <w:rPr>
          <w:b/>
          <w:color w:val="auto"/>
          <w:sz w:val="18"/>
          <w:szCs w:val="18"/>
        </w:rPr>
        <w:t xml:space="preserve">Tabula 1 </w:t>
      </w:r>
      <w:proofErr w:type="spellStart"/>
      <w:r w:rsidRPr="00F14FA7">
        <w:rPr>
          <w:b/>
          <w:color w:val="auto"/>
          <w:sz w:val="18"/>
          <w:szCs w:val="18"/>
        </w:rPr>
        <w:t>Rādītāju</w:t>
      </w:r>
      <w:proofErr w:type="spellEnd"/>
      <w:r w:rsidRPr="00F14FA7">
        <w:rPr>
          <w:b/>
          <w:color w:val="auto"/>
          <w:sz w:val="18"/>
          <w:szCs w:val="18"/>
        </w:rPr>
        <w:t xml:space="preserve"> </w:t>
      </w:r>
      <w:proofErr w:type="spellStart"/>
      <w:r w:rsidRPr="00F14FA7">
        <w:rPr>
          <w:b/>
          <w:color w:val="auto"/>
          <w:sz w:val="18"/>
          <w:szCs w:val="18"/>
        </w:rPr>
        <w:t>pase</w:t>
      </w:r>
      <w:proofErr w:type="spellEnd"/>
      <w:r w:rsidRPr="00F14FA7">
        <w:rPr>
          <w:b/>
          <w:color w:val="auto"/>
          <w:sz w:val="18"/>
          <w:szCs w:val="18"/>
        </w:rPr>
        <w:t xml:space="preserve"> </w:t>
      </w:r>
      <w:proofErr w:type="spellStart"/>
      <w:r w:rsidRPr="00F14FA7">
        <w:rPr>
          <w:b/>
          <w:color w:val="auto"/>
          <w:sz w:val="18"/>
          <w:szCs w:val="18"/>
        </w:rPr>
        <w:t>investīciju</w:t>
      </w:r>
      <w:proofErr w:type="spellEnd"/>
      <w:r w:rsidRPr="00F14FA7">
        <w:rPr>
          <w:b/>
          <w:color w:val="auto"/>
          <w:sz w:val="18"/>
          <w:szCs w:val="18"/>
        </w:rPr>
        <w:t xml:space="preserve"> </w:t>
      </w:r>
      <w:proofErr w:type="spellStart"/>
      <w:r w:rsidRPr="00F14FA7">
        <w:rPr>
          <w:b/>
          <w:color w:val="auto"/>
          <w:sz w:val="18"/>
          <w:szCs w:val="18"/>
        </w:rPr>
        <w:t>prioritātes</w:t>
      </w:r>
      <w:proofErr w:type="spellEnd"/>
      <w:r w:rsidRPr="00F14FA7">
        <w:rPr>
          <w:b/>
          <w:color w:val="auto"/>
          <w:sz w:val="18"/>
          <w:szCs w:val="18"/>
        </w:rPr>
        <w:t xml:space="preserve"> </w:t>
      </w:r>
      <w:proofErr w:type="spellStart"/>
      <w:r w:rsidRPr="00F14FA7">
        <w:rPr>
          <w:b/>
          <w:color w:val="auto"/>
          <w:sz w:val="18"/>
          <w:szCs w:val="18"/>
        </w:rPr>
        <w:t>specifiskajiem</w:t>
      </w:r>
      <w:proofErr w:type="spellEnd"/>
      <w:r w:rsidRPr="00F14FA7">
        <w:rPr>
          <w:b/>
          <w:color w:val="auto"/>
          <w:sz w:val="18"/>
          <w:szCs w:val="18"/>
        </w:rPr>
        <w:t xml:space="preserve"> </w:t>
      </w:r>
      <w:proofErr w:type="spellStart"/>
      <w:r w:rsidRPr="00F14FA7">
        <w:rPr>
          <w:b/>
          <w:color w:val="auto"/>
          <w:sz w:val="18"/>
          <w:szCs w:val="18"/>
        </w:rPr>
        <w:t>mērķiem</w:t>
      </w:r>
      <w:proofErr w:type="spellEnd"/>
    </w:p>
    <w:tbl>
      <w:tblPr>
        <w:tblStyle w:val="TableGrid"/>
        <w:tblpPr w:leftFromText="180" w:rightFromText="180" w:horzAnchor="margin" w:tblpY="403"/>
        <w:tblW w:w="15446" w:type="dxa"/>
        <w:tblLook w:val="04A0" w:firstRow="1" w:lastRow="0" w:firstColumn="1" w:lastColumn="0" w:noHBand="0" w:noVBand="1"/>
      </w:tblPr>
      <w:tblGrid>
        <w:gridCol w:w="1316"/>
        <w:gridCol w:w="1514"/>
        <w:gridCol w:w="1560"/>
        <w:gridCol w:w="2976"/>
        <w:gridCol w:w="4264"/>
        <w:gridCol w:w="3816"/>
      </w:tblGrid>
      <w:tr w:rsidR="00F14FA7" w:rsidRPr="00F14FA7" w14:paraId="58C8B4D3" w14:textId="77777777" w:rsidTr="00325BA1">
        <w:tc>
          <w:tcPr>
            <w:tcW w:w="1316" w:type="dxa"/>
          </w:tcPr>
          <w:p w14:paraId="28B025B4"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Prioritārais virziens</w:t>
            </w:r>
          </w:p>
        </w:tc>
        <w:tc>
          <w:tcPr>
            <w:tcW w:w="1514" w:type="dxa"/>
          </w:tcPr>
          <w:p w14:paraId="08A320CB"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Investīciju prioritātes nosaukums</w:t>
            </w:r>
          </w:p>
        </w:tc>
        <w:tc>
          <w:tcPr>
            <w:tcW w:w="1560" w:type="dxa"/>
          </w:tcPr>
          <w:p w14:paraId="752DBA46"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Specifiskie atbalsta mērķi (SAM)</w:t>
            </w:r>
          </w:p>
        </w:tc>
        <w:tc>
          <w:tcPr>
            <w:tcW w:w="2976" w:type="dxa"/>
          </w:tcPr>
          <w:p w14:paraId="765007E9"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Rezultāta rādītāji</w:t>
            </w:r>
          </w:p>
        </w:tc>
        <w:tc>
          <w:tcPr>
            <w:tcW w:w="4264" w:type="dxa"/>
          </w:tcPr>
          <w:p w14:paraId="774C78D7"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Iznākuma rādītāji (IR)</w:t>
            </w:r>
          </w:p>
        </w:tc>
        <w:tc>
          <w:tcPr>
            <w:tcW w:w="3816" w:type="dxa"/>
          </w:tcPr>
          <w:p w14:paraId="4BC4D268" w14:textId="77777777" w:rsidR="00325BA1" w:rsidRPr="00F14FA7" w:rsidRDefault="00325BA1" w:rsidP="001575F2">
            <w:pPr>
              <w:jc w:val="center"/>
              <w:rPr>
                <w:rFonts w:ascii="Times New Roman" w:hAnsi="Times New Roman" w:cs="Times New Roman"/>
                <w:b/>
                <w:sz w:val="16"/>
                <w:szCs w:val="16"/>
              </w:rPr>
            </w:pPr>
            <w:r w:rsidRPr="00F14FA7">
              <w:rPr>
                <w:rFonts w:ascii="Times New Roman" w:hAnsi="Times New Roman" w:cs="Times New Roman"/>
                <w:b/>
                <w:sz w:val="16"/>
                <w:szCs w:val="16"/>
              </w:rPr>
              <w:t xml:space="preserve">Finanšu rādītāji </w:t>
            </w:r>
            <w:r w:rsidRPr="00F14FA7">
              <w:rPr>
                <w:rStyle w:val="FootnoteReference"/>
                <w:rFonts w:ascii="Times New Roman" w:hAnsi="Times New Roman" w:cs="Times New Roman"/>
                <w:b/>
                <w:sz w:val="16"/>
                <w:szCs w:val="16"/>
              </w:rPr>
              <w:footnoteReference w:id="1"/>
            </w:r>
          </w:p>
        </w:tc>
      </w:tr>
      <w:tr w:rsidR="00F14FA7" w:rsidRPr="00F14FA7" w14:paraId="53AC5830" w14:textId="77777777" w:rsidTr="00325BA1">
        <w:tc>
          <w:tcPr>
            <w:tcW w:w="1316" w:type="dxa"/>
          </w:tcPr>
          <w:p w14:paraId="26CDE2B6" w14:textId="77777777" w:rsidR="00325BA1" w:rsidRPr="00F14FA7" w:rsidRDefault="00325BA1" w:rsidP="001575F2">
            <w:pPr>
              <w:rPr>
                <w:rFonts w:ascii="Times New Roman" w:hAnsi="Times New Roman" w:cs="Times New Roman"/>
                <w:sz w:val="16"/>
                <w:szCs w:val="16"/>
              </w:rPr>
            </w:pPr>
            <w:r w:rsidRPr="00F14FA7">
              <w:rPr>
                <w:rFonts w:ascii="Times New Roman" w:hAnsi="Times New Roman" w:cs="Times New Roman"/>
                <w:sz w:val="16"/>
                <w:szCs w:val="16"/>
              </w:rPr>
              <w:t>8.Izglītība, prasmes un mūžizglītība</w:t>
            </w:r>
          </w:p>
        </w:tc>
        <w:tc>
          <w:tcPr>
            <w:tcW w:w="1514" w:type="dxa"/>
          </w:tcPr>
          <w:p w14:paraId="437F34B6" w14:textId="77777777" w:rsidR="00325BA1" w:rsidRPr="00F14FA7" w:rsidRDefault="00325BA1" w:rsidP="001575F2">
            <w:pPr>
              <w:rPr>
                <w:rFonts w:ascii="Times New Roman" w:hAnsi="Times New Roman" w:cs="Times New Roman"/>
                <w:sz w:val="16"/>
                <w:szCs w:val="16"/>
              </w:rPr>
            </w:pPr>
            <w:r w:rsidRPr="00F14FA7">
              <w:rPr>
                <w:rFonts w:ascii="Times New Roman" w:hAnsi="Times New Roman" w:cs="Times New Roman"/>
                <w:sz w:val="16"/>
                <w:szCs w:val="16"/>
              </w:rPr>
              <w:t>Darba tirgus nozīmes palielināšana izglītības un apmācības sistēmās, pārejas veicināšana no izglītības uz nodarbinātību un profesionālās izglītības un apmācības sistēmu un to kvalitātes uzlabošana, tostarp ar vajadzīgo prasmju prognozēšanas mehānismiem, studiju programmu pielāgošanu un uz darbu balstītu mācību programmu, tostarp duālu mācību programmu un māceklības shēmu, izstrādi</w:t>
            </w:r>
          </w:p>
        </w:tc>
        <w:tc>
          <w:tcPr>
            <w:tcW w:w="1560" w:type="dxa"/>
          </w:tcPr>
          <w:p w14:paraId="021606BC" w14:textId="77777777" w:rsidR="00325BA1" w:rsidRPr="00F14FA7" w:rsidRDefault="00325BA1" w:rsidP="001575F2">
            <w:pPr>
              <w:pStyle w:val="Normal1"/>
              <w:spacing w:before="60"/>
              <w:jc w:val="both"/>
              <w:rPr>
                <w:rFonts w:ascii="Times New Roman" w:hAnsi="Times New Roman" w:cs="Times New Roman"/>
                <w:color w:val="auto"/>
                <w:sz w:val="16"/>
                <w:szCs w:val="16"/>
              </w:rPr>
            </w:pPr>
            <w:r w:rsidRPr="00F14FA7">
              <w:rPr>
                <w:rFonts w:ascii="Times New Roman" w:hAnsi="Times New Roman" w:cs="Times New Roman"/>
                <w:color w:val="auto"/>
                <w:sz w:val="16"/>
                <w:szCs w:val="16"/>
              </w:rPr>
              <w:t xml:space="preserve">SAM 8.5.3. </w:t>
            </w:r>
          </w:p>
          <w:p w14:paraId="220CFAE5" w14:textId="77777777" w:rsidR="00325BA1" w:rsidRPr="00F14FA7" w:rsidRDefault="00325BA1" w:rsidP="001575F2">
            <w:pPr>
              <w:rPr>
                <w:rFonts w:ascii="Times New Roman" w:hAnsi="Times New Roman" w:cs="Times New Roman"/>
                <w:sz w:val="16"/>
                <w:szCs w:val="16"/>
              </w:rPr>
            </w:pPr>
            <w:r w:rsidRPr="00F14FA7">
              <w:rPr>
                <w:rFonts w:ascii="Times New Roman" w:hAnsi="Times New Roman" w:cs="Times New Roman"/>
                <w:sz w:val="16"/>
                <w:szCs w:val="16"/>
              </w:rPr>
              <w:t>Nodrošināt profesionālās izglītības iestāžu efektīvu pārvaldību un iesaistītā personāla profesionālās kompetences pilnveidi</w:t>
            </w:r>
          </w:p>
        </w:tc>
        <w:tc>
          <w:tcPr>
            <w:tcW w:w="2976" w:type="dxa"/>
          </w:tcPr>
          <w:p w14:paraId="6701D731"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Nosaukums un mērvienība:</w:t>
            </w:r>
          </w:p>
          <w:p w14:paraId="4CA965E4" w14:textId="7359D85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r.8.5.3.a Kvalifikāciju ieguvušo personu skaits pēc dalības ESF </w:t>
            </w:r>
            <w:r w:rsidR="00305720">
              <w:rPr>
                <w:rFonts w:ascii="Times New Roman" w:hAnsi="Times New Roman" w:cs="Times New Roman"/>
                <w:sz w:val="16"/>
                <w:szCs w:val="16"/>
              </w:rPr>
              <w:t>ap</w:t>
            </w:r>
            <w:r w:rsidRPr="00F14FA7">
              <w:rPr>
                <w:rFonts w:ascii="Times New Roman" w:hAnsi="Times New Roman" w:cs="Times New Roman"/>
                <w:sz w:val="16"/>
                <w:szCs w:val="16"/>
              </w:rPr>
              <w:t>mācīb</w:t>
            </w:r>
            <w:r w:rsidR="00DF45CE" w:rsidRPr="00F14FA7">
              <w:rPr>
                <w:rFonts w:ascii="Times New Roman" w:hAnsi="Times New Roman" w:cs="Times New Roman"/>
                <w:sz w:val="16"/>
                <w:szCs w:val="16"/>
              </w:rPr>
              <w:t>ās profesionālās kompetences pilnveidei</w:t>
            </w:r>
            <w:r w:rsidRPr="00F14FA7">
              <w:rPr>
                <w:rFonts w:ascii="Times New Roman" w:hAnsi="Times New Roman" w:cs="Times New Roman"/>
                <w:sz w:val="16"/>
                <w:szCs w:val="16"/>
              </w:rPr>
              <w:t xml:space="preserve">  (pedagogi, administratori, prakses vadītāji</w:t>
            </w:r>
            <w:r w:rsidR="00261ECB" w:rsidRPr="00F14FA7">
              <w:rPr>
                <w:rFonts w:ascii="Times New Roman" w:hAnsi="Times New Roman" w:cs="Times New Roman"/>
                <w:sz w:val="16"/>
                <w:szCs w:val="16"/>
              </w:rPr>
              <w:t>,</w:t>
            </w:r>
            <w:r w:rsidRPr="00F14FA7">
              <w:rPr>
                <w:rFonts w:ascii="Times New Roman" w:hAnsi="Times New Roman" w:cs="Times New Roman"/>
                <w:sz w:val="16"/>
                <w:szCs w:val="16"/>
              </w:rPr>
              <w:t xml:space="preserve"> amata meistari</w:t>
            </w:r>
            <w:r w:rsidR="00510600" w:rsidRPr="00F14FA7">
              <w:rPr>
                <w:rFonts w:ascii="Times New Roman" w:hAnsi="Times New Roman" w:cs="Times New Roman"/>
                <w:sz w:val="16"/>
                <w:szCs w:val="16"/>
              </w:rPr>
              <w:t xml:space="preserve"> un </w:t>
            </w:r>
            <w:r w:rsidR="00DF45CE" w:rsidRPr="00F14FA7">
              <w:rPr>
                <w:rFonts w:ascii="Times New Roman" w:hAnsi="Times New Roman" w:cs="Times New Roman"/>
                <w:sz w:val="16"/>
                <w:szCs w:val="16"/>
              </w:rPr>
              <w:t xml:space="preserve"> nozares pārstāvji,</w:t>
            </w:r>
            <w:r w:rsidRPr="00F14FA7">
              <w:rPr>
                <w:rFonts w:ascii="Times New Roman" w:hAnsi="Times New Roman" w:cs="Times New Roman"/>
                <w:sz w:val="16"/>
                <w:szCs w:val="16"/>
              </w:rPr>
              <w:t xml:space="preserve"> kas pilnveidojuši profesionālo kompetenci) (personu skaits)</w:t>
            </w:r>
          </w:p>
          <w:p w14:paraId="18C76D7C" w14:textId="033A3F8E" w:rsidR="00805800" w:rsidRPr="00F14FA7" w:rsidRDefault="00805800" w:rsidP="001575F2">
            <w:pPr>
              <w:jc w:val="both"/>
              <w:rPr>
                <w:rFonts w:ascii="Times New Roman" w:hAnsi="Times New Roman" w:cs="Times New Roman"/>
                <w:sz w:val="16"/>
                <w:szCs w:val="16"/>
              </w:rPr>
            </w:pPr>
            <w:r w:rsidRPr="00F14FA7">
              <w:rPr>
                <w:rFonts w:ascii="Arial" w:hAnsi="Arial" w:cs="Arial"/>
                <w:sz w:val="20"/>
                <w:szCs w:val="20"/>
              </w:rPr>
              <w:t xml:space="preserve"> </w:t>
            </w:r>
          </w:p>
          <w:p w14:paraId="116432CC" w14:textId="7021A4DC"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Definīcija:</w:t>
            </w:r>
          </w:p>
          <w:p w14:paraId="4BFD6F23" w14:textId="6ACCAA5C"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Nodarbinātu  personu (pedagogu, prakses</w:t>
            </w:r>
            <w:r w:rsidR="00510600" w:rsidRPr="00F14FA7">
              <w:rPr>
                <w:rFonts w:ascii="Times New Roman" w:hAnsi="Times New Roman" w:cs="Times New Roman"/>
                <w:sz w:val="16"/>
                <w:szCs w:val="16"/>
              </w:rPr>
              <w:t xml:space="preserve"> vadītāju, darba vidē balstītu mācību </w:t>
            </w:r>
            <w:r w:rsidRPr="00F14FA7">
              <w:rPr>
                <w:rFonts w:ascii="Times New Roman" w:hAnsi="Times New Roman" w:cs="Times New Roman"/>
                <w:sz w:val="16"/>
                <w:szCs w:val="16"/>
              </w:rPr>
              <w:t>vadītāju, amata meistaru, nozaru pārstāvju, direktoru, to vietnieku u.c. administrācijas pārstāvju)</w:t>
            </w:r>
            <w:r w:rsidR="009F33C9" w:rsidRPr="00F14FA7">
              <w:rPr>
                <w:rFonts w:ascii="Times New Roman" w:hAnsi="Times New Roman" w:cs="Times New Roman"/>
                <w:sz w:val="16"/>
                <w:szCs w:val="16"/>
              </w:rPr>
              <w:t xml:space="preserve">  dalības reižu  skaits</w:t>
            </w:r>
            <w:r w:rsidR="00DE6352" w:rsidRPr="00F14FA7">
              <w:rPr>
                <w:rFonts w:ascii="Times New Roman" w:hAnsi="Times New Roman" w:cs="Times New Roman"/>
                <w:sz w:val="16"/>
                <w:szCs w:val="16"/>
              </w:rPr>
              <w:t xml:space="preserve">, kas pilnveidojuši profesionālo kompetenci </w:t>
            </w:r>
            <w:r w:rsidRPr="00F14FA7">
              <w:rPr>
                <w:rFonts w:ascii="Times New Roman" w:hAnsi="Times New Roman" w:cs="Times New Roman"/>
                <w:sz w:val="16"/>
                <w:szCs w:val="16"/>
              </w:rPr>
              <w:t xml:space="preserve">ESF projekta </w:t>
            </w:r>
            <w:r w:rsidR="00CC0591" w:rsidRPr="00F14FA7">
              <w:rPr>
                <w:rFonts w:ascii="Times New Roman" w:hAnsi="Times New Roman" w:cs="Times New Roman"/>
                <w:sz w:val="16"/>
                <w:szCs w:val="16"/>
              </w:rPr>
              <w:t xml:space="preserve">atbalstāmajās </w:t>
            </w:r>
            <w:r w:rsidR="00A60385" w:rsidRPr="00F14FA7">
              <w:rPr>
                <w:rFonts w:ascii="Times New Roman" w:hAnsi="Times New Roman" w:cs="Times New Roman"/>
                <w:sz w:val="16"/>
                <w:szCs w:val="16"/>
              </w:rPr>
              <w:t>darbībās</w:t>
            </w:r>
            <w:r w:rsidR="009F33C9" w:rsidRPr="00F14FA7">
              <w:rPr>
                <w:rFonts w:ascii="Times New Roman" w:hAnsi="Times New Roman" w:cs="Times New Roman"/>
                <w:sz w:val="16"/>
                <w:szCs w:val="16"/>
              </w:rPr>
              <w:t xml:space="preserve">  un ieguv</w:t>
            </w:r>
            <w:r w:rsidR="00E110CB" w:rsidRPr="00F14FA7">
              <w:rPr>
                <w:rFonts w:ascii="Times New Roman" w:hAnsi="Times New Roman" w:cs="Times New Roman"/>
                <w:sz w:val="16"/>
                <w:szCs w:val="16"/>
              </w:rPr>
              <w:t>uši</w:t>
            </w:r>
            <w:r w:rsidR="009F33C9" w:rsidRPr="00F14FA7">
              <w:rPr>
                <w:rFonts w:ascii="Times New Roman" w:hAnsi="Times New Roman" w:cs="Times New Roman"/>
                <w:sz w:val="16"/>
                <w:szCs w:val="16"/>
              </w:rPr>
              <w:t xml:space="preserve">  profesionālās kompetences pilnveides apliecību</w:t>
            </w:r>
            <w:r w:rsidRPr="00F14FA7">
              <w:rPr>
                <w:rFonts w:ascii="Times New Roman" w:hAnsi="Times New Roman" w:cs="Times New Roman"/>
                <w:sz w:val="16"/>
                <w:szCs w:val="16"/>
              </w:rPr>
              <w:t>: vispār</w:t>
            </w:r>
            <w:r w:rsidR="00A96133" w:rsidRPr="00F14FA7">
              <w:rPr>
                <w:rFonts w:ascii="Times New Roman" w:hAnsi="Times New Roman" w:cs="Times New Roman"/>
                <w:sz w:val="16"/>
                <w:szCs w:val="16"/>
              </w:rPr>
              <w:t>īgo</w:t>
            </w:r>
            <w:r w:rsidR="00E110CB" w:rsidRPr="00F14FA7">
              <w:rPr>
                <w:rFonts w:ascii="Times New Roman" w:hAnsi="Times New Roman" w:cs="Times New Roman"/>
                <w:sz w:val="16"/>
                <w:szCs w:val="16"/>
              </w:rPr>
              <w:t xml:space="preserve"> prasmju un </w:t>
            </w:r>
            <w:r w:rsidRPr="00F14FA7">
              <w:rPr>
                <w:rFonts w:ascii="Times New Roman" w:hAnsi="Times New Roman" w:cs="Times New Roman"/>
                <w:sz w:val="16"/>
                <w:szCs w:val="16"/>
              </w:rPr>
              <w:t>profesionāl</w:t>
            </w:r>
            <w:r w:rsidR="000E0388" w:rsidRPr="00F14FA7">
              <w:rPr>
                <w:rFonts w:ascii="Times New Roman" w:hAnsi="Times New Roman" w:cs="Times New Roman"/>
                <w:sz w:val="16"/>
                <w:szCs w:val="16"/>
              </w:rPr>
              <w:t>o</w:t>
            </w:r>
            <w:r w:rsidRPr="00F14FA7">
              <w:rPr>
                <w:rFonts w:ascii="Times New Roman" w:hAnsi="Times New Roman" w:cs="Times New Roman"/>
                <w:sz w:val="16"/>
                <w:szCs w:val="16"/>
              </w:rPr>
              <w:t xml:space="preserve"> </w:t>
            </w:r>
            <w:r w:rsidR="00F14051" w:rsidRPr="00F14FA7">
              <w:rPr>
                <w:rFonts w:ascii="Times New Roman" w:hAnsi="Times New Roman" w:cs="Times New Roman"/>
                <w:sz w:val="16"/>
                <w:szCs w:val="16"/>
              </w:rPr>
              <w:t>prasmju</w:t>
            </w:r>
            <w:r w:rsidRPr="00F14FA7">
              <w:rPr>
                <w:rFonts w:ascii="Times New Roman" w:hAnsi="Times New Roman" w:cs="Times New Roman"/>
                <w:sz w:val="16"/>
                <w:szCs w:val="16"/>
              </w:rPr>
              <w:t xml:space="preserve"> </w:t>
            </w:r>
            <w:r w:rsidR="005A2825" w:rsidRPr="00F14FA7">
              <w:rPr>
                <w:rFonts w:ascii="Times New Roman" w:hAnsi="Times New Roman" w:cs="Times New Roman"/>
                <w:sz w:val="16"/>
                <w:szCs w:val="16"/>
              </w:rPr>
              <w:t xml:space="preserve">pilnveides </w:t>
            </w:r>
            <w:r w:rsidRPr="00F14FA7">
              <w:rPr>
                <w:rFonts w:ascii="Times New Roman" w:hAnsi="Times New Roman" w:cs="Times New Roman"/>
                <w:sz w:val="16"/>
                <w:szCs w:val="16"/>
              </w:rPr>
              <w:t xml:space="preserve">mācībās, </w:t>
            </w:r>
            <w:r w:rsidR="00F4412B" w:rsidRPr="00F14FA7">
              <w:rPr>
                <w:rFonts w:ascii="Times New Roman" w:hAnsi="Times New Roman" w:cs="Times New Roman"/>
                <w:sz w:val="16"/>
                <w:szCs w:val="16"/>
              </w:rPr>
              <w:t xml:space="preserve"> modulāro profesionālās izglītības programmu aprobācijā, </w:t>
            </w:r>
            <w:r w:rsidRPr="00F14FA7">
              <w:rPr>
                <w:rFonts w:ascii="Times New Roman" w:hAnsi="Times New Roman" w:cs="Times New Roman"/>
                <w:sz w:val="16"/>
                <w:szCs w:val="16"/>
              </w:rPr>
              <w:t xml:space="preserve">stažēšanās pasākumos, </w:t>
            </w:r>
            <w:proofErr w:type="spellStart"/>
            <w:r w:rsidRPr="00F14FA7">
              <w:rPr>
                <w:rFonts w:ascii="Times New Roman" w:hAnsi="Times New Roman" w:cs="Times New Roman"/>
                <w:sz w:val="16"/>
                <w:szCs w:val="16"/>
              </w:rPr>
              <w:t>mentoringa</w:t>
            </w:r>
            <w:proofErr w:type="spellEnd"/>
            <w:r w:rsidRPr="00F14FA7">
              <w:rPr>
                <w:rFonts w:ascii="Times New Roman" w:hAnsi="Times New Roman" w:cs="Times New Roman"/>
                <w:sz w:val="16"/>
                <w:szCs w:val="16"/>
              </w:rPr>
              <w:t xml:space="preserve"> pasākumos</w:t>
            </w:r>
            <w:r w:rsidR="00F4412B" w:rsidRPr="00F14FA7">
              <w:rPr>
                <w:rFonts w:ascii="Times New Roman" w:hAnsi="Times New Roman" w:cs="Times New Roman"/>
                <w:sz w:val="16"/>
                <w:szCs w:val="16"/>
              </w:rPr>
              <w:t xml:space="preserve"> un profesionālās izglītības un kvalitātes novērtēšanas un eksaminācijas kapacitātes palielināšanas mācībās.</w:t>
            </w:r>
          </w:p>
          <w:p w14:paraId="38EA096E" w14:textId="77777777" w:rsidR="00A60385" w:rsidRPr="00F14FA7" w:rsidRDefault="00A60385" w:rsidP="001575F2">
            <w:pPr>
              <w:jc w:val="both"/>
              <w:rPr>
                <w:rFonts w:ascii="Times New Roman" w:hAnsi="Times New Roman" w:cs="Times New Roman"/>
                <w:i/>
                <w:sz w:val="16"/>
                <w:szCs w:val="16"/>
              </w:rPr>
            </w:pPr>
          </w:p>
          <w:p w14:paraId="549D5FF0"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Bāzes vērtība un tās noteikšanas gads:</w:t>
            </w:r>
            <w:r w:rsidRPr="00F14FA7">
              <w:rPr>
                <w:rFonts w:ascii="Times New Roman" w:hAnsi="Times New Roman" w:cs="Times New Roman"/>
                <w:sz w:val="16"/>
                <w:szCs w:val="16"/>
              </w:rPr>
              <w:t>2013.gads: 1 933</w:t>
            </w:r>
            <w:r w:rsidRPr="00F14FA7">
              <w:rPr>
                <w:rStyle w:val="FootnoteReference"/>
                <w:rFonts w:ascii="Times New Roman" w:hAnsi="Times New Roman" w:cs="Times New Roman"/>
                <w:sz w:val="16"/>
                <w:szCs w:val="16"/>
              </w:rPr>
              <w:footnoteReference w:id="2"/>
            </w:r>
          </w:p>
          <w:p w14:paraId="34766C4E" w14:textId="77777777" w:rsidR="00325BA1" w:rsidRPr="00F14FA7" w:rsidRDefault="00325BA1" w:rsidP="001575F2">
            <w:pPr>
              <w:jc w:val="both"/>
              <w:rPr>
                <w:rFonts w:ascii="Times New Roman" w:hAnsi="Times New Roman" w:cs="Times New Roman"/>
                <w:i/>
                <w:sz w:val="16"/>
                <w:szCs w:val="16"/>
              </w:rPr>
            </w:pPr>
          </w:p>
          <w:p w14:paraId="3E25B850"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Datu avots:</w:t>
            </w:r>
          </w:p>
          <w:p w14:paraId="481CB5F2"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projektu dati</w:t>
            </w:r>
          </w:p>
          <w:p w14:paraId="107CD970" w14:textId="77777777" w:rsidR="00325BA1" w:rsidRPr="00F14FA7" w:rsidRDefault="00325BA1" w:rsidP="001575F2">
            <w:pPr>
              <w:jc w:val="both"/>
              <w:rPr>
                <w:rFonts w:ascii="Times New Roman" w:hAnsi="Times New Roman" w:cs="Times New Roman"/>
                <w:i/>
                <w:sz w:val="16"/>
                <w:szCs w:val="16"/>
              </w:rPr>
            </w:pPr>
          </w:p>
          <w:p w14:paraId="20AE4CF8" w14:textId="64006915"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Apkopošanas biežums un ieguves metodoloģija:</w:t>
            </w:r>
          </w:p>
          <w:p w14:paraId="59CB912C" w14:textId="379AAE9A" w:rsidR="00325BA1" w:rsidRPr="00F14FA7" w:rsidRDefault="001A17EA"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Reizi </w:t>
            </w:r>
            <w:r w:rsidR="00325BA1" w:rsidRPr="00F14FA7">
              <w:rPr>
                <w:rFonts w:ascii="Times New Roman" w:hAnsi="Times New Roman" w:cs="Times New Roman"/>
                <w:sz w:val="16"/>
                <w:szCs w:val="16"/>
              </w:rPr>
              <w:t>gad</w:t>
            </w:r>
            <w:r w:rsidRPr="00F14FA7">
              <w:rPr>
                <w:rFonts w:ascii="Times New Roman" w:hAnsi="Times New Roman" w:cs="Times New Roman"/>
                <w:sz w:val="16"/>
                <w:szCs w:val="16"/>
              </w:rPr>
              <w:t>ā</w:t>
            </w:r>
            <w:r w:rsidR="00325BA1" w:rsidRPr="00F14FA7">
              <w:rPr>
                <w:rFonts w:ascii="Times New Roman" w:hAnsi="Times New Roman" w:cs="Times New Roman"/>
                <w:sz w:val="16"/>
                <w:szCs w:val="16"/>
              </w:rPr>
              <w:t>, apkopojot datus par projekta rezultātiem</w:t>
            </w:r>
          </w:p>
          <w:p w14:paraId="61E87379" w14:textId="77777777" w:rsidR="00550B31" w:rsidRPr="00F14FA7" w:rsidRDefault="00550B31" w:rsidP="001575F2">
            <w:pPr>
              <w:jc w:val="both"/>
              <w:rPr>
                <w:rFonts w:ascii="Times New Roman" w:hAnsi="Times New Roman" w:cs="Times New Roman"/>
                <w:sz w:val="16"/>
                <w:szCs w:val="16"/>
              </w:rPr>
            </w:pPr>
          </w:p>
          <w:p w14:paraId="718D1EF8" w14:textId="625FC081"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Mērķis 2023</w:t>
            </w:r>
            <w:r w:rsidRPr="00F14FA7">
              <w:rPr>
                <w:rFonts w:ascii="Times New Roman" w:hAnsi="Times New Roman" w:cs="Times New Roman"/>
                <w:sz w:val="16"/>
                <w:szCs w:val="16"/>
              </w:rPr>
              <w:t xml:space="preserve">: </w:t>
            </w:r>
            <w:r w:rsidR="00EB4439">
              <w:rPr>
                <w:rFonts w:ascii="Times New Roman" w:hAnsi="Times New Roman" w:cs="Times New Roman"/>
                <w:sz w:val="16"/>
                <w:szCs w:val="16"/>
              </w:rPr>
              <w:t xml:space="preserve"> 12 400</w:t>
            </w:r>
          </w:p>
          <w:p w14:paraId="4DEA1611" w14:textId="77777777" w:rsidR="00325BA1" w:rsidRPr="00F14FA7" w:rsidRDefault="00325BA1" w:rsidP="001575F2">
            <w:pPr>
              <w:jc w:val="both"/>
              <w:rPr>
                <w:rFonts w:ascii="Times New Roman" w:hAnsi="Times New Roman" w:cs="Times New Roman"/>
                <w:i/>
                <w:sz w:val="16"/>
                <w:szCs w:val="16"/>
              </w:rPr>
            </w:pPr>
          </w:p>
          <w:p w14:paraId="285D5B53"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Mērķa vērtības noteikšanas principi/metodoloģija:</w:t>
            </w:r>
          </w:p>
          <w:p w14:paraId="7C7A2AA4" w14:textId="1C7186B0" w:rsidR="00C374E2" w:rsidRPr="00285051" w:rsidRDefault="00325BA1" w:rsidP="00C374E2">
            <w:pPr>
              <w:jc w:val="both"/>
              <w:rPr>
                <w:rFonts w:ascii="Times New Roman" w:hAnsi="Times New Roman" w:cs="Times New Roman"/>
                <w:sz w:val="16"/>
                <w:szCs w:val="16"/>
              </w:rPr>
            </w:pPr>
            <w:r w:rsidRPr="00F14FA7">
              <w:rPr>
                <w:rFonts w:ascii="Times New Roman" w:hAnsi="Times New Roman" w:cs="Times New Roman"/>
                <w:sz w:val="16"/>
                <w:szCs w:val="16"/>
              </w:rPr>
              <w:lastRenderedPageBreak/>
              <w:t>Mērķa vērtība noteikta ievērojot</w:t>
            </w:r>
            <w:r w:rsidR="00C21774">
              <w:rPr>
                <w:rFonts w:ascii="Times New Roman" w:hAnsi="Times New Roman" w:cs="Times New Roman"/>
                <w:sz w:val="16"/>
                <w:szCs w:val="16"/>
              </w:rPr>
              <w:t>, ka</w:t>
            </w:r>
            <w:r w:rsidRPr="00F14FA7">
              <w:rPr>
                <w:rFonts w:ascii="Times New Roman" w:hAnsi="Times New Roman" w:cs="Times New Roman"/>
                <w:sz w:val="16"/>
                <w:szCs w:val="16"/>
              </w:rPr>
              <w:t xml:space="preserve"> </w:t>
            </w:r>
            <w:r w:rsidR="00583720">
              <w:rPr>
                <w:rFonts w:ascii="Times New Roman" w:hAnsi="Times New Roman" w:cs="Times New Roman"/>
                <w:sz w:val="16"/>
                <w:szCs w:val="16"/>
              </w:rPr>
              <w:t>proje</w:t>
            </w:r>
            <w:r w:rsidR="00C374E2">
              <w:rPr>
                <w:rFonts w:ascii="Times New Roman" w:hAnsi="Times New Roman" w:cs="Times New Roman"/>
                <w:sz w:val="16"/>
                <w:szCs w:val="16"/>
              </w:rPr>
              <w:t>kta ieviešanas gaitā  ir mainījusies rādītāju uzskaites metodoloģija</w:t>
            </w:r>
            <w:r w:rsidR="0031362C">
              <w:rPr>
                <w:rFonts w:ascii="Times New Roman" w:hAnsi="Times New Roman" w:cs="Times New Roman"/>
                <w:sz w:val="16"/>
                <w:szCs w:val="16"/>
              </w:rPr>
              <w:t>, uzskaitot 8.5.3. SAM atbalstāmo darbību ietvaros organizēto mācību pasākumu apmeklētāju dalības reizes katrā mācību pasākumā vai ciklā. Ieviešot 8.5.3. SAM t</w:t>
            </w:r>
            <w:r w:rsidR="00C374E2">
              <w:rPr>
                <w:rFonts w:ascii="Times New Roman" w:hAnsi="Times New Roman" w:cs="Times New Roman"/>
                <w:sz w:val="16"/>
                <w:szCs w:val="16"/>
              </w:rPr>
              <w:t xml:space="preserve">ika atcelts </w:t>
            </w:r>
            <w:r w:rsidR="002408A0">
              <w:rPr>
                <w:rFonts w:ascii="Times New Roman" w:hAnsi="Times New Roman" w:cs="Times New Roman"/>
                <w:sz w:val="16"/>
                <w:szCs w:val="16"/>
              </w:rPr>
              <w:t xml:space="preserve">būtisks </w:t>
            </w:r>
            <w:r w:rsidR="00C374E2">
              <w:rPr>
                <w:rFonts w:ascii="Times New Roman" w:hAnsi="Times New Roman" w:cs="Times New Roman"/>
                <w:sz w:val="16"/>
                <w:szCs w:val="16"/>
              </w:rPr>
              <w:t>ierobežojums par personas dalības reižu skaitu projekta atbalstāmo darbību ietvaros organizētajos mācību pasākumos</w:t>
            </w:r>
            <w:r w:rsidR="00136EE6">
              <w:rPr>
                <w:rStyle w:val="FootnoteReference"/>
                <w:rFonts w:ascii="Times New Roman" w:hAnsi="Times New Roman" w:cs="Times New Roman"/>
                <w:sz w:val="16"/>
                <w:szCs w:val="16"/>
              </w:rPr>
              <w:footnoteReference w:id="3"/>
            </w:r>
            <w:r w:rsidR="00C374E2">
              <w:rPr>
                <w:rFonts w:ascii="Times New Roman" w:hAnsi="Times New Roman" w:cs="Times New Roman"/>
                <w:sz w:val="16"/>
                <w:szCs w:val="16"/>
              </w:rPr>
              <w:t>, tādējādi nodrošinot iespēju, ka PII pedagogi</w:t>
            </w:r>
            <w:r w:rsidR="00C374E2" w:rsidRPr="00F14FA7">
              <w:rPr>
                <w:rFonts w:ascii="Times New Roman" w:hAnsi="Times New Roman" w:cs="Times New Roman"/>
                <w:sz w:val="16"/>
                <w:szCs w:val="16"/>
              </w:rPr>
              <w:t>, prakses vadītāj</w:t>
            </w:r>
            <w:r w:rsidR="00C374E2">
              <w:rPr>
                <w:rFonts w:ascii="Times New Roman" w:hAnsi="Times New Roman" w:cs="Times New Roman"/>
                <w:sz w:val="16"/>
                <w:szCs w:val="16"/>
              </w:rPr>
              <w:t>i</w:t>
            </w:r>
            <w:r w:rsidR="00C374E2" w:rsidRPr="00F14FA7">
              <w:rPr>
                <w:rFonts w:ascii="Times New Roman" w:hAnsi="Times New Roman" w:cs="Times New Roman"/>
                <w:sz w:val="16"/>
                <w:szCs w:val="16"/>
              </w:rPr>
              <w:t xml:space="preserve">, darba vidē balstītu mācību </w:t>
            </w:r>
            <w:r w:rsidR="00C374E2">
              <w:rPr>
                <w:rFonts w:ascii="Times New Roman" w:hAnsi="Times New Roman" w:cs="Times New Roman"/>
                <w:sz w:val="16"/>
                <w:szCs w:val="16"/>
              </w:rPr>
              <w:t>vadītāji, amata meistari</w:t>
            </w:r>
            <w:r w:rsidR="00C374E2" w:rsidRPr="00F14FA7">
              <w:rPr>
                <w:rFonts w:ascii="Times New Roman" w:hAnsi="Times New Roman" w:cs="Times New Roman"/>
                <w:sz w:val="16"/>
                <w:szCs w:val="16"/>
              </w:rPr>
              <w:t>, nozaru pārstāvj</w:t>
            </w:r>
            <w:r w:rsidR="00C374E2">
              <w:rPr>
                <w:rFonts w:ascii="Times New Roman" w:hAnsi="Times New Roman" w:cs="Times New Roman"/>
                <w:sz w:val="16"/>
                <w:szCs w:val="16"/>
              </w:rPr>
              <w:t>i, direktori, to vietnieki u.c. administrācijas pārstāvji 8.5.3. SAM projektā rīkotajos mācību pasākumos var piedalīties vairākas reize</w:t>
            </w:r>
            <w:r w:rsidR="002408A0">
              <w:rPr>
                <w:rFonts w:ascii="Times New Roman" w:hAnsi="Times New Roman" w:cs="Times New Roman"/>
                <w:sz w:val="16"/>
                <w:szCs w:val="16"/>
              </w:rPr>
              <w:t>s</w:t>
            </w:r>
            <w:r w:rsidR="00C374E2">
              <w:rPr>
                <w:rFonts w:ascii="Times New Roman" w:hAnsi="Times New Roman" w:cs="Times New Roman"/>
                <w:sz w:val="16"/>
                <w:szCs w:val="16"/>
              </w:rPr>
              <w:t xml:space="preserve">, </w:t>
            </w:r>
            <w:r w:rsidR="002408A0">
              <w:rPr>
                <w:rFonts w:ascii="Times New Roman" w:hAnsi="Times New Roman" w:cs="Times New Roman"/>
                <w:sz w:val="16"/>
                <w:szCs w:val="16"/>
              </w:rPr>
              <w:t xml:space="preserve">attiecīgi </w:t>
            </w:r>
            <w:r w:rsidR="00C374E2">
              <w:rPr>
                <w:rFonts w:ascii="Times New Roman" w:hAnsi="Times New Roman" w:cs="Times New Roman"/>
                <w:sz w:val="16"/>
                <w:szCs w:val="16"/>
              </w:rPr>
              <w:t xml:space="preserve">palielinot savu kompetenci </w:t>
            </w:r>
            <w:r w:rsidR="00C374E2" w:rsidRPr="00285051">
              <w:rPr>
                <w:rFonts w:ascii="Times New Roman" w:hAnsi="Times New Roman" w:cs="Times New Roman"/>
                <w:sz w:val="16"/>
                <w:szCs w:val="16"/>
              </w:rPr>
              <w:t xml:space="preserve"> un stiprinot profesionālās izglītības iestāžu kapacitāti un konkurētspēju. </w:t>
            </w:r>
          </w:p>
          <w:p w14:paraId="4EBE2955" w14:textId="41D678E1" w:rsidR="00C374E2" w:rsidRDefault="00C374E2" w:rsidP="00C374E2">
            <w:pPr>
              <w:jc w:val="both"/>
              <w:rPr>
                <w:rFonts w:ascii="Times New Roman" w:hAnsi="Times New Roman" w:cs="Times New Roman"/>
                <w:sz w:val="24"/>
                <w:szCs w:val="24"/>
              </w:rPr>
            </w:pPr>
            <w:r w:rsidRPr="00285051">
              <w:rPr>
                <w:rFonts w:ascii="Times New Roman" w:hAnsi="Times New Roman" w:cs="Times New Roman"/>
                <w:sz w:val="16"/>
                <w:szCs w:val="16"/>
              </w:rPr>
              <w:t xml:space="preserve">Vienlaikus tika pieņemts lēmums </w:t>
            </w:r>
            <w:r>
              <w:rPr>
                <w:rFonts w:ascii="Times New Roman" w:hAnsi="Times New Roman" w:cs="Times New Roman"/>
                <w:sz w:val="16"/>
                <w:szCs w:val="16"/>
              </w:rPr>
              <w:t xml:space="preserve">par </w:t>
            </w:r>
            <w:r w:rsidRPr="00F555E4">
              <w:rPr>
                <w:rFonts w:ascii="Times New Roman" w:hAnsi="Times New Roman" w:cs="Times New Roman"/>
                <w:sz w:val="16"/>
                <w:szCs w:val="16"/>
              </w:rPr>
              <w:t>metodikas darbā ar pieaugušajiem izstrādes nepieciešamību, veicinot darba tirgum un indivīda iespējām atbilstoša piedāvājuma izstrādi profesionālās izglītības iestādēs, kā arī metodikas darbā ar pieaugušajiem aprobācijas nepieciešamību</w:t>
            </w:r>
            <w:r>
              <w:rPr>
                <w:rFonts w:ascii="Times New Roman" w:hAnsi="Times New Roman" w:cs="Times New Roman"/>
                <w:sz w:val="16"/>
                <w:szCs w:val="16"/>
              </w:rPr>
              <w:t xml:space="preserve">. Tādējādi 8.5.3. SAM projekta atbalstāmās darbības ietvaros pieauga atbalsta saņēmēju skaits. </w:t>
            </w:r>
          </w:p>
          <w:p w14:paraId="65D47391" w14:textId="1CA3436F" w:rsidR="00285051" w:rsidRDefault="00285051" w:rsidP="00F555E4">
            <w:pPr>
              <w:jc w:val="both"/>
              <w:rPr>
                <w:rFonts w:ascii="Times New Roman" w:hAnsi="Times New Roman" w:cs="Times New Roman"/>
                <w:sz w:val="16"/>
                <w:szCs w:val="16"/>
              </w:rPr>
            </w:pPr>
            <w:r w:rsidRPr="00285051">
              <w:rPr>
                <w:rFonts w:ascii="Times New Roman" w:hAnsi="Times New Roman" w:cs="Times New Roman"/>
                <w:sz w:val="16"/>
                <w:szCs w:val="16"/>
              </w:rPr>
              <w:t>Projekta ieviešanas gaitā tika precizēti arī atbalstāmo darbību v</w:t>
            </w:r>
            <w:r w:rsidR="00650971">
              <w:rPr>
                <w:rFonts w:ascii="Times New Roman" w:hAnsi="Times New Roman" w:cs="Times New Roman"/>
                <w:sz w:val="16"/>
                <w:szCs w:val="16"/>
              </w:rPr>
              <w:t xml:space="preserve">idējo </w:t>
            </w:r>
            <w:r w:rsidR="00BF4769">
              <w:rPr>
                <w:rFonts w:ascii="Times New Roman" w:hAnsi="Times New Roman" w:cs="Times New Roman"/>
                <w:sz w:val="16"/>
                <w:szCs w:val="16"/>
              </w:rPr>
              <w:t xml:space="preserve">izmaksu </w:t>
            </w:r>
            <w:r w:rsidR="00C21774">
              <w:rPr>
                <w:rFonts w:ascii="Times New Roman" w:hAnsi="Times New Roman" w:cs="Times New Roman"/>
                <w:sz w:val="16"/>
                <w:szCs w:val="16"/>
              </w:rPr>
              <w:t>aprēķinu pieņēmumi</w:t>
            </w:r>
            <w:r>
              <w:rPr>
                <w:rFonts w:ascii="Times New Roman" w:hAnsi="Times New Roman" w:cs="Times New Roman"/>
                <w:sz w:val="16"/>
                <w:szCs w:val="16"/>
              </w:rPr>
              <w:t xml:space="preserve"> (</w:t>
            </w:r>
            <w:r w:rsidRPr="00285051">
              <w:rPr>
                <w:rFonts w:ascii="Times New Roman" w:hAnsi="Times New Roman" w:cs="Times New Roman"/>
                <w:sz w:val="16"/>
                <w:szCs w:val="16"/>
              </w:rPr>
              <w:t>m</w:t>
            </w:r>
            <w:r w:rsidRPr="0031362C">
              <w:rPr>
                <w:rFonts w:ascii="Times New Roman" w:hAnsi="Times New Roman" w:cs="Times New Roman"/>
                <w:sz w:val="16"/>
                <w:szCs w:val="16"/>
              </w:rPr>
              <w:t>ācību semināru izmaksu vidējo apmēru uz vienu personu ietekmē arī vidējais dalībnieku skaits mācību grupā</w:t>
            </w:r>
            <w:r>
              <w:rPr>
                <w:rFonts w:ascii="Times New Roman" w:hAnsi="Times New Roman" w:cs="Times New Roman"/>
                <w:sz w:val="16"/>
                <w:szCs w:val="16"/>
              </w:rPr>
              <w:t xml:space="preserve">; </w:t>
            </w:r>
            <w:r w:rsidRPr="0031362C">
              <w:rPr>
                <w:rFonts w:ascii="Times New Roman" w:hAnsi="Times New Roman" w:cs="Times New Roman"/>
                <w:sz w:val="16"/>
                <w:szCs w:val="16"/>
              </w:rPr>
              <w:t>mācību semināru veids (teorētiska rakstura semināri/mācības vai praktiski mācību semināri, kur nepieciešami izdales materiāli, praktiskās darbības materiāli, u.c.</w:t>
            </w:r>
            <w:r w:rsidR="002408A0">
              <w:rPr>
                <w:rFonts w:ascii="Times New Roman" w:hAnsi="Times New Roman" w:cs="Times New Roman"/>
                <w:sz w:val="16"/>
                <w:szCs w:val="16"/>
              </w:rPr>
              <w:t>)</w:t>
            </w:r>
            <w:r w:rsidRPr="0031362C">
              <w:rPr>
                <w:rFonts w:ascii="Times New Roman" w:hAnsi="Times New Roman" w:cs="Times New Roman"/>
                <w:sz w:val="16"/>
                <w:szCs w:val="16"/>
              </w:rPr>
              <w:t>; telpu īres un infrastruktūras nodrošinājuma izmaksas</w:t>
            </w:r>
            <w:r>
              <w:rPr>
                <w:rFonts w:ascii="Times New Roman" w:hAnsi="Times New Roman" w:cs="Times New Roman"/>
                <w:sz w:val="16"/>
                <w:szCs w:val="16"/>
              </w:rPr>
              <w:t>; mācību norises veids (</w:t>
            </w:r>
            <w:r w:rsidR="0031362C">
              <w:rPr>
                <w:rFonts w:ascii="Times New Roman" w:hAnsi="Times New Roman" w:cs="Times New Roman"/>
                <w:sz w:val="16"/>
                <w:szCs w:val="16"/>
              </w:rPr>
              <w:t>klātienē vai attālinātā veidā)</w:t>
            </w:r>
            <w:r w:rsidRPr="0031362C">
              <w:rPr>
                <w:rFonts w:ascii="Times New Roman" w:hAnsi="Times New Roman" w:cs="Times New Roman"/>
                <w:sz w:val="16"/>
                <w:szCs w:val="16"/>
              </w:rPr>
              <w:t>.</w:t>
            </w:r>
          </w:p>
          <w:p w14:paraId="57651E88" w14:textId="2379A2FA" w:rsidR="00C21774" w:rsidRPr="00F555E4" w:rsidRDefault="0031362C" w:rsidP="00F555E4">
            <w:pPr>
              <w:jc w:val="both"/>
              <w:rPr>
                <w:rFonts w:ascii="Times New Roman" w:hAnsi="Times New Roman" w:cs="Times New Roman"/>
                <w:sz w:val="16"/>
                <w:szCs w:val="16"/>
              </w:rPr>
            </w:pPr>
            <w:r>
              <w:rPr>
                <w:rFonts w:ascii="Times New Roman" w:hAnsi="Times New Roman" w:cs="Times New Roman"/>
                <w:sz w:val="16"/>
                <w:szCs w:val="16"/>
              </w:rPr>
              <w:t xml:space="preserve">Ir pieaudzis </w:t>
            </w:r>
            <w:r w:rsidR="00C21774">
              <w:rPr>
                <w:rFonts w:ascii="Times New Roman" w:hAnsi="Times New Roman" w:cs="Times New Roman"/>
                <w:sz w:val="16"/>
                <w:szCs w:val="16"/>
              </w:rPr>
              <w:t>pieprasījums pēc</w:t>
            </w:r>
            <w:r w:rsidR="00C80608" w:rsidRPr="00C80608">
              <w:rPr>
                <w:rFonts w:ascii="Times New Roman" w:hAnsi="Times New Roman" w:cs="Times New Roman"/>
                <w:sz w:val="16"/>
                <w:szCs w:val="16"/>
              </w:rPr>
              <w:t xml:space="preserve"> izglītības satura reformām atbilstošām mācību programmām un pedagoģisko prasmju pilnveides kursiem īsākās programmās, </w:t>
            </w:r>
            <w:r w:rsidR="00C80608" w:rsidRPr="00C80608">
              <w:rPr>
                <w:rFonts w:ascii="Times New Roman" w:hAnsi="Times New Roman" w:cs="Times New Roman"/>
                <w:sz w:val="16"/>
                <w:szCs w:val="16"/>
              </w:rPr>
              <w:lastRenderedPageBreak/>
              <w:t>regulāros un īsākos mācību ciklos</w:t>
            </w:r>
            <w:r w:rsidR="00C80608">
              <w:rPr>
                <w:rFonts w:ascii="Times New Roman" w:hAnsi="Times New Roman" w:cs="Times New Roman"/>
                <w:sz w:val="16"/>
                <w:szCs w:val="16"/>
              </w:rPr>
              <w:t xml:space="preserve">, </w:t>
            </w:r>
            <w:r w:rsidR="00C21774" w:rsidRPr="00C80608">
              <w:rPr>
                <w:rFonts w:ascii="Times New Roman" w:hAnsi="Times New Roman" w:cs="Times New Roman"/>
                <w:sz w:val="16"/>
                <w:szCs w:val="16"/>
              </w:rPr>
              <w:t>pēc kuru apmek</w:t>
            </w:r>
            <w:r w:rsidR="00C80608" w:rsidRPr="00C80608">
              <w:rPr>
                <w:rFonts w:ascii="Times New Roman" w:hAnsi="Times New Roman" w:cs="Times New Roman"/>
                <w:sz w:val="16"/>
                <w:szCs w:val="16"/>
              </w:rPr>
              <w:t xml:space="preserve">lēšanas </w:t>
            </w:r>
            <w:r w:rsidR="00335CE4">
              <w:rPr>
                <w:rFonts w:ascii="Times New Roman" w:hAnsi="Times New Roman" w:cs="Times New Roman"/>
                <w:sz w:val="16"/>
                <w:szCs w:val="16"/>
              </w:rPr>
              <w:t xml:space="preserve">dalībnieks </w:t>
            </w:r>
            <w:r w:rsidR="00454C86" w:rsidRPr="00787169">
              <w:rPr>
                <w:rFonts w:ascii="Times New Roman" w:hAnsi="Times New Roman" w:cs="Times New Roman"/>
                <w:sz w:val="16"/>
                <w:szCs w:val="16"/>
              </w:rPr>
              <w:t>nekavējoties</w:t>
            </w:r>
            <w:r w:rsidR="00454C86" w:rsidRPr="0031362C">
              <w:rPr>
                <w:rFonts w:ascii="Times New Roman" w:hAnsi="Times New Roman" w:cs="Times New Roman"/>
                <w:color w:val="FF0000"/>
                <w:sz w:val="16"/>
                <w:szCs w:val="16"/>
              </w:rPr>
              <w:t xml:space="preserve"> </w:t>
            </w:r>
            <w:r w:rsidR="00335CE4">
              <w:rPr>
                <w:rFonts w:ascii="Times New Roman" w:hAnsi="Times New Roman" w:cs="Times New Roman"/>
                <w:sz w:val="16"/>
                <w:szCs w:val="16"/>
              </w:rPr>
              <w:t xml:space="preserve">iegūst </w:t>
            </w:r>
            <w:r w:rsidR="00335CE4" w:rsidRPr="00F14FA7">
              <w:rPr>
                <w:rFonts w:ascii="Times New Roman" w:hAnsi="Times New Roman" w:cs="Times New Roman"/>
                <w:sz w:val="16"/>
                <w:szCs w:val="16"/>
              </w:rPr>
              <w:t xml:space="preserve"> </w:t>
            </w:r>
            <w:r w:rsidR="00335CE4">
              <w:rPr>
                <w:rFonts w:ascii="Times New Roman" w:hAnsi="Times New Roman" w:cs="Times New Roman"/>
                <w:sz w:val="16"/>
                <w:szCs w:val="16"/>
              </w:rPr>
              <w:t>apliecību</w:t>
            </w:r>
            <w:r w:rsidR="00335CE4" w:rsidRPr="00F14FA7">
              <w:rPr>
                <w:rFonts w:ascii="Times New Roman" w:hAnsi="Times New Roman" w:cs="Times New Roman"/>
                <w:sz w:val="16"/>
                <w:szCs w:val="16"/>
              </w:rPr>
              <w:t xml:space="preserve"> par profesionālās kompetences pilnveidi</w:t>
            </w:r>
            <w:r>
              <w:rPr>
                <w:rFonts w:ascii="Times New Roman" w:hAnsi="Times New Roman" w:cs="Times New Roman"/>
                <w:sz w:val="16"/>
                <w:szCs w:val="16"/>
              </w:rPr>
              <w:t xml:space="preserve">. Tai skaitā </w:t>
            </w:r>
            <w:r w:rsidR="00C80608" w:rsidRPr="00C80608">
              <w:rPr>
                <w:rFonts w:ascii="Times New Roman" w:hAnsi="Times New Roman" w:cs="Times New Roman"/>
                <w:sz w:val="16"/>
                <w:szCs w:val="16"/>
              </w:rPr>
              <w:t xml:space="preserve">neparedzēti lielāka nekā sākotnēji plānots ir arī </w:t>
            </w:r>
            <w:r w:rsidR="00C21774" w:rsidRPr="00C80608">
              <w:rPr>
                <w:rFonts w:ascii="Times New Roman" w:hAnsi="Times New Roman" w:cs="Times New Roman"/>
                <w:sz w:val="16"/>
                <w:szCs w:val="16"/>
              </w:rPr>
              <w:t>profesionālās ievirzes izgl</w:t>
            </w:r>
            <w:r w:rsidR="00C80608" w:rsidRPr="00C80608">
              <w:rPr>
                <w:rFonts w:ascii="Times New Roman" w:hAnsi="Times New Roman" w:cs="Times New Roman"/>
                <w:sz w:val="16"/>
                <w:szCs w:val="16"/>
              </w:rPr>
              <w:t>ītības iestāžu pedagogu,  darba devēju, prakšu vadītāju un nozares pārstāvju iesaiste un aktivitāte</w:t>
            </w:r>
            <w:r w:rsidR="00C21774" w:rsidRPr="00C80608">
              <w:rPr>
                <w:rFonts w:ascii="Times New Roman" w:hAnsi="Times New Roman" w:cs="Times New Roman"/>
                <w:sz w:val="16"/>
                <w:szCs w:val="16"/>
              </w:rPr>
              <w:t xml:space="preserve"> </w:t>
            </w:r>
            <w:r w:rsidR="00C80608" w:rsidRPr="00C80608">
              <w:rPr>
                <w:rFonts w:ascii="Times New Roman" w:hAnsi="Times New Roman" w:cs="Times New Roman"/>
                <w:sz w:val="16"/>
                <w:szCs w:val="16"/>
              </w:rPr>
              <w:t xml:space="preserve">projektā </w:t>
            </w:r>
            <w:r w:rsidR="00C21774" w:rsidRPr="00C80608">
              <w:rPr>
                <w:rFonts w:ascii="Times New Roman" w:hAnsi="Times New Roman" w:cs="Times New Roman"/>
                <w:sz w:val="16"/>
                <w:szCs w:val="16"/>
              </w:rPr>
              <w:t>rīkotajos mācību pasākumos</w:t>
            </w:r>
            <w:r w:rsidR="00C80608" w:rsidRPr="00C80608">
              <w:rPr>
                <w:rFonts w:ascii="Times New Roman" w:hAnsi="Times New Roman" w:cs="Times New Roman"/>
                <w:sz w:val="16"/>
                <w:szCs w:val="16"/>
              </w:rPr>
              <w:t>, tai skaitā</w:t>
            </w:r>
            <w:r w:rsidR="00C21774" w:rsidRPr="00C80608">
              <w:rPr>
                <w:rFonts w:ascii="Times New Roman" w:hAnsi="Times New Roman" w:cs="Times New Roman"/>
                <w:sz w:val="16"/>
                <w:szCs w:val="16"/>
              </w:rPr>
              <w:t xml:space="preserve"> ieviešot un stiprin</w:t>
            </w:r>
            <w:r w:rsidR="00C80608" w:rsidRPr="00C80608">
              <w:rPr>
                <w:rFonts w:ascii="Times New Roman" w:hAnsi="Times New Roman" w:cs="Times New Roman"/>
                <w:sz w:val="16"/>
                <w:szCs w:val="16"/>
              </w:rPr>
              <w:t>ot darba vidē balstītas mācības;</w:t>
            </w:r>
            <w:r w:rsidR="00C80608" w:rsidRPr="00F555E4">
              <w:rPr>
                <w:rFonts w:ascii="Times New Roman" w:hAnsi="Times New Roman" w:cs="Times New Roman"/>
                <w:sz w:val="16"/>
                <w:szCs w:val="16"/>
              </w:rPr>
              <w:t xml:space="preserve"> neparedz</w:t>
            </w:r>
            <w:r w:rsidR="00F555E4" w:rsidRPr="00F555E4">
              <w:rPr>
                <w:rFonts w:ascii="Times New Roman" w:hAnsi="Times New Roman" w:cs="Times New Roman"/>
                <w:sz w:val="16"/>
                <w:szCs w:val="16"/>
              </w:rPr>
              <w:t>ēti l</w:t>
            </w:r>
            <w:r w:rsidR="00C80608" w:rsidRPr="00F555E4">
              <w:rPr>
                <w:rFonts w:ascii="Times New Roman" w:hAnsi="Times New Roman" w:cs="Times New Roman"/>
                <w:sz w:val="16"/>
                <w:szCs w:val="16"/>
              </w:rPr>
              <w:t>i</w:t>
            </w:r>
            <w:r w:rsidR="00F555E4" w:rsidRPr="00F555E4">
              <w:rPr>
                <w:rFonts w:ascii="Times New Roman" w:hAnsi="Times New Roman" w:cs="Times New Roman"/>
                <w:sz w:val="16"/>
                <w:szCs w:val="16"/>
              </w:rPr>
              <w:t>e</w:t>
            </w:r>
            <w:r w:rsidR="00C80608" w:rsidRPr="00F555E4">
              <w:rPr>
                <w:rFonts w:ascii="Times New Roman" w:hAnsi="Times New Roman" w:cs="Times New Roman"/>
                <w:sz w:val="16"/>
                <w:szCs w:val="16"/>
              </w:rPr>
              <w:t xml:space="preserve">lāka bija arī mērķa grupas iesaiste mācību pasākumos, kas saistīti ar </w:t>
            </w:r>
            <w:r w:rsidR="00C21774" w:rsidRPr="00F555E4">
              <w:rPr>
                <w:rFonts w:ascii="Times New Roman" w:hAnsi="Times New Roman" w:cs="Times New Roman"/>
                <w:sz w:val="16"/>
                <w:szCs w:val="16"/>
              </w:rPr>
              <w:t>cilvēkre</w:t>
            </w:r>
            <w:r w:rsidR="00F555E4" w:rsidRPr="00F555E4">
              <w:rPr>
                <w:rFonts w:ascii="Times New Roman" w:hAnsi="Times New Roman" w:cs="Times New Roman"/>
                <w:sz w:val="16"/>
                <w:szCs w:val="16"/>
              </w:rPr>
              <w:t xml:space="preserve">sursu attīstības plānu izstrādi, pilnveidi un ieviešanu </w:t>
            </w:r>
            <w:r w:rsidR="00C21774" w:rsidRPr="00F555E4">
              <w:rPr>
                <w:rFonts w:ascii="Times New Roman" w:hAnsi="Times New Roman" w:cs="Times New Roman"/>
                <w:sz w:val="16"/>
                <w:szCs w:val="16"/>
              </w:rPr>
              <w:t>profesionālās izglītības iestādēs</w:t>
            </w:r>
            <w:r w:rsidR="00F555E4" w:rsidRPr="00F555E4">
              <w:rPr>
                <w:rFonts w:ascii="Times New Roman" w:hAnsi="Times New Roman" w:cs="Times New Roman"/>
                <w:sz w:val="16"/>
                <w:szCs w:val="16"/>
              </w:rPr>
              <w:t xml:space="preserve">; kā arī </w:t>
            </w:r>
            <w:r w:rsidR="00C21774" w:rsidRPr="00F555E4">
              <w:rPr>
                <w:rFonts w:ascii="Times New Roman" w:hAnsi="Times New Roman" w:cs="Times New Roman"/>
                <w:sz w:val="16"/>
                <w:szCs w:val="16"/>
              </w:rPr>
              <w:t>pāreju uz modulārajām izglītības programmām un kompetencēs balstīta izglītības satura ieviešanu un attiecīgu apm</w:t>
            </w:r>
            <w:r w:rsidR="00335CE4">
              <w:rPr>
                <w:rFonts w:ascii="Times New Roman" w:hAnsi="Times New Roman" w:cs="Times New Roman"/>
                <w:sz w:val="16"/>
                <w:szCs w:val="16"/>
              </w:rPr>
              <w:t>ācību nepieciešamības pieaugumu.</w:t>
            </w:r>
          </w:p>
          <w:p w14:paraId="42A5FF2B" w14:textId="2CE196F9" w:rsidR="00325BA1" w:rsidRPr="00787169" w:rsidRDefault="00F555E4" w:rsidP="007172DD">
            <w:pPr>
              <w:jc w:val="both"/>
              <w:rPr>
                <w:rFonts w:ascii="Times New Roman" w:hAnsi="Times New Roman" w:cs="Times New Roman"/>
                <w:sz w:val="16"/>
                <w:szCs w:val="16"/>
              </w:rPr>
            </w:pPr>
            <w:r>
              <w:rPr>
                <w:rFonts w:ascii="Times New Roman" w:hAnsi="Times New Roman" w:cs="Times New Roman"/>
                <w:sz w:val="16"/>
                <w:szCs w:val="16"/>
              </w:rPr>
              <w:t>Augstāk minēto pieņēmumu par dalībnieku skaitu katrā no projekta atbalstāmajām darbībām, mācību pasākumu</w:t>
            </w:r>
            <w:r w:rsidR="00C21774">
              <w:rPr>
                <w:rFonts w:ascii="Times New Roman" w:hAnsi="Times New Roman" w:cs="Times New Roman"/>
                <w:sz w:val="16"/>
                <w:szCs w:val="16"/>
              </w:rPr>
              <w:t xml:space="preserve"> </w:t>
            </w:r>
            <w:r w:rsidR="00BF4769">
              <w:rPr>
                <w:rFonts w:ascii="Times New Roman" w:hAnsi="Times New Roman" w:cs="Times New Roman"/>
                <w:sz w:val="16"/>
                <w:szCs w:val="16"/>
              </w:rPr>
              <w:t xml:space="preserve">un izmaksu </w:t>
            </w:r>
            <w:r>
              <w:rPr>
                <w:rFonts w:ascii="Times New Roman" w:hAnsi="Times New Roman" w:cs="Times New Roman"/>
                <w:sz w:val="16"/>
                <w:szCs w:val="16"/>
              </w:rPr>
              <w:t xml:space="preserve">pieņēmumu maiņa ir ietekmējusi projektā sasniegto rādītāju vērtības </w:t>
            </w:r>
            <w:r w:rsidRPr="00787169">
              <w:rPr>
                <w:rFonts w:ascii="Times New Roman" w:hAnsi="Times New Roman" w:cs="Times New Roman"/>
                <w:sz w:val="16"/>
                <w:szCs w:val="16"/>
              </w:rPr>
              <w:t>palielinājumu</w:t>
            </w:r>
            <w:r w:rsidR="00583720" w:rsidRPr="00787169">
              <w:rPr>
                <w:rFonts w:ascii="Times New Roman" w:hAnsi="Times New Roman" w:cs="Times New Roman"/>
                <w:sz w:val="16"/>
                <w:szCs w:val="16"/>
              </w:rPr>
              <w:t xml:space="preserve"> </w:t>
            </w:r>
            <w:r w:rsidR="00A11D70" w:rsidRPr="00787169">
              <w:rPr>
                <w:rFonts w:ascii="Times New Roman" w:hAnsi="Times New Roman" w:cs="Times New Roman"/>
                <w:sz w:val="16"/>
                <w:szCs w:val="16"/>
              </w:rPr>
              <w:t xml:space="preserve">un </w:t>
            </w:r>
            <w:r w:rsidR="00D309B5" w:rsidRPr="00787169">
              <w:rPr>
                <w:rFonts w:ascii="Times New Roman" w:hAnsi="Times New Roman" w:cs="Times New Roman"/>
                <w:sz w:val="16"/>
                <w:szCs w:val="16"/>
              </w:rPr>
              <w:t xml:space="preserve">turpmāk prognozējamo dalībnieku skaita pieaugumu katrā </w:t>
            </w:r>
            <w:r w:rsidR="00922678" w:rsidRPr="00787169">
              <w:rPr>
                <w:rFonts w:ascii="Times New Roman" w:hAnsi="Times New Roman" w:cs="Times New Roman"/>
                <w:sz w:val="16"/>
                <w:szCs w:val="16"/>
              </w:rPr>
              <w:t xml:space="preserve">projekta </w:t>
            </w:r>
            <w:r w:rsidR="00D309B5" w:rsidRPr="00787169">
              <w:rPr>
                <w:rFonts w:ascii="Times New Roman" w:hAnsi="Times New Roman" w:cs="Times New Roman"/>
                <w:sz w:val="16"/>
                <w:szCs w:val="16"/>
              </w:rPr>
              <w:t>atbalstāmajā darbībā līdz projekta īstenošanas beigām</w:t>
            </w:r>
            <w:r w:rsidR="00B72EC7" w:rsidRPr="00787169">
              <w:rPr>
                <w:rFonts w:ascii="Times New Roman" w:hAnsi="Times New Roman" w:cs="Times New Roman"/>
                <w:sz w:val="16"/>
                <w:szCs w:val="16"/>
              </w:rPr>
              <w:t xml:space="preserve"> (31.12.2022.)</w:t>
            </w:r>
            <w:r w:rsidR="00325BA1" w:rsidRPr="00787169">
              <w:rPr>
                <w:rFonts w:ascii="Times New Roman" w:hAnsi="Times New Roman" w:cs="Times New Roman"/>
                <w:sz w:val="16"/>
                <w:szCs w:val="16"/>
              </w:rPr>
              <w:t>.</w:t>
            </w:r>
          </w:p>
          <w:p w14:paraId="7D67DAEC" w14:textId="44E6CACC" w:rsidR="0088583B" w:rsidRPr="00787169" w:rsidRDefault="0088583B" w:rsidP="007172DD">
            <w:pPr>
              <w:jc w:val="both"/>
              <w:rPr>
                <w:rFonts w:ascii="Times New Roman" w:hAnsi="Times New Roman" w:cs="Times New Roman"/>
                <w:sz w:val="16"/>
                <w:szCs w:val="16"/>
              </w:rPr>
            </w:pPr>
            <w:r w:rsidRPr="00787169">
              <w:rPr>
                <w:rFonts w:ascii="Times New Roman" w:hAnsi="Times New Roman" w:cs="Times New Roman"/>
                <w:sz w:val="16"/>
                <w:szCs w:val="16"/>
              </w:rPr>
              <w:t>Līdz 31.12.2019. sasniegtais rezultāta rādītājs ir 8 375 personu</w:t>
            </w:r>
            <w:r w:rsidR="00136EE6">
              <w:rPr>
                <w:rStyle w:val="FootnoteReference"/>
                <w:rFonts w:ascii="Times New Roman" w:hAnsi="Times New Roman" w:cs="Times New Roman"/>
                <w:sz w:val="16"/>
                <w:szCs w:val="16"/>
              </w:rPr>
              <w:footnoteReference w:id="4"/>
            </w:r>
            <w:r w:rsidRPr="00787169">
              <w:rPr>
                <w:rFonts w:ascii="Times New Roman" w:hAnsi="Times New Roman" w:cs="Times New Roman"/>
                <w:sz w:val="16"/>
                <w:szCs w:val="16"/>
              </w:rPr>
              <w:t xml:space="preserve">  (pedagogi, prakses un darba vidē balstītu mācību  vadītāji, amata meistari, nozaru pārstāvji, direktori, to vietnieki u.c. administrācijas pārstāvji)   dalības reizes (dalībnieki), kas saņēmuši apliecību pēc dalības ESF projektā rīkotajās  vispārīgo prasmju un profesionālo kompetenču paaugstināšanas mācībās, modulāro profesionālās izglītības programmu aprobācijā, stažēšanās pasākumos, </w:t>
            </w:r>
            <w:proofErr w:type="spellStart"/>
            <w:r w:rsidRPr="00787169">
              <w:rPr>
                <w:rFonts w:ascii="Times New Roman" w:hAnsi="Times New Roman" w:cs="Times New Roman"/>
                <w:sz w:val="16"/>
                <w:szCs w:val="16"/>
              </w:rPr>
              <w:t>mentoringa</w:t>
            </w:r>
            <w:proofErr w:type="spellEnd"/>
            <w:r w:rsidRPr="00787169">
              <w:rPr>
                <w:rFonts w:ascii="Times New Roman" w:hAnsi="Times New Roman" w:cs="Times New Roman"/>
                <w:sz w:val="16"/>
                <w:szCs w:val="16"/>
              </w:rPr>
              <w:t xml:space="preserve"> pasākumos un profesionālās izglītības un kvalitātes novērtēšanas un eksaminācijas kapacitātes palielināšanas mācībās, tai skaitā nozaru pārstāvji un profesionālās izglītības iestāžu administrācijas pārstāvji, kas paaugstinājuši kompetenci profesionālās izglītības iestāžu pārvaldībā.</w:t>
            </w:r>
          </w:p>
          <w:p w14:paraId="117769E8" w14:textId="3C64F3AF" w:rsidR="00D679BF" w:rsidRPr="00F14FA7" w:rsidRDefault="000522D5" w:rsidP="00D679BF">
            <w:pPr>
              <w:jc w:val="both"/>
              <w:rPr>
                <w:rFonts w:ascii="Times New Roman" w:hAnsi="Times New Roman" w:cs="Times New Roman"/>
                <w:sz w:val="16"/>
                <w:szCs w:val="16"/>
              </w:rPr>
            </w:pPr>
            <w:r w:rsidRPr="00787169">
              <w:rPr>
                <w:rFonts w:ascii="Times New Roman" w:hAnsi="Times New Roman" w:cs="Times New Roman"/>
                <w:sz w:val="16"/>
                <w:szCs w:val="16"/>
              </w:rPr>
              <w:t xml:space="preserve">Rādītājā </w:t>
            </w:r>
            <w:r w:rsidR="00D9647B" w:rsidRPr="00787169">
              <w:rPr>
                <w:rFonts w:ascii="Times New Roman" w:hAnsi="Times New Roman" w:cs="Times New Roman"/>
                <w:sz w:val="16"/>
                <w:szCs w:val="16"/>
              </w:rPr>
              <w:t>uzskaitīt</w:t>
            </w:r>
            <w:r w:rsidR="00942661" w:rsidRPr="00787169">
              <w:rPr>
                <w:rFonts w:ascii="Times New Roman" w:hAnsi="Times New Roman" w:cs="Times New Roman"/>
                <w:sz w:val="16"/>
                <w:szCs w:val="16"/>
              </w:rPr>
              <w:t>s</w:t>
            </w:r>
            <w:r w:rsidRPr="00787169">
              <w:rPr>
                <w:rFonts w:ascii="Times New Roman" w:hAnsi="Times New Roman" w:cs="Times New Roman"/>
                <w:sz w:val="16"/>
                <w:szCs w:val="16"/>
              </w:rPr>
              <w:t xml:space="preserve"> </w:t>
            </w:r>
            <w:r w:rsidR="00942661" w:rsidRPr="00787169">
              <w:rPr>
                <w:rFonts w:ascii="Times New Roman" w:hAnsi="Times New Roman" w:cs="Times New Roman"/>
                <w:sz w:val="16"/>
                <w:szCs w:val="16"/>
              </w:rPr>
              <w:t xml:space="preserve">dalības reižu </w:t>
            </w:r>
            <w:r w:rsidR="00942661" w:rsidRPr="00F14FA7">
              <w:rPr>
                <w:rFonts w:ascii="Times New Roman" w:hAnsi="Times New Roman" w:cs="Times New Roman"/>
                <w:sz w:val="16"/>
                <w:szCs w:val="16"/>
              </w:rPr>
              <w:t>skaits personām</w:t>
            </w:r>
            <w:r w:rsidR="00D9647B" w:rsidRPr="00F14FA7">
              <w:rPr>
                <w:rFonts w:ascii="Times New Roman" w:hAnsi="Times New Roman" w:cs="Times New Roman"/>
                <w:sz w:val="16"/>
                <w:szCs w:val="16"/>
              </w:rPr>
              <w:t>, kas pilnveidojuš</w:t>
            </w:r>
            <w:r w:rsidR="00942661" w:rsidRPr="00F14FA7">
              <w:rPr>
                <w:rFonts w:ascii="Times New Roman" w:hAnsi="Times New Roman" w:cs="Times New Roman"/>
                <w:sz w:val="16"/>
                <w:szCs w:val="16"/>
              </w:rPr>
              <w:t>as</w:t>
            </w:r>
            <w:r w:rsidR="00D9647B" w:rsidRPr="00F14FA7">
              <w:rPr>
                <w:rFonts w:ascii="Times New Roman" w:hAnsi="Times New Roman" w:cs="Times New Roman"/>
                <w:sz w:val="16"/>
                <w:szCs w:val="16"/>
              </w:rPr>
              <w:t xml:space="preserve"> kompetenc</w:t>
            </w:r>
            <w:r w:rsidR="00E110CB" w:rsidRPr="00F14FA7">
              <w:rPr>
                <w:rFonts w:ascii="Times New Roman" w:hAnsi="Times New Roman" w:cs="Times New Roman"/>
                <w:sz w:val="16"/>
                <w:szCs w:val="16"/>
              </w:rPr>
              <w:t>i</w:t>
            </w:r>
            <w:r w:rsidRPr="00F14FA7">
              <w:rPr>
                <w:rFonts w:ascii="Times New Roman" w:hAnsi="Times New Roman" w:cs="Times New Roman"/>
                <w:sz w:val="16"/>
                <w:szCs w:val="16"/>
              </w:rPr>
              <w:t xml:space="preserve">, </w:t>
            </w:r>
            <w:r w:rsidR="00942661" w:rsidRPr="00F14FA7">
              <w:rPr>
                <w:rFonts w:ascii="Times New Roman" w:hAnsi="Times New Roman" w:cs="Times New Roman"/>
                <w:sz w:val="16"/>
                <w:szCs w:val="16"/>
              </w:rPr>
              <w:t>t.i.</w:t>
            </w:r>
            <w:r w:rsidR="00D9647B" w:rsidRPr="00F14FA7">
              <w:rPr>
                <w:rFonts w:ascii="Times New Roman" w:hAnsi="Times New Roman" w:cs="Times New Roman"/>
                <w:sz w:val="16"/>
                <w:szCs w:val="16"/>
              </w:rPr>
              <w:t xml:space="preserve"> </w:t>
            </w:r>
            <w:r w:rsidR="00D52904" w:rsidRPr="00F14FA7">
              <w:rPr>
                <w:rFonts w:ascii="Times New Roman" w:hAnsi="Times New Roman" w:cs="Times New Roman"/>
                <w:sz w:val="16"/>
                <w:szCs w:val="16"/>
                <w:u w:val="single"/>
              </w:rPr>
              <w:t>pabeig</w:t>
            </w:r>
            <w:r w:rsidR="00942661" w:rsidRPr="00F14FA7">
              <w:rPr>
                <w:rFonts w:ascii="Times New Roman" w:hAnsi="Times New Roman" w:cs="Times New Roman"/>
                <w:sz w:val="16"/>
                <w:szCs w:val="16"/>
                <w:u w:val="single"/>
              </w:rPr>
              <w:t>ušas mācības</w:t>
            </w:r>
            <w:r w:rsidR="00942661" w:rsidRPr="00F14FA7">
              <w:rPr>
                <w:rFonts w:ascii="Times New Roman" w:hAnsi="Times New Roman" w:cs="Times New Roman"/>
                <w:sz w:val="16"/>
                <w:szCs w:val="16"/>
              </w:rPr>
              <w:t xml:space="preserve"> </w:t>
            </w:r>
            <w:r w:rsidR="00A96161" w:rsidRPr="00F14FA7">
              <w:rPr>
                <w:rFonts w:ascii="Times New Roman" w:hAnsi="Times New Roman" w:cs="Times New Roman"/>
                <w:sz w:val="16"/>
                <w:szCs w:val="16"/>
              </w:rPr>
              <w:t xml:space="preserve">un </w:t>
            </w:r>
            <w:r w:rsidR="00942661" w:rsidRPr="00F14FA7">
              <w:rPr>
                <w:rFonts w:ascii="Times New Roman" w:hAnsi="Times New Roman" w:cs="Times New Roman"/>
                <w:sz w:val="16"/>
                <w:szCs w:val="16"/>
              </w:rPr>
              <w:t>ieguvušas</w:t>
            </w:r>
            <w:r w:rsidR="00D52904" w:rsidRPr="00F14FA7">
              <w:rPr>
                <w:rFonts w:ascii="Times New Roman" w:hAnsi="Times New Roman" w:cs="Times New Roman"/>
                <w:sz w:val="16"/>
                <w:szCs w:val="16"/>
              </w:rPr>
              <w:t xml:space="preserve"> apliecību</w:t>
            </w:r>
            <w:r w:rsidR="00F975FB" w:rsidRPr="00F14FA7">
              <w:rPr>
                <w:rFonts w:ascii="Times New Roman" w:hAnsi="Times New Roman" w:cs="Times New Roman"/>
                <w:sz w:val="16"/>
                <w:szCs w:val="16"/>
              </w:rPr>
              <w:t xml:space="preserve"> par profesionālās kompetences </w:t>
            </w:r>
            <w:r w:rsidR="00F975FB" w:rsidRPr="00F14FA7">
              <w:rPr>
                <w:rFonts w:ascii="Times New Roman" w:hAnsi="Times New Roman" w:cs="Times New Roman"/>
                <w:sz w:val="16"/>
                <w:szCs w:val="16"/>
              </w:rPr>
              <w:lastRenderedPageBreak/>
              <w:t>pilnveidi</w:t>
            </w:r>
            <w:r w:rsidR="00D309B5" w:rsidRPr="00F14FA7">
              <w:rPr>
                <w:rFonts w:ascii="Times New Roman" w:hAnsi="Times New Roman" w:cs="Times New Roman"/>
                <w:sz w:val="16"/>
                <w:szCs w:val="16"/>
              </w:rPr>
              <w:t>.</w:t>
            </w:r>
            <w:r w:rsidR="00D679BF" w:rsidRPr="00F14FA7">
              <w:rPr>
                <w:rFonts w:ascii="Times New Roman" w:hAnsi="Times New Roman" w:cs="Times New Roman"/>
                <w:sz w:val="16"/>
                <w:szCs w:val="16"/>
              </w:rPr>
              <w:t xml:space="preserve"> Respektīvi, </w:t>
            </w:r>
            <w:r w:rsidR="00D309B5" w:rsidRPr="00F14FA7">
              <w:rPr>
                <w:rFonts w:ascii="Times New Roman" w:hAnsi="Times New Roman" w:cs="Times New Roman"/>
                <w:sz w:val="16"/>
                <w:szCs w:val="16"/>
              </w:rPr>
              <w:t xml:space="preserve"> vienu personu rādītājā  ieskaita par katru sekmīgi pabeigtu mācību pasākumu</w:t>
            </w:r>
            <w:r w:rsidR="00B72EC7" w:rsidRPr="00F14FA7">
              <w:rPr>
                <w:rFonts w:ascii="Times New Roman" w:hAnsi="Times New Roman" w:cs="Times New Roman"/>
                <w:sz w:val="16"/>
                <w:szCs w:val="16"/>
              </w:rPr>
              <w:t>/ciklu</w:t>
            </w:r>
            <w:r w:rsidR="00D309B5" w:rsidRPr="00F14FA7">
              <w:rPr>
                <w:rFonts w:ascii="Times New Roman" w:hAnsi="Times New Roman" w:cs="Times New Roman"/>
                <w:sz w:val="16"/>
                <w:szCs w:val="16"/>
              </w:rPr>
              <w:t xml:space="preserve"> (iegūt</w:t>
            </w:r>
            <w:r w:rsidR="00B72EC7" w:rsidRPr="00F14FA7">
              <w:rPr>
                <w:rFonts w:ascii="Times New Roman" w:hAnsi="Times New Roman" w:cs="Times New Roman"/>
                <w:sz w:val="16"/>
                <w:szCs w:val="16"/>
              </w:rPr>
              <w:t>a</w:t>
            </w:r>
            <w:r w:rsidR="00D309B5" w:rsidRPr="00F14FA7">
              <w:rPr>
                <w:rFonts w:ascii="Times New Roman" w:hAnsi="Times New Roman" w:cs="Times New Roman"/>
                <w:sz w:val="16"/>
                <w:szCs w:val="16"/>
              </w:rPr>
              <w:t xml:space="preserve"> apl</w:t>
            </w:r>
            <w:r w:rsidR="00B72EC7" w:rsidRPr="00F14FA7">
              <w:rPr>
                <w:rFonts w:ascii="Times New Roman" w:hAnsi="Times New Roman" w:cs="Times New Roman"/>
                <w:sz w:val="16"/>
                <w:szCs w:val="16"/>
              </w:rPr>
              <w:t>iecība par profesionālās kompetences pilnveidi</w:t>
            </w:r>
            <w:r w:rsidR="00D309B5" w:rsidRPr="00F14FA7">
              <w:rPr>
                <w:rFonts w:ascii="Times New Roman" w:hAnsi="Times New Roman" w:cs="Times New Roman"/>
                <w:sz w:val="16"/>
                <w:szCs w:val="16"/>
              </w:rPr>
              <w:t>), un vienas atbalstāmās darbības ietvaros persona var iegūt vairākas apliecības, bet katru par citu mācību pasākumu</w:t>
            </w:r>
            <w:r w:rsidR="009F5F76" w:rsidRPr="00F14FA7">
              <w:rPr>
                <w:rFonts w:ascii="Times New Roman" w:hAnsi="Times New Roman" w:cs="Times New Roman"/>
                <w:sz w:val="16"/>
                <w:szCs w:val="16"/>
              </w:rPr>
              <w:t>/ciklu</w:t>
            </w:r>
            <w:r w:rsidR="00D309B5" w:rsidRPr="00F14FA7">
              <w:rPr>
                <w:rFonts w:ascii="Times New Roman" w:hAnsi="Times New Roman" w:cs="Times New Roman"/>
                <w:sz w:val="16"/>
                <w:szCs w:val="16"/>
              </w:rPr>
              <w:t xml:space="preserve"> (tēmu, jomu). </w:t>
            </w:r>
          </w:p>
          <w:p w14:paraId="61F5EF15" w14:textId="77777777" w:rsidR="00942661" w:rsidRPr="00F14FA7" w:rsidRDefault="00942661" w:rsidP="009C374F">
            <w:pPr>
              <w:jc w:val="both"/>
              <w:rPr>
                <w:rFonts w:ascii="Times New Roman" w:hAnsi="Times New Roman" w:cs="Times New Roman"/>
                <w:sz w:val="16"/>
                <w:szCs w:val="16"/>
              </w:rPr>
            </w:pPr>
          </w:p>
          <w:p w14:paraId="1290D995" w14:textId="74AF27AC" w:rsidR="00DD5F28" w:rsidRPr="00F14FA7" w:rsidRDefault="00DD5F28" w:rsidP="009C374F">
            <w:pPr>
              <w:jc w:val="both"/>
              <w:rPr>
                <w:sz w:val="20"/>
                <w:szCs w:val="20"/>
              </w:rPr>
            </w:pPr>
            <w:r w:rsidRPr="00F14FA7">
              <w:rPr>
                <w:rFonts w:ascii="Times New Roman" w:hAnsi="Times New Roman" w:cs="Times New Roman"/>
                <w:sz w:val="16"/>
                <w:szCs w:val="16"/>
              </w:rPr>
              <w:t xml:space="preserve">Mērķa vērtība </w:t>
            </w:r>
            <w:r w:rsidR="00863CBB" w:rsidRPr="00F14FA7">
              <w:rPr>
                <w:rFonts w:ascii="Times New Roman" w:hAnsi="Times New Roman" w:cs="Times New Roman"/>
                <w:sz w:val="16"/>
                <w:szCs w:val="16"/>
              </w:rPr>
              <w:t xml:space="preserve"> par personām, kuras piedalās </w:t>
            </w:r>
            <w:r w:rsidR="00415F37">
              <w:rPr>
                <w:rFonts w:ascii="Times New Roman" w:hAnsi="Times New Roman" w:cs="Times New Roman"/>
                <w:sz w:val="16"/>
                <w:szCs w:val="16"/>
              </w:rPr>
              <w:t xml:space="preserve">profesionālās </w:t>
            </w:r>
            <w:r w:rsidR="00863CBB" w:rsidRPr="00F14FA7">
              <w:rPr>
                <w:rFonts w:ascii="Times New Roman" w:hAnsi="Times New Roman" w:cs="Times New Roman"/>
                <w:sz w:val="16"/>
                <w:szCs w:val="16"/>
              </w:rPr>
              <w:t>kompetences pilnveides pasākumos</w:t>
            </w:r>
            <w:r w:rsidR="00D679BF" w:rsidRPr="00F14FA7">
              <w:rPr>
                <w:rFonts w:ascii="Times New Roman" w:hAnsi="Times New Roman" w:cs="Times New Roman"/>
                <w:sz w:val="16"/>
                <w:szCs w:val="16"/>
              </w:rPr>
              <w:t>, PII administrācijas un konventu pārstāvjiem</w:t>
            </w:r>
            <w:r w:rsidR="00415F37">
              <w:rPr>
                <w:rFonts w:ascii="Times New Roman" w:hAnsi="Times New Roman" w:cs="Times New Roman"/>
                <w:sz w:val="16"/>
                <w:szCs w:val="16"/>
              </w:rPr>
              <w:t>,</w:t>
            </w:r>
            <w:r w:rsidR="00D679BF" w:rsidRPr="00F14FA7">
              <w:rPr>
                <w:rFonts w:ascii="Times New Roman" w:hAnsi="Times New Roman" w:cs="Times New Roman"/>
                <w:sz w:val="16"/>
                <w:szCs w:val="16"/>
              </w:rPr>
              <w:t xml:space="preserve"> nodrošinot cilvēkresursu attīstības plānu izstrādi</w:t>
            </w:r>
            <w:r w:rsidR="00863CBB" w:rsidRPr="00F14FA7">
              <w:rPr>
                <w:rFonts w:ascii="Times New Roman" w:hAnsi="Times New Roman" w:cs="Times New Roman"/>
                <w:sz w:val="16"/>
                <w:szCs w:val="16"/>
              </w:rPr>
              <w:t xml:space="preserve">, </w:t>
            </w:r>
            <w:r w:rsidRPr="00F14FA7">
              <w:rPr>
                <w:rFonts w:ascii="Times New Roman" w:hAnsi="Times New Roman" w:cs="Times New Roman"/>
                <w:sz w:val="16"/>
                <w:szCs w:val="16"/>
              </w:rPr>
              <w:t>tiek aprēķināta saskaņā ar projektā noteikto katra pasākuma</w:t>
            </w:r>
            <w:r w:rsidR="00C13CDA" w:rsidRPr="00F14FA7">
              <w:rPr>
                <w:rFonts w:ascii="Times New Roman" w:hAnsi="Times New Roman" w:cs="Times New Roman"/>
                <w:sz w:val="16"/>
                <w:szCs w:val="16"/>
              </w:rPr>
              <w:t xml:space="preserve"> (cikla)</w:t>
            </w:r>
            <w:r w:rsidRPr="00F14FA7">
              <w:rPr>
                <w:rFonts w:ascii="Times New Roman" w:hAnsi="Times New Roman" w:cs="Times New Roman"/>
                <w:sz w:val="16"/>
                <w:szCs w:val="16"/>
              </w:rPr>
              <w:t xml:space="preserve"> minimālo dalības reižu skaitu. </w:t>
            </w:r>
            <w:r w:rsidR="00C13CDA" w:rsidRPr="00F14FA7">
              <w:rPr>
                <w:rFonts w:ascii="Times New Roman" w:hAnsi="Times New Roman" w:cs="Times New Roman"/>
                <w:sz w:val="16"/>
                <w:szCs w:val="16"/>
              </w:rPr>
              <w:t xml:space="preserve">Piemēram, pasākums (semināru cikls) sastāv no četrām daļām par cilvēkresursu attīstības plānu izstrādi. Minimālais dalības reižu skaits ir 3. Pirmo daļu apmeklē 20 personas, </w:t>
            </w:r>
            <w:r w:rsidR="009C374F" w:rsidRPr="00F14FA7">
              <w:rPr>
                <w:rFonts w:ascii="Times New Roman" w:hAnsi="Times New Roman" w:cs="Times New Roman"/>
                <w:sz w:val="16"/>
                <w:szCs w:val="16"/>
              </w:rPr>
              <w:t>o</w:t>
            </w:r>
            <w:r w:rsidR="00C13CDA" w:rsidRPr="00F14FA7">
              <w:rPr>
                <w:rFonts w:ascii="Times New Roman" w:hAnsi="Times New Roman" w:cs="Times New Roman"/>
                <w:sz w:val="16"/>
                <w:szCs w:val="16"/>
              </w:rPr>
              <w:t xml:space="preserve">tro daļu apmeklē 18 personas no pirmās daļas un 2 personas, kas nepiedalījās pirmajā daļā, </w:t>
            </w:r>
            <w:r w:rsidR="009C374F" w:rsidRPr="00F14FA7">
              <w:rPr>
                <w:rFonts w:ascii="Times New Roman" w:hAnsi="Times New Roman" w:cs="Times New Roman"/>
                <w:sz w:val="16"/>
                <w:szCs w:val="16"/>
              </w:rPr>
              <w:t>t</w:t>
            </w:r>
            <w:r w:rsidR="00C13CDA" w:rsidRPr="00F14FA7">
              <w:rPr>
                <w:rFonts w:ascii="Times New Roman" w:hAnsi="Times New Roman" w:cs="Times New Roman"/>
                <w:sz w:val="16"/>
                <w:szCs w:val="16"/>
              </w:rPr>
              <w:t xml:space="preserve">rešajā daļā no jauna semināru ciklā iesaistās vēl 1 persona, un ceturtajā daļā vēl 1 persona. Tikai </w:t>
            </w:r>
            <w:r w:rsidR="009C374F" w:rsidRPr="00F14FA7">
              <w:rPr>
                <w:rFonts w:ascii="Times New Roman" w:hAnsi="Times New Roman" w:cs="Times New Roman"/>
                <w:sz w:val="16"/>
                <w:szCs w:val="16"/>
              </w:rPr>
              <w:t>20</w:t>
            </w:r>
            <w:r w:rsidR="00C13CDA" w:rsidRPr="00F14FA7">
              <w:rPr>
                <w:rFonts w:ascii="Times New Roman" w:hAnsi="Times New Roman" w:cs="Times New Roman"/>
                <w:sz w:val="16"/>
                <w:szCs w:val="16"/>
              </w:rPr>
              <w:t xml:space="preserve"> personas piedalījušās vismaz trīs daļās, līdz ar to rezultāta rādītājā tiek ieskaitītas </w:t>
            </w:r>
            <w:r w:rsidR="009C374F" w:rsidRPr="00F14FA7">
              <w:rPr>
                <w:rFonts w:ascii="Times New Roman" w:hAnsi="Times New Roman" w:cs="Times New Roman"/>
                <w:sz w:val="16"/>
                <w:szCs w:val="16"/>
              </w:rPr>
              <w:t>20</w:t>
            </w:r>
            <w:r w:rsidR="00C13CDA" w:rsidRPr="00F14FA7">
              <w:rPr>
                <w:rFonts w:ascii="Times New Roman" w:hAnsi="Times New Roman" w:cs="Times New Roman"/>
                <w:sz w:val="16"/>
                <w:szCs w:val="16"/>
              </w:rPr>
              <w:t xml:space="preserve"> personas</w:t>
            </w:r>
            <w:r w:rsidR="00425CDE" w:rsidRPr="00F14FA7">
              <w:rPr>
                <w:rFonts w:ascii="Times New Roman" w:hAnsi="Times New Roman" w:cs="Times New Roman"/>
                <w:sz w:val="16"/>
                <w:szCs w:val="16"/>
              </w:rPr>
              <w:t xml:space="preserve">, ja tās ir </w:t>
            </w:r>
            <w:r w:rsidR="00C13CDA" w:rsidRPr="00F14FA7">
              <w:rPr>
                <w:rFonts w:ascii="Times New Roman" w:hAnsi="Times New Roman" w:cs="Times New Roman"/>
                <w:sz w:val="16"/>
                <w:szCs w:val="16"/>
              </w:rPr>
              <w:t xml:space="preserve">saņēmušas </w:t>
            </w:r>
            <w:r w:rsidR="00D9647B" w:rsidRPr="00F14FA7">
              <w:rPr>
                <w:rFonts w:ascii="Times New Roman" w:hAnsi="Times New Roman" w:cs="Times New Roman"/>
                <w:sz w:val="16"/>
                <w:szCs w:val="16"/>
              </w:rPr>
              <w:t xml:space="preserve"> apliecī</w:t>
            </w:r>
            <w:r w:rsidR="00942661" w:rsidRPr="00F14FA7">
              <w:rPr>
                <w:rFonts w:ascii="Times New Roman" w:hAnsi="Times New Roman" w:cs="Times New Roman"/>
                <w:sz w:val="16"/>
                <w:szCs w:val="16"/>
              </w:rPr>
              <w:t>bu</w:t>
            </w:r>
            <w:r w:rsidR="00D9647B" w:rsidRPr="00F14FA7">
              <w:rPr>
                <w:rFonts w:ascii="Times New Roman" w:hAnsi="Times New Roman" w:cs="Times New Roman"/>
                <w:sz w:val="16"/>
                <w:szCs w:val="16"/>
              </w:rPr>
              <w:t xml:space="preserve"> par </w:t>
            </w:r>
            <w:r w:rsidR="00B72EC7" w:rsidRPr="00F14FA7">
              <w:rPr>
                <w:rFonts w:ascii="Times New Roman" w:hAnsi="Times New Roman" w:cs="Times New Roman"/>
                <w:sz w:val="16"/>
                <w:szCs w:val="16"/>
              </w:rPr>
              <w:t xml:space="preserve">konkrēto </w:t>
            </w:r>
            <w:r w:rsidR="00D9647B" w:rsidRPr="00F14FA7">
              <w:rPr>
                <w:rFonts w:ascii="Times New Roman" w:hAnsi="Times New Roman" w:cs="Times New Roman"/>
                <w:sz w:val="16"/>
                <w:szCs w:val="16"/>
              </w:rPr>
              <w:t>profesionālās kompetences pilnveidi</w:t>
            </w:r>
            <w:r w:rsidR="002B7688" w:rsidRPr="00F14FA7">
              <w:rPr>
                <w:rFonts w:ascii="Times New Roman" w:hAnsi="Times New Roman" w:cs="Times New Roman"/>
                <w:sz w:val="16"/>
                <w:szCs w:val="16"/>
              </w:rPr>
              <w:t>, t.i. sekmīgi pabeigtu mācību pasākumu/ciklu</w:t>
            </w:r>
            <w:r w:rsidR="00D52904" w:rsidRPr="00F14FA7">
              <w:rPr>
                <w:rFonts w:ascii="Times New Roman" w:hAnsi="Times New Roman" w:cs="Times New Roman"/>
                <w:sz w:val="16"/>
                <w:szCs w:val="16"/>
              </w:rPr>
              <w:t>. Attiecīgo personu var atkārtoti uzskaitīt rādītājā, ja tā piedalījusies</w:t>
            </w:r>
            <w:r w:rsidR="00C13CDA" w:rsidRPr="00F14FA7">
              <w:rPr>
                <w:rFonts w:ascii="Times New Roman" w:hAnsi="Times New Roman" w:cs="Times New Roman"/>
                <w:sz w:val="16"/>
                <w:szCs w:val="16"/>
              </w:rPr>
              <w:t xml:space="preserve"> </w:t>
            </w:r>
            <w:r w:rsidR="00D52904" w:rsidRPr="00F14FA7">
              <w:rPr>
                <w:rFonts w:ascii="Times New Roman" w:hAnsi="Times New Roman" w:cs="Times New Roman"/>
                <w:sz w:val="16"/>
                <w:szCs w:val="16"/>
              </w:rPr>
              <w:t xml:space="preserve">vēl </w:t>
            </w:r>
            <w:r w:rsidR="00C13CDA" w:rsidRPr="00F14FA7">
              <w:rPr>
                <w:rFonts w:ascii="Times New Roman" w:hAnsi="Times New Roman" w:cs="Times New Roman"/>
                <w:sz w:val="16"/>
                <w:szCs w:val="16"/>
              </w:rPr>
              <w:t xml:space="preserve">citā projekta </w:t>
            </w:r>
            <w:r w:rsidR="00364501">
              <w:rPr>
                <w:rFonts w:ascii="Times New Roman" w:hAnsi="Times New Roman" w:cs="Times New Roman"/>
                <w:sz w:val="16"/>
                <w:szCs w:val="16"/>
              </w:rPr>
              <w:t xml:space="preserve">atbalstāmās darbības </w:t>
            </w:r>
            <w:r w:rsidR="00F4412B" w:rsidRPr="00F14FA7">
              <w:rPr>
                <w:rFonts w:ascii="Times New Roman" w:hAnsi="Times New Roman" w:cs="Times New Roman"/>
                <w:sz w:val="16"/>
                <w:szCs w:val="16"/>
              </w:rPr>
              <w:t>pasākumā</w:t>
            </w:r>
            <w:r w:rsidR="008034EB" w:rsidRPr="00F14FA7">
              <w:rPr>
                <w:rFonts w:ascii="Times New Roman" w:hAnsi="Times New Roman" w:cs="Times New Roman"/>
                <w:sz w:val="16"/>
                <w:szCs w:val="16"/>
              </w:rPr>
              <w:t xml:space="preserve">, piemēram, </w:t>
            </w:r>
            <w:r w:rsidR="00B72EC7" w:rsidRPr="00F14FA7">
              <w:rPr>
                <w:rFonts w:ascii="Times New Roman" w:hAnsi="Times New Roman" w:cs="Times New Roman"/>
                <w:sz w:val="16"/>
                <w:szCs w:val="16"/>
              </w:rPr>
              <w:t xml:space="preserve">citā mācību seminārā/ciklā </w:t>
            </w:r>
            <w:r w:rsidR="00D52904" w:rsidRPr="00F14FA7">
              <w:rPr>
                <w:rFonts w:ascii="Times New Roman" w:hAnsi="Times New Roman" w:cs="Times New Roman"/>
                <w:sz w:val="16"/>
                <w:szCs w:val="16"/>
              </w:rPr>
              <w:t>un to veiksmīgi pabeigusi</w:t>
            </w:r>
            <w:r w:rsidR="004A2553" w:rsidRPr="00F14FA7">
              <w:rPr>
                <w:rFonts w:ascii="Times New Roman" w:hAnsi="Times New Roman" w:cs="Times New Roman"/>
                <w:sz w:val="16"/>
                <w:szCs w:val="16"/>
              </w:rPr>
              <w:t xml:space="preserve"> (iegūta apliecīb</w:t>
            </w:r>
            <w:r w:rsidR="00E42932" w:rsidRPr="00F14FA7">
              <w:rPr>
                <w:rFonts w:ascii="Times New Roman" w:hAnsi="Times New Roman" w:cs="Times New Roman"/>
                <w:sz w:val="16"/>
                <w:szCs w:val="16"/>
              </w:rPr>
              <w:t>a</w:t>
            </w:r>
            <w:r w:rsidR="004A2553" w:rsidRPr="00F14FA7">
              <w:rPr>
                <w:rFonts w:ascii="Times New Roman" w:hAnsi="Times New Roman" w:cs="Times New Roman"/>
                <w:sz w:val="16"/>
                <w:szCs w:val="16"/>
              </w:rPr>
              <w:t xml:space="preserve"> par profesionālās kompetences pilnveidi)</w:t>
            </w:r>
            <w:r w:rsidR="00F4412B" w:rsidRPr="00F14FA7">
              <w:rPr>
                <w:rFonts w:ascii="Times New Roman" w:hAnsi="Times New Roman" w:cs="Times New Roman"/>
                <w:sz w:val="16"/>
                <w:szCs w:val="16"/>
              </w:rPr>
              <w:t>.</w:t>
            </w:r>
          </w:p>
          <w:p w14:paraId="59F7F0C2" w14:textId="77777777" w:rsidR="009929AC" w:rsidRPr="00F14FA7" w:rsidRDefault="009929AC" w:rsidP="009C374F">
            <w:pPr>
              <w:jc w:val="both"/>
              <w:rPr>
                <w:rFonts w:ascii="Times New Roman" w:hAnsi="Times New Roman" w:cs="Times New Roman"/>
                <w:sz w:val="20"/>
                <w:szCs w:val="20"/>
              </w:rPr>
            </w:pPr>
          </w:p>
          <w:p w14:paraId="7AC9F30B" w14:textId="73273B33" w:rsidR="009227A3" w:rsidRPr="00633B91" w:rsidRDefault="009227A3" w:rsidP="009C374F">
            <w:pPr>
              <w:jc w:val="both"/>
              <w:rPr>
                <w:rFonts w:ascii="Times New Roman" w:hAnsi="Times New Roman" w:cs="Times New Roman"/>
                <w:i/>
                <w:sz w:val="16"/>
                <w:szCs w:val="16"/>
              </w:rPr>
            </w:pPr>
            <w:r w:rsidRPr="00633B91">
              <w:rPr>
                <w:rFonts w:ascii="Times New Roman" w:hAnsi="Times New Roman" w:cs="Times New Roman"/>
                <w:i/>
                <w:sz w:val="16"/>
                <w:szCs w:val="16"/>
              </w:rPr>
              <w:t>Darbība, kas liek uzskatīt mērķa vērtību par izpildītu</w:t>
            </w:r>
            <w:r w:rsidR="00B72EC7" w:rsidRPr="00633B91">
              <w:rPr>
                <w:rFonts w:ascii="Times New Roman" w:hAnsi="Times New Roman" w:cs="Times New Roman"/>
                <w:i/>
                <w:sz w:val="16"/>
                <w:szCs w:val="16"/>
              </w:rPr>
              <w:t>:</w:t>
            </w:r>
          </w:p>
          <w:p w14:paraId="17DC3532" w14:textId="325FD750" w:rsidR="009929AC" w:rsidRPr="00F14FA7" w:rsidRDefault="009929AC" w:rsidP="009929AC">
            <w:pPr>
              <w:jc w:val="both"/>
              <w:rPr>
                <w:rFonts w:ascii="Times New Roman" w:hAnsi="Times New Roman" w:cs="Times New Roman"/>
                <w:sz w:val="16"/>
                <w:szCs w:val="16"/>
              </w:rPr>
            </w:pPr>
            <w:r w:rsidRPr="00F14FA7">
              <w:rPr>
                <w:rFonts w:ascii="Times New Roman" w:hAnsi="Times New Roman" w:cs="Times New Roman"/>
                <w:sz w:val="16"/>
                <w:szCs w:val="16"/>
              </w:rPr>
              <w:t>Rādītāju uzskata par izpildītu (mērķa vērtību par sasniegtu), kad pedagogs, prakses vadītājs,</w:t>
            </w:r>
            <w:r w:rsidR="00E74627" w:rsidRPr="00F14FA7">
              <w:rPr>
                <w:rFonts w:ascii="Times New Roman" w:hAnsi="Times New Roman" w:cs="Times New Roman"/>
                <w:sz w:val="16"/>
                <w:szCs w:val="16"/>
              </w:rPr>
              <w:t xml:space="preserve"> darba vidē balstītu mācību  vadītājs,</w:t>
            </w:r>
            <w:r w:rsidRPr="00F14FA7">
              <w:rPr>
                <w:rFonts w:ascii="Times New Roman" w:hAnsi="Times New Roman" w:cs="Times New Roman"/>
                <w:sz w:val="16"/>
                <w:szCs w:val="16"/>
              </w:rPr>
              <w:t xml:space="preserve"> amata meistars, </w:t>
            </w:r>
            <w:r w:rsidR="006E67AB"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nozares pārstāvis, direktors, tā vietnieks u.c. administrācijas pārstāvis </w:t>
            </w:r>
            <w:r w:rsidR="00312D11">
              <w:t xml:space="preserve"> </w:t>
            </w:r>
            <w:r w:rsidR="00312D11" w:rsidRPr="00312D11">
              <w:rPr>
                <w:rFonts w:ascii="Times New Roman" w:hAnsi="Times New Roman" w:cs="Times New Roman"/>
                <w:sz w:val="16"/>
                <w:szCs w:val="16"/>
              </w:rPr>
              <w:t>pēc dalības ESF līdzfinansētājās mācībās saņem apliecību par  profesionālās kompetences pilnveidi</w:t>
            </w:r>
            <w:r w:rsidR="00312D11">
              <w:rPr>
                <w:rFonts w:ascii="Times New Roman" w:hAnsi="Times New Roman" w:cs="Times New Roman"/>
                <w:sz w:val="16"/>
                <w:szCs w:val="16"/>
              </w:rPr>
              <w:t>.</w:t>
            </w:r>
            <w:r w:rsidR="00312D11" w:rsidRPr="00312D11">
              <w:rPr>
                <w:rFonts w:ascii="Times New Roman" w:hAnsi="Times New Roman" w:cs="Times New Roman"/>
                <w:sz w:val="16"/>
                <w:szCs w:val="16"/>
              </w:rPr>
              <w:t xml:space="preserve"> </w:t>
            </w:r>
          </w:p>
          <w:p w14:paraId="75C00F29" w14:textId="77777777" w:rsidR="0081690F" w:rsidRPr="00F14FA7" w:rsidRDefault="0081690F" w:rsidP="009929AC">
            <w:pPr>
              <w:jc w:val="both"/>
              <w:rPr>
                <w:rFonts w:ascii="Times New Roman" w:hAnsi="Times New Roman" w:cs="Times New Roman"/>
                <w:sz w:val="16"/>
                <w:szCs w:val="16"/>
              </w:rPr>
            </w:pPr>
          </w:p>
          <w:p w14:paraId="35130CB3" w14:textId="108443C9" w:rsidR="009929AC" w:rsidRPr="00F14FA7" w:rsidRDefault="009929AC" w:rsidP="0081690F">
            <w:pPr>
              <w:jc w:val="both"/>
              <w:rPr>
                <w:rFonts w:ascii="Times New Roman" w:hAnsi="Times New Roman" w:cs="Times New Roman"/>
                <w:sz w:val="16"/>
                <w:szCs w:val="16"/>
              </w:rPr>
            </w:pPr>
            <w:r w:rsidRPr="00F14FA7">
              <w:rPr>
                <w:rFonts w:ascii="Times New Roman" w:hAnsi="Times New Roman" w:cs="Times New Roman"/>
                <w:sz w:val="16"/>
                <w:szCs w:val="16"/>
              </w:rPr>
              <w:t xml:space="preserve">Rādītāja vērtības 2023.gadā, tai skaitā starpposma vērtības 2018.gadā,  </w:t>
            </w:r>
            <w:r w:rsidRPr="00F14FA7">
              <w:rPr>
                <w:rFonts w:ascii="Times New Roman" w:hAnsi="Times New Roman" w:cs="Times New Roman"/>
                <w:sz w:val="16"/>
                <w:szCs w:val="16"/>
              </w:rPr>
              <w:lastRenderedPageBreak/>
              <w:t>sasniegšanu apstiprina pamatojošie dokumenti:</w:t>
            </w:r>
            <w:r w:rsidR="00817701" w:rsidRPr="00F14FA7">
              <w:rPr>
                <w:rFonts w:ascii="Times New Roman" w:hAnsi="Times New Roman" w:cs="Times New Roman"/>
                <w:sz w:val="16"/>
                <w:szCs w:val="16"/>
              </w:rPr>
              <w:t xml:space="preserve"> </w:t>
            </w:r>
            <w:r w:rsidRPr="00F14FA7">
              <w:rPr>
                <w:rFonts w:ascii="Times New Roman" w:hAnsi="Times New Roman" w:cs="Times New Roman"/>
                <w:sz w:val="16"/>
                <w:szCs w:val="16"/>
              </w:rPr>
              <w:t>apliecība par profesionālās</w:t>
            </w:r>
            <w:r w:rsidR="00E265A6" w:rsidRPr="00F14FA7">
              <w:rPr>
                <w:rFonts w:ascii="Times New Roman" w:hAnsi="Times New Roman" w:cs="Times New Roman"/>
                <w:sz w:val="16"/>
                <w:szCs w:val="16"/>
              </w:rPr>
              <w:t xml:space="preserve"> </w:t>
            </w:r>
            <w:r w:rsidR="0081690F" w:rsidRPr="00F14FA7">
              <w:rPr>
                <w:rFonts w:ascii="Times New Roman" w:hAnsi="Times New Roman" w:cs="Times New Roman"/>
                <w:sz w:val="16"/>
                <w:szCs w:val="16"/>
              </w:rPr>
              <w:t>kompetences</w:t>
            </w:r>
            <w:r w:rsidRPr="00F14FA7">
              <w:rPr>
                <w:rFonts w:ascii="Times New Roman" w:hAnsi="Times New Roman" w:cs="Times New Roman"/>
                <w:sz w:val="16"/>
                <w:szCs w:val="16"/>
              </w:rPr>
              <w:t xml:space="preserve"> pilnve</w:t>
            </w:r>
            <w:r w:rsidR="00817701" w:rsidRPr="00F14FA7">
              <w:rPr>
                <w:rFonts w:ascii="Times New Roman" w:hAnsi="Times New Roman" w:cs="Times New Roman"/>
                <w:sz w:val="16"/>
                <w:szCs w:val="16"/>
              </w:rPr>
              <w:t>id</w:t>
            </w:r>
            <w:r w:rsidR="0081690F" w:rsidRPr="00F14FA7">
              <w:rPr>
                <w:rFonts w:ascii="Times New Roman" w:hAnsi="Times New Roman" w:cs="Times New Roman"/>
                <w:sz w:val="16"/>
                <w:szCs w:val="16"/>
              </w:rPr>
              <w:t>i</w:t>
            </w:r>
            <w:r w:rsidR="00B72EC7" w:rsidRPr="00F14FA7">
              <w:rPr>
                <w:rFonts w:ascii="Times New Roman" w:hAnsi="Times New Roman" w:cs="Times New Roman"/>
                <w:sz w:val="16"/>
                <w:szCs w:val="16"/>
              </w:rPr>
              <w:t>.</w:t>
            </w:r>
          </w:p>
        </w:tc>
        <w:tc>
          <w:tcPr>
            <w:tcW w:w="4264" w:type="dxa"/>
          </w:tcPr>
          <w:p w14:paraId="36DAF829"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lastRenderedPageBreak/>
              <w:t>IR1 nosaukums un mērvienība</w:t>
            </w:r>
            <w:r w:rsidRPr="00F14FA7">
              <w:rPr>
                <w:rFonts w:ascii="Times New Roman" w:hAnsi="Times New Roman" w:cs="Times New Roman"/>
                <w:sz w:val="16"/>
                <w:szCs w:val="16"/>
              </w:rPr>
              <w:t>:</w:t>
            </w:r>
          </w:p>
          <w:p w14:paraId="096EFB2A" w14:textId="7C11D7CC"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i.8.5.3.a (I65) Nodarbinātas personas, kas saņēmušas ESF atbalstu mācībām (pedagogi, administratori, prakses vadītāji, amata meistari, nozaru pārstāvji) (personu skaits)</w:t>
            </w:r>
          </w:p>
          <w:p w14:paraId="53BE3667" w14:textId="77777777" w:rsidR="00E42932" w:rsidRPr="00F14FA7" w:rsidRDefault="00E42932" w:rsidP="001575F2">
            <w:pPr>
              <w:jc w:val="both"/>
              <w:rPr>
                <w:rFonts w:ascii="Times New Roman" w:hAnsi="Times New Roman" w:cs="Times New Roman"/>
                <w:i/>
                <w:sz w:val="16"/>
                <w:szCs w:val="16"/>
              </w:rPr>
            </w:pPr>
          </w:p>
          <w:p w14:paraId="5EE1FAB8" w14:textId="057887C6"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Definīcija:</w:t>
            </w:r>
          </w:p>
          <w:p w14:paraId="1E5C42A8" w14:textId="64747BAB" w:rsidR="00325BA1" w:rsidRPr="00F14FA7" w:rsidRDefault="00325BA1" w:rsidP="0070203B">
            <w:pPr>
              <w:jc w:val="both"/>
              <w:rPr>
                <w:rFonts w:ascii="Times New Roman" w:hAnsi="Times New Roman" w:cs="Times New Roman"/>
                <w:i/>
                <w:sz w:val="16"/>
                <w:szCs w:val="16"/>
              </w:rPr>
            </w:pPr>
            <w:r w:rsidRPr="00F14FA7">
              <w:rPr>
                <w:rFonts w:ascii="Times New Roman" w:hAnsi="Times New Roman" w:cs="Times New Roman"/>
                <w:sz w:val="16"/>
                <w:szCs w:val="16"/>
              </w:rPr>
              <w:t>Nodarbinātu  personu (pedagogu, prakses</w:t>
            </w:r>
            <w:r w:rsidR="00805800"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vadītāju, </w:t>
            </w:r>
            <w:r w:rsidR="00510600" w:rsidRPr="00F14FA7">
              <w:rPr>
                <w:rFonts w:ascii="Times New Roman" w:hAnsi="Times New Roman" w:cs="Times New Roman"/>
                <w:sz w:val="16"/>
                <w:szCs w:val="16"/>
              </w:rPr>
              <w:t xml:space="preserve">darba vidē balstītu mācību vadītāju, </w:t>
            </w:r>
            <w:r w:rsidRPr="00F14FA7">
              <w:rPr>
                <w:rFonts w:ascii="Times New Roman" w:hAnsi="Times New Roman" w:cs="Times New Roman"/>
                <w:sz w:val="16"/>
                <w:szCs w:val="16"/>
              </w:rPr>
              <w:t>amata meistaru, nozaru pārstāvju, direktoru, to vietnieku u.c. administrācijas pārstāvju) dalības rei</w:t>
            </w:r>
            <w:r w:rsidR="00C23647" w:rsidRPr="00F14FA7">
              <w:rPr>
                <w:rFonts w:ascii="Times New Roman" w:hAnsi="Times New Roman" w:cs="Times New Roman"/>
                <w:sz w:val="16"/>
                <w:szCs w:val="16"/>
              </w:rPr>
              <w:t>žu</w:t>
            </w:r>
            <w:r w:rsidRPr="00F14FA7">
              <w:rPr>
                <w:rFonts w:ascii="Times New Roman" w:hAnsi="Times New Roman" w:cs="Times New Roman"/>
                <w:sz w:val="16"/>
                <w:szCs w:val="16"/>
              </w:rPr>
              <w:t xml:space="preserve"> </w:t>
            </w:r>
            <w:r w:rsidR="00C23647" w:rsidRPr="00F14FA7">
              <w:rPr>
                <w:rFonts w:ascii="Times New Roman" w:hAnsi="Times New Roman" w:cs="Times New Roman"/>
                <w:sz w:val="16"/>
                <w:szCs w:val="16"/>
              </w:rPr>
              <w:t xml:space="preserve">skaits </w:t>
            </w:r>
            <w:r w:rsidRPr="00F14FA7">
              <w:rPr>
                <w:rFonts w:ascii="Times New Roman" w:hAnsi="Times New Roman" w:cs="Times New Roman"/>
                <w:sz w:val="16"/>
                <w:szCs w:val="16"/>
              </w:rPr>
              <w:t>ESF projekta</w:t>
            </w:r>
            <w:r w:rsidR="00CC0591" w:rsidRPr="00F14FA7">
              <w:t xml:space="preserve"> </w:t>
            </w:r>
            <w:r w:rsidR="00CC0591" w:rsidRPr="00F14FA7">
              <w:rPr>
                <w:rFonts w:ascii="Times New Roman" w:hAnsi="Times New Roman" w:cs="Times New Roman"/>
                <w:sz w:val="16"/>
                <w:szCs w:val="16"/>
              </w:rPr>
              <w:t>atbalstāmajās</w:t>
            </w:r>
            <w:r w:rsidRPr="00F14FA7">
              <w:rPr>
                <w:rFonts w:ascii="Times New Roman" w:hAnsi="Times New Roman" w:cs="Times New Roman"/>
                <w:sz w:val="16"/>
                <w:szCs w:val="16"/>
              </w:rPr>
              <w:t xml:space="preserve"> </w:t>
            </w:r>
            <w:r w:rsidR="00A60385" w:rsidRPr="00F14FA7">
              <w:rPr>
                <w:rFonts w:ascii="Times New Roman" w:hAnsi="Times New Roman" w:cs="Times New Roman"/>
                <w:sz w:val="16"/>
                <w:szCs w:val="16"/>
              </w:rPr>
              <w:t>darbībās</w:t>
            </w:r>
            <w:r w:rsidRPr="00F14FA7">
              <w:rPr>
                <w:rFonts w:ascii="Times New Roman" w:hAnsi="Times New Roman" w:cs="Times New Roman"/>
                <w:sz w:val="16"/>
                <w:szCs w:val="16"/>
              </w:rPr>
              <w:t xml:space="preserve">: </w:t>
            </w:r>
            <w:r w:rsidR="003B0D74" w:rsidRPr="00F14FA7">
              <w:rPr>
                <w:rFonts w:ascii="Times New Roman" w:hAnsi="Times New Roman" w:cs="Times New Roman"/>
                <w:sz w:val="16"/>
                <w:szCs w:val="16"/>
              </w:rPr>
              <w:t xml:space="preserve"> </w:t>
            </w:r>
            <w:r w:rsidR="00A96133" w:rsidRPr="00F14FA7">
              <w:rPr>
                <w:rFonts w:ascii="Times New Roman" w:hAnsi="Times New Roman" w:cs="Times New Roman"/>
                <w:sz w:val="16"/>
                <w:szCs w:val="16"/>
              </w:rPr>
              <w:t>vispārīgo</w:t>
            </w:r>
            <w:r w:rsidR="003B0D74" w:rsidRPr="00F14FA7">
              <w:rPr>
                <w:rFonts w:ascii="Times New Roman" w:hAnsi="Times New Roman" w:cs="Times New Roman"/>
                <w:sz w:val="16"/>
                <w:szCs w:val="16"/>
              </w:rPr>
              <w:t xml:space="preserve"> prasmju un profesionālo </w:t>
            </w:r>
            <w:r w:rsidR="00793426" w:rsidRPr="00F14FA7">
              <w:rPr>
                <w:rFonts w:ascii="Times New Roman" w:hAnsi="Times New Roman" w:cs="Times New Roman"/>
                <w:sz w:val="16"/>
                <w:szCs w:val="16"/>
              </w:rPr>
              <w:t>prasmju</w:t>
            </w:r>
            <w:r w:rsidR="003B0D74" w:rsidRPr="00F14FA7">
              <w:rPr>
                <w:rFonts w:ascii="Times New Roman" w:hAnsi="Times New Roman" w:cs="Times New Roman"/>
                <w:sz w:val="16"/>
                <w:szCs w:val="16"/>
              </w:rPr>
              <w:t xml:space="preserve"> paaugstināšanas mācībās,  modulāro profesionālās izglītības programmu aprobācijā, stažēšanās pasākumos, </w:t>
            </w:r>
            <w:proofErr w:type="spellStart"/>
            <w:r w:rsidR="003B0D74" w:rsidRPr="00F14FA7">
              <w:rPr>
                <w:rFonts w:ascii="Times New Roman" w:hAnsi="Times New Roman" w:cs="Times New Roman"/>
                <w:sz w:val="16"/>
                <w:szCs w:val="16"/>
              </w:rPr>
              <w:t>mentoringa</w:t>
            </w:r>
            <w:proofErr w:type="spellEnd"/>
            <w:r w:rsidR="003B0D74" w:rsidRPr="00F14FA7">
              <w:rPr>
                <w:rFonts w:ascii="Times New Roman" w:hAnsi="Times New Roman" w:cs="Times New Roman"/>
                <w:sz w:val="16"/>
                <w:szCs w:val="16"/>
              </w:rPr>
              <w:t xml:space="preserve"> pasākumos un profesionālās izglītības un kvalitātes novērtēšanas un eksaminācijas kapacitātes palielināšanas mācībās.</w:t>
            </w:r>
          </w:p>
          <w:p w14:paraId="5475F5DB" w14:textId="77777777" w:rsidR="00325BA1" w:rsidRPr="00F14FA7" w:rsidRDefault="00325BA1" w:rsidP="001575F2">
            <w:pPr>
              <w:jc w:val="both"/>
              <w:rPr>
                <w:rFonts w:ascii="Times New Roman" w:hAnsi="Times New Roman" w:cs="Times New Roman"/>
                <w:sz w:val="16"/>
                <w:szCs w:val="16"/>
              </w:rPr>
            </w:pPr>
          </w:p>
          <w:p w14:paraId="4C65AFB2"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Datu avots</w:t>
            </w:r>
            <w:r w:rsidRPr="00F14FA7">
              <w:rPr>
                <w:rFonts w:ascii="Times New Roman" w:hAnsi="Times New Roman" w:cs="Times New Roman"/>
                <w:sz w:val="16"/>
                <w:szCs w:val="16"/>
              </w:rPr>
              <w:t>:</w:t>
            </w:r>
          </w:p>
          <w:p w14:paraId="74121109"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Projektu dati</w:t>
            </w:r>
          </w:p>
          <w:p w14:paraId="74246A25" w14:textId="77777777" w:rsidR="00325BA1" w:rsidRPr="00F14FA7" w:rsidRDefault="00325BA1" w:rsidP="001575F2">
            <w:pPr>
              <w:jc w:val="both"/>
              <w:rPr>
                <w:rFonts w:ascii="Times New Roman" w:hAnsi="Times New Roman" w:cs="Times New Roman"/>
                <w:i/>
                <w:sz w:val="16"/>
                <w:szCs w:val="16"/>
              </w:rPr>
            </w:pPr>
          </w:p>
          <w:p w14:paraId="34091297"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Apkopošanas biežums un ieguves metodoloģija:</w:t>
            </w:r>
          </w:p>
          <w:p w14:paraId="5B1AFC27" w14:textId="206C6E39" w:rsidR="00325BA1" w:rsidRPr="00F14FA7" w:rsidRDefault="00B41478" w:rsidP="001575F2">
            <w:pPr>
              <w:jc w:val="both"/>
              <w:rPr>
                <w:rFonts w:ascii="Times New Roman" w:hAnsi="Times New Roman" w:cs="Times New Roman"/>
                <w:sz w:val="16"/>
                <w:szCs w:val="16"/>
              </w:rPr>
            </w:pPr>
            <w:r w:rsidRPr="00F14FA7">
              <w:rPr>
                <w:rFonts w:ascii="Times New Roman" w:hAnsi="Times New Roman" w:cs="Times New Roman"/>
                <w:sz w:val="16"/>
                <w:szCs w:val="16"/>
              </w:rPr>
              <w:t>Reizi gadā</w:t>
            </w:r>
            <w:r w:rsidR="00325BA1" w:rsidRPr="00F14FA7">
              <w:rPr>
                <w:rFonts w:ascii="Times New Roman" w:hAnsi="Times New Roman" w:cs="Times New Roman"/>
                <w:sz w:val="16"/>
                <w:szCs w:val="16"/>
              </w:rPr>
              <w:t xml:space="preserve">, apkopojot projektu datus. Finansējuma saņēmējs uzskaita dalībniekus projektā katras </w:t>
            </w:r>
            <w:r w:rsidR="0070203B" w:rsidRPr="00F14FA7">
              <w:rPr>
                <w:rFonts w:ascii="Times New Roman" w:hAnsi="Times New Roman" w:cs="Times New Roman"/>
                <w:sz w:val="16"/>
                <w:szCs w:val="16"/>
              </w:rPr>
              <w:t>atbalstāmās darbības</w:t>
            </w:r>
            <w:r w:rsidR="00325BA1" w:rsidRPr="00F14FA7">
              <w:rPr>
                <w:rFonts w:ascii="Times New Roman" w:hAnsi="Times New Roman" w:cs="Times New Roman"/>
                <w:sz w:val="16"/>
                <w:szCs w:val="16"/>
              </w:rPr>
              <w:t xml:space="preserve"> līmenī.</w:t>
            </w:r>
          </w:p>
          <w:p w14:paraId="35484114" w14:textId="77777777" w:rsidR="00325BA1" w:rsidRPr="00F14FA7" w:rsidRDefault="00325BA1" w:rsidP="001575F2">
            <w:pPr>
              <w:jc w:val="both"/>
              <w:rPr>
                <w:rFonts w:ascii="Times New Roman" w:hAnsi="Times New Roman" w:cs="Times New Roman"/>
                <w:i/>
                <w:sz w:val="16"/>
                <w:szCs w:val="16"/>
              </w:rPr>
            </w:pPr>
          </w:p>
          <w:p w14:paraId="1B87DD0E" w14:textId="7ACD4843" w:rsidR="00550B31" w:rsidRPr="00F14FA7" w:rsidRDefault="00550B31" w:rsidP="00550B31">
            <w:pPr>
              <w:jc w:val="both"/>
              <w:rPr>
                <w:rFonts w:ascii="Times New Roman" w:hAnsi="Times New Roman" w:cs="Times New Roman"/>
                <w:i/>
                <w:sz w:val="16"/>
                <w:szCs w:val="16"/>
              </w:rPr>
            </w:pPr>
            <w:r w:rsidRPr="00F14FA7">
              <w:rPr>
                <w:rFonts w:ascii="Times New Roman" w:hAnsi="Times New Roman" w:cs="Times New Roman"/>
                <w:i/>
                <w:sz w:val="16"/>
                <w:szCs w:val="16"/>
              </w:rPr>
              <w:t xml:space="preserve">Starpposma vērtība 2018: </w:t>
            </w:r>
            <w:r w:rsidRPr="00F14FA7">
              <w:rPr>
                <w:rFonts w:ascii="Times New Roman" w:hAnsi="Times New Roman" w:cs="Times New Roman"/>
                <w:sz w:val="16"/>
                <w:szCs w:val="16"/>
              </w:rPr>
              <w:t xml:space="preserve">860 </w:t>
            </w:r>
          </w:p>
          <w:p w14:paraId="463810C4" w14:textId="77777777" w:rsidR="00550B31" w:rsidRPr="00F14FA7" w:rsidRDefault="00550B31" w:rsidP="00550B31">
            <w:pPr>
              <w:jc w:val="both"/>
              <w:rPr>
                <w:rFonts w:ascii="Times New Roman" w:hAnsi="Times New Roman" w:cs="Times New Roman"/>
                <w:i/>
                <w:sz w:val="16"/>
                <w:szCs w:val="16"/>
              </w:rPr>
            </w:pPr>
          </w:p>
          <w:p w14:paraId="2515A561" w14:textId="0E68F8BF" w:rsidR="00550B31" w:rsidRPr="00F14FA7" w:rsidRDefault="00550B31" w:rsidP="00550B31">
            <w:pPr>
              <w:jc w:val="both"/>
              <w:rPr>
                <w:rFonts w:ascii="Times New Roman" w:hAnsi="Times New Roman" w:cs="Times New Roman"/>
                <w:i/>
                <w:sz w:val="16"/>
                <w:szCs w:val="16"/>
              </w:rPr>
            </w:pPr>
            <w:r w:rsidRPr="00F14FA7">
              <w:rPr>
                <w:rFonts w:ascii="Times New Roman" w:hAnsi="Times New Roman" w:cs="Times New Roman"/>
                <w:i/>
                <w:sz w:val="16"/>
                <w:szCs w:val="16"/>
              </w:rPr>
              <w:t xml:space="preserve">Mērķis 2023: </w:t>
            </w:r>
            <w:r w:rsidR="00EB4439">
              <w:rPr>
                <w:rFonts w:ascii="Times New Roman" w:hAnsi="Times New Roman" w:cs="Times New Roman"/>
                <w:sz w:val="16"/>
                <w:szCs w:val="16"/>
              </w:rPr>
              <w:t>13 055</w:t>
            </w:r>
          </w:p>
          <w:p w14:paraId="4A764624" w14:textId="77777777" w:rsidR="00550B31" w:rsidRPr="00F14FA7" w:rsidRDefault="00550B31" w:rsidP="001575F2">
            <w:pPr>
              <w:jc w:val="both"/>
              <w:rPr>
                <w:rFonts w:ascii="Times New Roman" w:hAnsi="Times New Roman" w:cs="Times New Roman"/>
                <w:i/>
                <w:sz w:val="16"/>
                <w:szCs w:val="16"/>
              </w:rPr>
            </w:pPr>
          </w:p>
          <w:p w14:paraId="7E866BE3"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Mērķa vērtības noteikšanas principi/metodoloģija</w:t>
            </w:r>
            <w:r w:rsidRPr="00F14FA7">
              <w:rPr>
                <w:rFonts w:ascii="Times New Roman" w:hAnsi="Times New Roman" w:cs="Times New Roman"/>
                <w:sz w:val="16"/>
                <w:szCs w:val="16"/>
              </w:rPr>
              <w:t>:</w:t>
            </w:r>
          </w:p>
          <w:p w14:paraId="614D42E9" w14:textId="77777777" w:rsidR="007F4353"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Darbības līmenis ir projekta</w:t>
            </w:r>
            <w:r w:rsidRPr="00F14FA7">
              <w:rPr>
                <w:rFonts w:ascii="Times New Roman" w:hAnsi="Times New Roman" w:cs="Times New Roman"/>
                <w:sz w:val="16"/>
                <w:szCs w:val="16"/>
                <w:u w:val="single"/>
              </w:rPr>
              <w:t xml:space="preserve"> daļa</w:t>
            </w:r>
            <w:r w:rsidRPr="00F14FA7">
              <w:rPr>
                <w:rFonts w:ascii="Times New Roman" w:hAnsi="Times New Roman" w:cs="Times New Roman"/>
                <w:sz w:val="16"/>
                <w:szCs w:val="16"/>
              </w:rPr>
              <w:t xml:space="preserve">. </w:t>
            </w:r>
          </w:p>
          <w:p w14:paraId="7C7082DC" w14:textId="0B794EA0" w:rsidR="007F4353" w:rsidRPr="00F14FA7" w:rsidRDefault="007F4353" w:rsidP="007F4353">
            <w:pPr>
              <w:jc w:val="both"/>
              <w:rPr>
                <w:rFonts w:ascii="Times New Roman" w:hAnsi="Times New Roman" w:cs="Times New Roman"/>
                <w:sz w:val="16"/>
                <w:szCs w:val="16"/>
              </w:rPr>
            </w:pPr>
            <w:r w:rsidRPr="00F14FA7">
              <w:rPr>
                <w:rFonts w:ascii="Times New Roman" w:hAnsi="Times New Roman" w:cs="Times New Roman"/>
                <w:sz w:val="16"/>
                <w:szCs w:val="16"/>
              </w:rPr>
              <w:t>Iznākuma rādītāja aprēķināšanai projektā ir noteikts algoritms, ka persona tiek ieskaitīta iznākuma rādītājā pēc pirmās iesaistes reizes katrā</w:t>
            </w:r>
            <w:r w:rsidR="00694523" w:rsidRPr="00F14FA7">
              <w:rPr>
                <w:rFonts w:ascii="Times New Roman" w:hAnsi="Times New Roman" w:cs="Times New Roman"/>
                <w:sz w:val="16"/>
                <w:szCs w:val="16"/>
              </w:rPr>
              <w:t xml:space="preserve"> mācību</w:t>
            </w:r>
            <w:r w:rsidRPr="00F14FA7">
              <w:rPr>
                <w:rFonts w:ascii="Times New Roman" w:hAnsi="Times New Roman" w:cs="Times New Roman"/>
                <w:sz w:val="16"/>
                <w:szCs w:val="16"/>
              </w:rPr>
              <w:t xml:space="preserve"> </w:t>
            </w:r>
            <w:r w:rsidRPr="00F14FA7">
              <w:rPr>
                <w:rFonts w:ascii="Times New Roman" w:hAnsi="Times New Roman" w:cs="Times New Roman"/>
                <w:sz w:val="16"/>
                <w:szCs w:val="16"/>
                <w:u w:val="single"/>
              </w:rPr>
              <w:t>pasākumā</w:t>
            </w:r>
            <w:r w:rsidR="00C978C8" w:rsidRPr="00F14FA7">
              <w:rPr>
                <w:rFonts w:ascii="Times New Roman" w:hAnsi="Times New Roman" w:cs="Times New Roman"/>
                <w:sz w:val="16"/>
                <w:szCs w:val="16"/>
                <w:u w:val="single"/>
              </w:rPr>
              <w:t>/</w:t>
            </w:r>
            <w:r w:rsidRPr="00F14FA7">
              <w:rPr>
                <w:rFonts w:ascii="Times New Roman" w:hAnsi="Times New Roman" w:cs="Times New Roman"/>
                <w:sz w:val="16"/>
                <w:szCs w:val="16"/>
                <w:u w:val="single"/>
              </w:rPr>
              <w:t>ciklā</w:t>
            </w:r>
            <w:r w:rsidRPr="00F14FA7">
              <w:rPr>
                <w:rFonts w:ascii="Times New Roman" w:hAnsi="Times New Roman" w:cs="Times New Roman"/>
                <w:sz w:val="16"/>
                <w:szCs w:val="16"/>
              </w:rPr>
              <w:t>. Pasākums</w:t>
            </w:r>
            <w:r w:rsidR="00C978C8" w:rsidRPr="00F14FA7">
              <w:rPr>
                <w:rFonts w:ascii="Times New Roman" w:hAnsi="Times New Roman" w:cs="Times New Roman"/>
                <w:sz w:val="16"/>
                <w:szCs w:val="16"/>
              </w:rPr>
              <w:t>/cikls</w:t>
            </w:r>
            <w:r w:rsidRPr="00F14FA7">
              <w:rPr>
                <w:rFonts w:ascii="Times New Roman" w:hAnsi="Times New Roman" w:cs="Times New Roman"/>
                <w:sz w:val="16"/>
                <w:szCs w:val="16"/>
              </w:rPr>
              <w:t xml:space="preserve"> var sastāvēt no viena vai vairākiem </w:t>
            </w:r>
            <w:r w:rsidRPr="00F14FA7">
              <w:rPr>
                <w:rFonts w:ascii="Times New Roman" w:hAnsi="Times New Roman" w:cs="Times New Roman"/>
                <w:sz w:val="16"/>
                <w:szCs w:val="16"/>
                <w:u w:val="single"/>
              </w:rPr>
              <w:t>notikumiem</w:t>
            </w:r>
            <w:r w:rsidRPr="00F14FA7">
              <w:rPr>
                <w:rFonts w:ascii="Times New Roman" w:hAnsi="Times New Roman" w:cs="Times New Roman"/>
                <w:sz w:val="16"/>
                <w:szCs w:val="16"/>
              </w:rPr>
              <w:t xml:space="preserve">. </w:t>
            </w:r>
            <w:r w:rsidR="00C35B8C" w:rsidRPr="00F14FA7">
              <w:rPr>
                <w:rFonts w:ascii="Times New Roman" w:hAnsi="Times New Roman" w:cs="Times New Roman"/>
                <w:sz w:val="16"/>
                <w:szCs w:val="16"/>
              </w:rPr>
              <w:t>Ja pasākums sastāv no viena notikuma (piemēram, viens mācību seminārs), tad personas dalība tiek ieskaitīta vienu reizi</w:t>
            </w:r>
            <w:r w:rsidR="009737F6" w:rsidRPr="00F14FA7">
              <w:rPr>
                <w:rFonts w:ascii="Times New Roman" w:hAnsi="Times New Roman" w:cs="Times New Roman"/>
                <w:sz w:val="16"/>
                <w:szCs w:val="16"/>
              </w:rPr>
              <w:t xml:space="preserve"> par dalību konkrētajā </w:t>
            </w:r>
            <w:r w:rsidR="0039076A" w:rsidRPr="00F14FA7">
              <w:rPr>
                <w:rFonts w:ascii="Times New Roman" w:hAnsi="Times New Roman" w:cs="Times New Roman"/>
                <w:sz w:val="16"/>
                <w:szCs w:val="16"/>
              </w:rPr>
              <w:t xml:space="preserve">mācību </w:t>
            </w:r>
            <w:r w:rsidR="0039076A" w:rsidRPr="00F14FA7">
              <w:rPr>
                <w:rFonts w:ascii="Times New Roman" w:hAnsi="Times New Roman" w:cs="Times New Roman"/>
                <w:sz w:val="16"/>
                <w:szCs w:val="16"/>
                <w:u w:val="single"/>
              </w:rPr>
              <w:t>pasākumā</w:t>
            </w:r>
            <w:r w:rsidR="009737F6" w:rsidRPr="00F14FA7">
              <w:rPr>
                <w:rFonts w:ascii="Times New Roman" w:hAnsi="Times New Roman" w:cs="Times New Roman"/>
                <w:sz w:val="16"/>
                <w:szCs w:val="16"/>
              </w:rPr>
              <w:t>.</w:t>
            </w:r>
            <w:r w:rsidR="00C35B8C" w:rsidRPr="00F14FA7">
              <w:rPr>
                <w:rFonts w:ascii="Times New Roman" w:hAnsi="Times New Roman" w:cs="Times New Roman"/>
                <w:sz w:val="16"/>
                <w:szCs w:val="16"/>
              </w:rPr>
              <w:t xml:space="preserve"> </w:t>
            </w:r>
            <w:r w:rsidR="00EB0F00" w:rsidRPr="00F14FA7">
              <w:rPr>
                <w:rFonts w:ascii="Times New Roman" w:hAnsi="Times New Roman" w:cs="Times New Roman"/>
                <w:sz w:val="16"/>
                <w:szCs w:val="16"/>
              </w:rPr>
              <w:t xml:space="preserve"> Ja  pasākums/cikls sastāv no vairākiem notikumiem (piemēram, semināru cikls no četrām daļām), a</w:t>
            </w:r>
            <w:r w:rsidRPr="00F14FA7">
              <w:rPr>
                <w:rFonts w:ascii="Times New Roman" w:hAnsi="Times New Roman" w:cs="Times New Roman"/>
                <w:sz w:val="16"/>
                <w:szCs w:val="16"/>
              </w:rPr>
              <w:t xml:space="preserve">tkārtota dalība viena pasākuma notikumos </w:t>
            </w:r>
            <w:r w:rsidRPr="00F14FA7">
              <w:rPr>
                <w:rFonts w:ascii="Times New Roman" w:hAnsi="Times New Roman" w:cs="Times New Roman"/>
                <w:sz w:val="16"/>
                <w:szCs w:val="16"/>
                <w:u w:val="single"/>
              </w:rPr>
              <w:t>netiek</w:t>
            </w:r>
            <w:r w:rsidRPr="00F14FA7">
              <w:rPr>
                <w:rFonts w:ascii="Times New Roman" w:hAnsi="Times New Roman" w:cs="Times New Roman"/>
                <w:sz w:val="16"/>
                <w:szCs w:val="16"/>
              </w:rPr>
              <w:t xml:space="preserve"> skaitīta kā dalības reize.  Piemēram, ir semināru cikls no četrām daļām par cilvēkresursu attīstības plānu izstrādi. Pirmo daļu apmeklē 20 personas, kuras visas tiek ieskaitītas iznākuma rādītājā. Otro daļu apmeklē 18 personas no pirmās daļas un 2 </w:t>
            </w:r>
            <w:r w:rsidRPr="00F14FA7">
              <w:rPr>
                <w:rFonts w:ascii="Times New Roman" w:hAnsi="Times New Roman" w:cs="Times New Roman"/>
                <w:sz w:val="16"/>
                <w:szCs w:val="16"/>
              </w:rPr>
              <w:lastRenderedPageBreak/>
              <w:t xml:space="preserve">personas, kas nepiedalījās pirmajā daļā, kopumā veidojot iznākuma rādītāju 22 personas. Trešajā daļā semināru ciklā iesaistās vēl 1 persona, </w:t>
            </w:r>
            <w:r w:rsidR="00DF377A" w:rsidRPr="00F14FA7">
              <w:rPr>
                <w:rFonts w:ascii="Times New Roman" w:hAnsi="Times New Roman" w:cs="Times New Roman"/>
                <w:sz w:val="16"/>
                <w:szCs w:val="16"/>
              </w:rPr>
              <w:t xml:space="preserve"> kas nepiedalījās iepriekš, </w:t>
            </w:r>
            <w:r w:rsidRPr="00F14FA7">
              <w:rPr>
                <w:rFonts w:ascii="Times New Roman" w:hAnsi="Times New Roman" w:cs="Times New Roman"/>
                <w:sz w:val="16"/>
                <w:szCs w:val="16"/>
              </w:rPr>
              <w:t xml:space="preserve">un ceturtajā daļā vēl 1 persona, </w:t>
            </w:r>
            <w:r w:rsidR="00DF377A" w:rsidRPr="00F14FA7">
              <w:rPr>
                <w:rFonts w:ascii="Times New Roman" w:hAnsi="Times New Roman" w:cs="Times New Roman"/>
                <w:sz w:val="16"/>
                <w:szCs w:val="16"/>
              </w:rPr>
              <w:t xml:space="preserve"> kas nepiedalījās iepriekš, </w:t>
            </w:r>
            <w:r w:rsidRPr="00F14FA7">
              <w:rPr>
                <w:rFonts w:ascii="Times New Roman" w:hAnsi="Times New Roman" w:cs="Times New Roman"/>
                <w:sz w:val="16"/>
                <w:szCs w:val="16"/>
              </w:rPr>
              <w:t>tātad kopumā iznākuma rādītājs par šo semināru ciklu ir 24 personas.</w:t>
            </w:r>
          </w:p>
          <w:p w14:paraId="03070050" w14:textId="4898B88A" w:rsidR="00C35B8C" w:rsidRPr="00F14FA7" w:rsidRDefault="00325BA1" w:rsidP="00C35B8C">
            <w:pPr>
              <w:jc w:val="both"/>
              <w:rPr>
                <w:rFonts w:ascii="Times New Roman" w:hAnsi="Times New Roman" w:cs="Times New Roman"/>
                <w:sz w:val="16"/>
                <w:szCs w:val="16"/>
              </w:rPr>
            </w:pPr>
            <w:r w:rsidRPr="00F14FA7">
              <w:rPr>
                <w:rFonts w:ascii="Times New Roman" w:hAnsi="Times New Roman" w:cs="Times New Roman"/>
                <w:sz w:val="16"/>
                <w:szCs w:val="16"/>
              </w:rPr>
              <w:t>Kopējā mērķa vērtība noteikta</w:t>
            </w:r>
            <w:r w:rsidR="00A23576" w:rsidRPr="00F14FA7">
              <w:rPr>
                <w:rFonts w:ascii="Times New Roman" w:hAnsi="Times New Roman"/>
                <w:sz w:val="16"/>
                <w:szCs w:val="16"/>
              </w:rPr>
              <w:t xml:space="preserve"> pamatojoties uz datiem par </w:t>
            </w:r>
            <w:r w:rsidRPr="00F14FA7">
              <w:rPr>
                <w:rFonts w:ascii="Times New Roman" w:hAnsi="Times New Roman" w:cs="Times New Roman"/>
                <w:sz w:val="16"/>
                <w:szCs w:val="16"/>
              </w:rPr>
              <w:t>specifiskā atbalsta mērķa grupas personu skaitu un tām nepieciešamo atbalstu</w:t>
            </w:r>
            <w:r w:rsidR="00063B5A" w:rsidRPr="00F14FA7">
              <w:rPr>
                <w:rFonts w:ascii="Times New Roman" w:hAnsi="Times New Roman" w:cs="Times New Roman"/>
                <w:sz w:val="16"/>
                <w:szCs w:val="16"/>
              </w:rPr>
              <w:t xml:space="preserve">, kā arī </w:t>
            </w:r>
            <w:r w:rsidR="00063B5A" w:rsidRPr="00F14FA7">
              <w:rPr>
                <w:rFonts w:ascii="Times New Roman" w:hAnsi="Times New Roman"/>
                <w:sz w:val="16"/>
                <w:szCs w:val="16"/>
              </w:rPr>
              <w:t xml:space="preserve">mācību pasākumu vidējām </w:t>
            </w:r>
            <w:r w:rsidR="00063B5A" w:rsidRPr="00787169">
              <w:rPr>
                <w:rFonts w:ascii="Times New Roman" w:hAnsi="Times New Roman"/>
                <w:sz w:val="16"/>
                <w:szCs w:val="16"/>
              </w:rPr>
              <w:t>izmaksām</w:t>
            </w:r>
            <w:r w:rsidR="00C35B8C" w:rsidRPr="00787169">
              <w:rPr>
                <w:rFonts w:ascii="Times New Roman" w:hAnsi="Times New Roman" w:cs="Times New Roman"/>
                <w:sz w:val="16"/>
                <w:szCs w:val="16"/>
              </w:rPr>
              <w:t xml:space="preserve"> </w:t>
            </w:r>
            <w:r w:rsidR="00650971" w:rsidRPr="00787169">
              <w:rPr>
                <w:rFonts w:ascii="Times New Roman" w:hAnsi="Times New Roman" w:cs="Times New Roman"/>
                <w:sz w:val="16"/>
                <w:szCs w:val="16"/>
              </w:rPr>
              <w:t>Ņ</w:t>
            </w:r>
            <w:r w:rsidR="00C35B8C" w:rsidRPr="00787169">
              <w:rPr>
                <w:rFonts w:ascii="Times New Roman" w:hAnsi="Times New Roman" w:cs="Times New Roman"/>
                <w:sz w:val="16"/>
                <w:szCs w:val="16"/>
              </w:rPr>
              <w:t>emot vērā mērķa grupas līdzšinējo ieinteresētību</w:t>
            </w:r>
            <w:r w:rsidR="0088583B" w:rsidRPr="00787169">
              <w:rPr>
                <w:rFonts w:ascii="Times New Roman" w:hAnsi="Times New Roman" w:cs="Times New Roman"/>
                <w:sz w:val="16"/>
                <w:szCs w:val="16"/>
              </w:rPr>
              <w:t xml:space="preserve"> 8.5.3. SAM projekta rīkotajos mācību pasākumos</w:t>
            </w:r>
            <w:r w:rsidR="00C35B8C" w:rsidRPr="00787169">
              <w:rPr>
                <w:rFonts w:ascii="Times New Roman" w:hAnsi="Times New Roman" w:cs="Times New Roman"/>
                <w:sz w:val="16"/>
                <w:szCs w:val="16"/>
              </w:rPr>
              <w:t xml:space="preserve">, </w:t>
            </w:r>
            <w:r w:rsidR="0088583B" w:rsidRPr="00787169">
              <w:rPr>
                <w:rFonts w:ascii="Times New Roman" w:hAnsi="Times New Roman" w:cs="Times New Roman"/>
                <w:sz w:val="16"/>
                <w:szCs w:val="16"/>
              </w:rPr>
              <w:t xml:space="preserve">izmaiņas </w:t>
            </w:r>
            <w:r w:rsidR="00650971" w:rsidRPr="00787169">
              <w:rPr>
                <w:rFonts w:ascii="Times New Roman" w:hAnsi="Times New Roman" w:cs="Times New Roman"/>
                <w:sz w:val="16"/>
                <w:szCs w:val="16"/>
              </w:rPr>
              <w:t>rādītāju uzskaites metodoloģijā,</w:t>
            </w:r>
            <w:r w:rsidR="0088583B" w:rsidRPr="00787169">
              <w:rPr>
                <w:rFonts w:ascii="Times New Roman" w:hAnsi="Times New Roman" w:cs="Times New Roman"/>
                <w:sz w:val="16"/>
                <w:szCs w:val="16"/>
              </w:rPr>
              <w:t xml:space="preserve">  rādītāju un izmaksu aprēķinu pieņēmumos, kā arī atcelto ierobežojumu par personas dalības reižu skaitu projektā organizētajos mācību pasākumos </w:t>
            </w:r>
            <w:r w:rsidR="00C35B8C" w:rsidRPr="00787169">
              <w:rPr>
                <w:rFonts w:ascii="Times New Roman" w:hAnsi="Times New Roman" w:cs="Times New Roman"/>
                <w:sz w:val="16"/>
                <w:szCs w:val="16"/>
              </w:rPr>
              <w:t>un prognozēto pieprasījumu pēc izglītības satura reformām atbilstošām mācību programmām un pedagoģisko prasmju pilnveides kursiem īsākās programmās, regulāros un īsākos mācību ciklos</w:t>
            </w:r>
            <w:r w:rsidR="00BC4AC0" w:rsidRPr="00787169">
              <w:rPr>
                <w:rFonts w:ascii="Times New Roman" w:hAnsi="Times New Roman" w:cs="Times New Roman"/>
                <w:sz w:val="16"/>
                <w:szCs w:val="16"/>
              </w:rPr>
              <w:t xml:space="preserve">, līdz 31.12.2022. </w:t>
            </w:r>
            <w:r w:rsidR="00C35B8C" w:rsidRPr="00787169">
              <w:rPr>
                <w:rFonts w:ascii="Times New Roman" w:hAnsi="Times New Roman" w:cs="Times New Roman"/>
                <w:sz w:val="16"/>
                <w:szCs w:val="16"/>
              </w:rPr>
              <w:t>tiek pl</w:t>
            </w:r>
            <w:r w:rsidR="00BC4AC0" w:rsidRPr="00787169">
              <w:rPr>
                <w:rFonts w:ascii="Times New Roman" w:hAnsi="Times New Roman" w:cs="Times New Roman"/>
                <w:sz w:val="16"/>
                <w:szCs w:val="16"/>
              </w:rPr>
              <w:t xml:space="preserve">ānota dalībnieku skaita pieauguma tendence vēl par </w:t>
            </w:r>
            <w:r w:rsidR="00703DFB" w:rsidRPr="00787169">
              <w:rPr>
                <w:rFonts w:ascii="Times New Roman" w:hAnsi="Times New Roman" w:cs="Times New Roman"/>
                <w:sz w:val="16"/>
                <w:szCs w:val="16"/>
              </w:rPr>
              <w:t>4 058</w:t>
            </w:r>
            <w:r w:rsidR="00BC4AC0" w:rsidRPr="00787169">
              <w:rPr>
                <w:rFonts w:ascii="Times New Roman" w:hAnsi="Times New Roman" w:cs="Times New Roman"/>
                <w:sz w:val="16"/>
                <w:szCs w:val="16"/>
              </w:rPr>
              <w:t xml:space="preserve"> person</w:t>
            </w:r>
            <w:r w:rsidR="00703DFB" w:rsidRPr="00787169">
              <w:rPr>
                <w:rFonts w:ascii="Times New Roman" w:hAnsi="Times New Roman" w:cs="Times New Roman"/>
                <w:sz w:val="16"/>
                <w:szCs w:val="16"/>
              </w:rPr>
              <w:t>u dalības reizēm</w:t>
            </w:r>
            <w:r w:rsidR="00BC4AC0" w:rsidRPr="00787169">
              <w:rPr>
                <w:rFonts w:ascii="Times New Roman" w:hAnsi="Times New Roman" w:cs="Times New Roman"/>
                <w:sz w:val="16"/>
                <w:szCs w:val="16"/>
              </w:rPr>
              <w:t xml:space="preserve">. Prognozēts, ka sasniedzamais iznākuma rādītājs pieaugs par </w:t>
            </w:r>
            <w:r w:rsidR="00EB4439" w:rsidRPr="00787169">
              <w:rPr>
                <w:rFonts w:ascii="Times New Roman" w:hAnsi="Times New Roman" w:cs="Times New Roman"/>
                <w:sz w:val="16"/>
                <w:szCs w:val="16"/>
              </w:rPr>
              <w:t>126</w:t>
            </w:r>
            <w:r w:rsidR="00BC4AC0" w:rsidRPr="00787169">
              <w:rPr>
                <w:rFonts w:ascii="Times New Roman" w:hAnsi="Times New Roman" w:cs="Times New Roman"/>
                <w:sz w:val="16"/>
                <w:szCs w:val="16"/>
              </w:rPr>
              <w:t>% pret sākotnēji SAM plānoto bāzes vērtību.</w:t>
            </w:r>
            <w:r w:rsidR="0088583B" w:rsidRPr="00787169">
              <w:rPr>
                <w:rFonts w:ascii="Times New Roman" w:hAnsi="Times New Roman" w:cs="Times New Roman"/>
                <w:sz w:val="16"/>
                <w:szCs w:val="16"/>
              </w:rPr>
              <w:t xml:space="preserve">  Līdz 31.03.2020. 8 997 personas</w:t>
            </w:r>
            <w:r w:rsidR="00136EE6">
              <w:rPr>
                <w:rStyle w:val="FootnoteReference"/>
                <w:rFonts w:ascii="Times New Roman" w:hAnsi="Times New Roman" w:cs="Times New Roman"/>
                <w:sz w:val="16"/>
                <w:szCs w:val="16"/>
              </w:rPr>
              <w:footnoteReference w:id="5"/>
            </w:r>
            <w:r w:rsidR="00136EE6">
              <w:rPr>
                <w:rFonts w:ascii="Times New Roman" w:hAnsi="Times New Roman" w:cs="Times New Roman"/>
                <w:sz w:val="16"/>
                <w:szCs w:val="16"/>
              </w:rPr>
              <w:t xml:space="preserve"> </w:t>
            </w:r>
            <w:r w:rsidR="0088583B" w:rsidRPr="00787169">
              <w:rPr>
                <w:rFonts w:ascii="Times New Roman" w:hAnsi="Times New Roman" w:cs="Times New Roman"/>
                <w:sz w:val="16"/>
                <w:szCs w:val="16"/>
              </w:rPr>
              <w:t>ir piedalījušās projektā rīkotajās mācībās.</w:t>
            </w:r>
          </w:p>
          <w:p w14:paraId="05E5E6AB" w14:textId="323D3E4F" w:rsidR="00325BA1"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Kopējā mērķa vērtība veidosies no projekta </w:t>
            </w:r>
            <w:r w:rsidR="009A3AA4" w:rsidRPr="00F14FA7">
              <w:rPr>
                <w:rFonts w:ascii="Times New Roman" w:hAnsi="Times New Roman" w:cs="Times New Roman"/>
                <w:sz w:val="16"/>
                <w:szCs w:val="16"/>
              </w:rPr>
              <w:t xml:space="preserve">darbībām, </w:t>
            </w:r>
            <w:r w:rsidR="002A4535" w:rsidRPr="00F14FA7">
              <w:rPr>
                <w:rFonts w:ascii="Times New Roman" w:hAnsi="Times New Roman" w:cs="Times New Roman"/>
                <w:sz w:val="16"/>
                <w:szCs w:val="16"/>
              </w:rPr>
              <w:t>vienlaikus ņemot vērā</w:t>
            </w:r>
            <w:r w:rsidR="009A3AA4" w:rsidRPr="00F14FA7">
              <w:rPr>
                <w:rFonts w:ascii="Times New Roman" w:hAnsi="Times New Roman" w:cs="Times New Roman"/>
                <w:sz w:val="16"/>
                <w:szCs w:val="16"/>
              </w:rPr>
              <w:t xml:space="preserve">, ka </w:t>
            </w:r>
            <w:r w:rsidR="00550B31" w:rsidRPr="00F14FA7">
              <w:rPr>
                <w:rFonts w:ascii="Times New Roman" w:hAnsi="Times New Roman" w:cs="Times New Roman"/>
                <w:sz w:val="16"/>
                <w:szCs w:val="16"/>
              </w:rPr>
              <w:t xml:space="preserve"> specifiskajā mērķī</w:t>
            </w:r>
            <w:r w:rsidR="002A4535" w:rsidRPr="00F14FA7">
              <w:rPr>
                <w:rFonts w:ascii="Times New Roman" w:hAnsi="Times New Roman" w:cs="Times New Roman"/>
                <w:sz w:val="16"/>
                <w:szCs w:val="16"/>
              </w:rPr>
              <w:t xml:space="preserve"> plānotais atbalsts ietver gan </w:t>
            </w:r>
            <w:r w:rsidR="00A96133" w:rsidRPr="00F14FA7">
              <w:rPr>
                <w:rFonts w:ascii="Times New Roman" w:hAnsi="Times New Roman" w:cs="Times New Roman"/>
                <w:sz w:val="16"/>
                <w:szCs w:val="16"/>
              </w:rPr>
              <w:t>vispārīgās</w:t>
            </w:r>
            <w:r w:rsidR="002A4535" w:rsidRPr="00F14FA7">
              <w:rPr>
                <w:rFonts w:ascii="Times New Roman" w:hAnsi="Times New Roman" w:cs="Times New Roman"/>
                <w:sz w:val="16"/>
                <w:szCs w:val="16"/>
              </w:rPr>
              <w:t xml:space="preserve">, gan profesionālās prasmes, gan pedagoģisko pilnveidi, gan modulāro izglītības programmu aprobāciju, kā rezultātā </w:t>
            </w:r>
            <w:r w:rsidR="009A3AA4" w:rsidRPr="00F14FA7">
              <w:rPr>
                <w:rFonts w:ascii="Times New Roman" w:hAnsi="Times New Roman" w:cs="Times New Roman"/>
                <w:sz w:val="16"/>
                <w:szCs w:val="16"/>
              </w:rPr>
              <w:t>mērķa grupai ir nepieciešamība iesaistīties semināros vairāk</w:t>
            </w:r>
            <w:r w:rsidR="009F5F76" w:rsidRPr="00F14FA7">
              <w:rPr>
                <w:rFonts w:ascii="Times New Roman" w:hAnsi="Times New Roman" w:cs="Times New Roman"/>
                <w:sz w:val="16"/>
                <w:szCs w:val="16"/>
              </w:rPr>
              <w:t>as</w:t>
            </w:r>
            <w:r w:rsidR="009A3AA4" w:rsidRPr="00F14FA7">
              <w:rPr>
                <w:rFonts w:ascii="Times New Roman" w:hAnsi="Times New Roman" w:cs="Times New Roman"/>
                <w:sz w:val="16"/>
                <w:szCs w:val="16"/>
              </w:rPr>
              <w:t xml:space="preserve"> reizes</w:t>
            </w:r>
            <w:r w:rsidRPr="00F14FA7">
              <w:rPr>
                <w:rFonts w:ascii="Times New Roman" w:hAnsi="Times New Roman" w:cs="Times New Roman"/>
                <w:sz w:val="16"/>
                <w:szCs w:val="16"/>
              </w:rPr>
              <w:t>.</w:t>
            </w:r>
          </w:p>
          <w:p w14:paraId="51C8C8B5" w14:textId="77777777" w:rsidR="009E6527" w:rsidRPr="00F14FA7" w:rsidRDefault="009E6527" w:rsidP="001575F2">
            <w:pPr>
              <w:jc w:val="both"/>
              <w:rPr>
                <w:rFonts w:ascii="Times New Roman" w:hAnsi="Times New Roman" w:cs="Times New Roman"/>
                <w:sz w:val="16"/>
                <w:szCs w:val="16"/>
              </w:rPr>
            </w:pPr>
          </w:p>
          <w:p w14:paraId="29AC37F1" w14:textId="1EC8B214" w:rsidR="00325BA1" w:rsidRPr="00F14FA7" w:rsidRDefault="00DB1EB3" w:rsidP="001575F2">
            <w:pPr>
              <w:jc w:val="both"/>
              <w:rPr>
                <w:rFonts w:ascii="Times New Roman" w:hAnsi="Times New Roman" w:cs="Times New Roman"/>
                <w:sz w:val="16"/>
                <w:szCs w:val="16"/>
              </w:rPr>
            </w:pPr>
            <w:r w:rsidRPr="00DA26A5">
              <w:rPr>
                <w:rFonts w:ascii="Times New Roman" w:hAnsi="Times New Roman"/>
                <w:i/>
                <w:iCs/>
                <w:sz w:val="16"/>
                <w:szCs w:val="16"/>
              </w:rPr>
              <w:t>Sākotnējais indikatīvais nepieciešamais</w:t>
            </w:r>
            <w:r w:rsidRPr="00B66A2A">
              <w:rPr>
                <w:rFonts w:ascii="Times New Roman" w:hAnsi="Times New Roman"/>
                <w:i/>
                <w:iCs/>
                <w:sz w:val="16"/>
                <w:szCs w:val="16"/>
              </w:rPr>
              <w:t xml:space="preserve"> finansējums SAM plānoto projekta aktivitāšu īstenošanai</w:t>
            </w:r>
            <w:r w:rsidR="00EA77AC">
              <w:rPr>
                <w:rFonts w:ascii="Times New Roman" w:hAnsi="Times New Roman"/>
                <w:i/>
                <w:iCs/>
                <w:sz w:val="16"/>
                <w:szCs w:val="16"/>
              </w:rPr>
              <w:t xml:space="preserve"> tika</w:t>
            </w:r>
            <w:r w:rsidRPr="00B66A2A">
              <w:rPr>
                <w:rFonts w:ascii="Times New Roman" w:hAnsi="Times New Roman"/>
                <w:i/>
                <w:iCs/>
                <w:sz w:val="16"/>
                <w:szCs w:val="16"/>
              </w:rPr>
              <w:t xml:space="preserve"> </w:t>
            </w:r>
            <w:r w:rsidR="00325BA1" w:rsidRPr="00B66A2A">
              <w:rPr>
                <w:rFonts w:ascii="Times New Roman" w:hAnsi="Times New Roman" w:cs="Times New Roman"/>
                <w:i/>
                <w:sz w:val="16"/>
                <w:szCs w:val="16"/>
              </w:rPr>
              <w:t>paredzēts</w:t>
            </w:r>
            <w:r w:rsidR="00325BA1" w:rsidRPr="00DB1EB3">
              <w:rPr>
                <w:rFonts w:ascii="Times New Roman" w:hAnsi="Times New Roman" w:cs="Times New Roman"/>
                <w:sz w:val="16"/>
                <w:szCs w:val="16"/>
              </w:rPr>
              <w:t>:</w:t>
            </w:r>
            <w:r w:rsidR="00325BA1" w:rsidRPr="00F14FA7">
              <w:rPr>
                <w:rFonts w:ascii="Times New Roman" w:hAnsi="Times New Roman" w:cs="Times New Roman"/>
                <w:sz w:val="16"/>
                <w:szCs w:val="16"/>
              </w:rPr>
              <w:t xml:space="preserve"> </w:t>
            </w:r>
          </w:p>
          <w:p w14:paraId="4EEAF144" w14:textId="1F86704D"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1)</w:t>
            </w:r>
            <w:r w:rsidR="00BC4AC0" w:rsidRPr="00F14FA7">
              <w:rPr>
                <w:rFonts w:ascii="Times New Roman" w:hAnsi="Times New Roman" w:cs="Times New Roman"/>
                <w:sz w:val="16"/>
                <w:szCs w:val="16"/>
              </w:rPr>
              <w:t xml:space="preserve"> </w:t>
            </w:r>
            <w:r w:rsidR="00DB1EB3">
              <w:rPr>
                <w:rFonts w:ascii="Times New Roman" w:hAnsi="Times New Roman" w:cs="Times New Roman"/>
                <w:sz w:val="16"/>
                <w:szCs w:val="16"/>
              </w:rPr>
              <w:t xml:space="preserve">500 </w:t>
            </w:r>
            <w:r w:rsidRPr="00F14FA7">
              <w:rPr>
                <w:rFonts w:ascii="Times New Roman" w:hAnsi="Times New Roman" w:cs="Times New Roman"/>
                <w:sz w:val="16"/>
                <w:szCs w:val="16"/>
              </w:rPr>
              <w:t xml:space="preserve">personas </w:t>
            </w:r>
            <w:r w:rsidR="00E53800" w:rsidRPr="00F14FA7">
              <w:rPr>
                <w:rFonts w:ascii="Times New Roman" w:hAnsi="Times New Roman" w:cs="Times New Roman"/>
                <w:sz w:val="16"/>
                <w:szCs w:val="16"/>
              </w:rPr>
              <w:t>(profesionālās izglītības iestāžu direktoru, to vietnieku un citu administrācijas pārstāvju, kā arī konventa pārstāvju)</w:t>
            </w:r>
            <w:r w:rsidR="00E53800" w:rsidRPr="00F14FA7">
              <w:t xml:space="preserve"> </w:t>
            </w:r>
            <w:r w:rsidRPr="00F14FA7">
              <w:rPr>
                <w:rFonts w:ascii="Times New Roman" w:hAnsi="Times New Roman" w:cs="Times New Roman"/>
                <w:sz w:val="16"/>
                <w:szCs w:val="16"/>
              </w:rPr>
              <w:t xml:space="preserve">piedalās </w:t>
            </w:r>
            <w:r w:rsidR="00E53800" w:rsidRPr="00F14FA7">
              <w:rPr>
                <w:rFonts w:ascii="Times New Roman" w:hAnsi="Times New Roman" w:cs="Times New Roman"/>
                <w:sz w:val="16"/>
                <w:szCs w:val="16"/>
              </w:rPr>
              <w:t xml:space="preserve">(dalības reizes) </w:t>
            </w:r>
            <w:r w:rsidRPr="00F14FA7">
              <w:rPr>
                <w:rFonts w:ascii="Times New Roman" w:hAnsi="Times New Roman" w:cs="Times New Roman"/>
                <w:sz w:val="16"/>
                <w:szCs w:val="16"/>
              </w:rPr>
              <w:t xml:space="preserve">kompetences pilnveides pasākumos, PII administrācijas un konventu pārstāvjiem nodrošinot cilvēkresursu attīstības plānu izstrādi PII. </w:t>
            </w:r>
            <w:r w:rsidR="00E53143">
              <w:rPr>
                <w:rFonts w:ascii="Times New Roman" w:hAnsi="Times New Roman" w:cs="Times New Roman"/>
                <w:sz w:val="16"/>
                <w:szCs w:val="16"/>
              </w:rPr>
              <w:t>Vienas</w:t>
            </w:r>
            <w:r w:rsidRPr="00F14FA7">
              <w:rPr>
                <w:rFonts w:ascii="Times New Roman" w:hAnsi="Times New Roman" w:cs="Times New Roman"/>
                <w:sz w:val="16"/>
                <w:szCs w:val="16"/>
              </w:rPr>
              <w:t xml:space="preserve"> mācīb</w:t>
            </w:r>
            <w:r w:rsidR="00E53143">
              <w:rPr>
                <w:rFonts w:ascii="Times New Roman" w:hAnsi="Times New Roman" w:cs="Times New Roman"/>
                <w:sz w:val="16"/>
                <w:szCs w:val="16"/>
              </w:rPr>
              <w:t>u</w:t>
            </w:r>
            <w:r w:rsidRPr="00F14FA7">
              <w:rPr>
                <w:rFonts w:ascii="Times New Roman" w:hAnsi="Times New Roman" w:cs="Times New Roman"/>
                <w:sz w:val="16"/>
                <w:szCs w:val="16"/>
              </w:rPr>
              <w:t xml:space="preserve"> reizes izmaksas  </w:t>
            </w:r>
            <w:r w:rsidR="00B90B5C" w:rsidRPr="00F14FA7">
              <w:rPr>
                <w:rFonts w:ascii="Times New Roman" w:hAnsi="Times New Roman" w:cs="Times New Roman"/>
                <w:sz w:val="16"/>
                <w:szCs w:val="16"/>
              </w:rPr>
              <w:t xml:space="preserve">vidēji </w:t>
            </w:r>
            <w:r w:rsidRPr="00F14FA7">
              <w:rPr>
                <w:rFonts w:ascii="Times New Roman" w:hAnsi="Times New Roman" w:cs="Times New Roman"/>
                <w:sz w:val="16"/>
                <w:szCs w:val="16"/>
              </w:rPr>
              <w:t xml:space="preserve">495 EUR, kopā </w:t>
            </w:r>
            <w:r w:rsidR="00DB1EB3">
              <w:rPr>
                <w:rFonts w:ascii="Times New Roman" w:hAnsi="Times New Roman" w:cs="Times New Roman"/>
                <w:sz w:val="16"/>
                <w:szCs w:val="16"/>
              </w:rPr>
              <w:t>500</w:t>
            </w:r>
            <w:r w:rsidRPr="00F14FA7">
              <w:rPr>
                <w:rFonts w:ascii="Times New Roman" w:hAnsi="Times New Roman" w:cs="Times New Roman"/>
                <w:sz w:val="16"/>
                <w:szCs w:val="16"/>
              </w:rPr>
              <w:t>x495=</w:t>
            </w:r>
            <w:r w:rsidR="00DB1EB3" w:rsidRPr="009929AC">
              <w:rPr>
                <w:rFonts w:ascii="Times New Roman" w:hAnsi="Times New Roman" w:cs="Times New Roman"/>
                <w:sz w:val="16"/>
                <w:szCs w:val="16"/>
              </w:rPr>
              <w:t xml:space="preserve">247 500 </w:t>
            </w:r>
            <w:r w:rsidRPr="00F14FA7">
              <w:rPr>
                <w:rFonts w:ascii="Times New Roman" w:hAnsi="Times New Roman" w:cs="Times New Roman"/>
                <w:sz w:val="16"/>
                <w:szCs w:val="16"/>
              </w:rPr>
              <w:t>EUR</w:t>
            </w:r>
          </w:p>
          <w:p w14:paraId="263699F1" w14:textId="77777777" w:rsidR="00325BA1" w:rsidRPr="00F14FA7" w:rsidRDefault="00325BA1" w:rsidP="001575F2">
            <w:pPr>
              <w:rPr>
                <w:rFonts w:ascii="Times New Roman" w:hAnsi="Times New Roman" w:cs="Times New Roman"/>
                <w:sz w:val="16"/>
                <w:szCs w:val="16"/>
              </w:rPr>
            </w:pPr>
            <w:r w:rsidRPr="00F14FA7">
              <w:rPr>
                <w:rFonts w:ascii="Times New Roman" w:hAnsi="Times New Roman" w:cs="Times New Roman"/>
                <w:sz w:val="16"/>
                <w:szCs w:val="16"/>
              </w:rPr>
              <w:t>Dalībnieki tiks uzskaitīti no projekta darbībām:</w:t>
            </w:r>
          </w:p>
          <w:p w14:paraId="17BC7D08" w14:textId="77777777" w:rsidR="00325BA1" w:rsidRPr="00F14FA7" w:rsidRDefault="00325BA1" w:rsidP="001575F2">
            <w:pPr>
              <w:rPr>
                <w:rFonts w:ascii="Times New Roman" w:eastAsia="Times New Roman" w:hAnsi="Times New Roman" w:cs="Times New Roman"/>
                <w:sz w:val="16"/>
                <w:szCs w:val="16"/>
                <w:lang w:eastAsia="lv-LV"/>
              </w:rPr>
            </w:pPr>
            <w:r w:rsidRPr="00F14FA7">
              <w:rPr>
                <w:rFonts w:ascii="Times New Roman" w:hAnsi="Times New Roman" w:cs="Times New Roman"/>
                <w:sz w:val="16"/>
                <w:szCs w:val="16"/>
              </w:rPr>
              <w:t xml:space="preserve"> –</w:t>
            </w:r>
            <w:r w:rsidRPr="00F14FA7">
              <w:rPr>
                <w:rFonts w:ascii="Times New Roman" w:eastAsia="Times New Roman" w:hAnsi="Times New Roman" w:cs="Times New Roman"/>
                <w:sz w:val="16"/>
                <w:szCs w:val="16"/>
                <w:lang w:eastAsia="lv-LV"/>
              </w:rPr>
              <w:t>atbalsts profesionālās izglītības iestāžu attīstības stratēģiju pilnveidei un ar to saistīto cilvēkresursu attīstības plānu izstrādei vai pilnveidei;</w:t>
            </w:r>
          </w:p>
          <w:p w14:paraId="4A8D6683" w14:textId="77777777" w:rsidR="005F3927" w:rsidRPr="00F14FA7" w:rsidRDefault="00325BA1" w:rsidP="001575F2">
            <w:pPr>
              <w:jc w:val="both"/>
              <w:rPr>
                <w:rFonts w:ascii="Times New Roman" w:eastAsia="Times New Roman" w:hAnsi="Times New Roman" w:cs="Times New Roman"/>
                <w:sz w:val="16"/>
                <w:szCs w:val="16"/>
                <w:lang w:eastAsia="lv-LV"/>
              </w:rPr>
            </w:pPr>
            <w:r w:rsidRPr="00F14FA7">
              <w:rPr>
                <w:rFonts w:ascii="Times New Roman" w:eastAsia="Times New Roman" w:hAnsi="Times New Roman" w:cs="Times New Roman"/>
                <w:sz w:val="16"/>
                <w:szCs w:val="16"/>
                <w:lang w:eastAsia="lv-LV"/>
              </w:rPr>
              <w:t xml:space="preserve">- atbalsts profesionālās izglītības iestāžu direktoru, to vietnieku un citu administrācijas pārstāvju, kā arī konventa pārstāvju profesionālās pilnveides pasākumiem, tajā skaitā cilvēkresursu un stratēģiskajai plānošanai, pieaugušo izglītībai, sadarbības </w:t>
            </w:r>
            <w:r w:rsidRPr="00F14FA7">
              <w:rPr>
                <w:rFonts w:ascii="Times New Roman" w:eastAsia="Times New Roman" w:hAnsi="Times New Roman" w:cs="Times New Roman"/>
                <w:sz w:val="16"/>
                <w:szCs w:val="16"/>
                <w:lang w:eastAsia="lv-LV"/>
              </w:rPr>
              <w:lastRenderedPageBreak/>
              <w:t xml:space="preserve">veicināšanai ar darba devējiem, administratīvo un vadības kompetenču pilnveidei un digitālajai </w:t>
            </w:r>
            <w:proofErr w:type="spellStart"/>
            <w:r w:rsidRPr="00F14FA7">
              <w:rPr>
                <w:rFonts w:ascii="Times New Roman" w:eastAsia="Times New Roman" w:hAnsi="Times New Roman" w:cs="Times New Roman"/>
                <w:sz w:val="16"/>
                <w:szCs w:val="16"/>
                <w:lang w:eastAsia="lv-LV"/>
              </w:rPr>
              <w:t>pratībai</w:t>
            </w:r>
            <w:proofErr w:type="spellEnd"/>
            <w:r w:rsidRPr="00F14FA7">
              <w:rPr>
                <w:rFonts w:ascii="Times New Roman" w:eastAsia="Times New Roman" w:hAnsi="Times New Roman" w:cs="Times New Roman"/>
                <w:sz w:val="16"/>
                <w:szCs w:val="16"/>
                <w:lang w:eastAsia="lv-LV"/>
              </w:rPr>
              <w:t>.</w:t>
            </w:r>
          </w:p>
          <w:p w14:paraId="67929D09" w14:textId="232BEA8A" w:rsidR="00841A13" w:rsidRPr="00F14FA7" w:rsidRDefault="00841A13"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w:t>
            </w:r>
            <w:r w:rsidR="005F3927" w:rsidRPr="00F14FA7">
              <w:rPr>
                <w:rFonts w:ascii="Times New Roman" w:hAnsi="Times New Roman" w:cs="Times New Roman"/>
                <w:sz w:val="16"/>
                <w:szCs w:val="16"/>
              </w:rPr>
              <w:t xml:space="preserve">citā </w:t>
            </w:r>
            <w:r w:rsidRPr="00F14FA7">
              <w:rPr>
                <w:rFonts w:ascii="Times New Roman" w:hAnsi="Times New Roman" w:cs="Times New Roman"/>
                <w:sz w:val="16"/>
                <w:szCs w:val="16"/>
              </w:rPr>
              <w:t xml:space="preserve">projekta </w:t>
            </w:r>
            <w:r w:rsidR="004E302F">
              <w:rPr>
                <w:rFonts w:ascii="Times New Roman" w:hAnsi="Times New Roman" w:cs="Times New Roman"/>
                <w:sz w:val="16"/>
                <w:szCs w:val="16"/>
              </w:rPr>
              <w:t xml:space="preserve">atbalstāmās darbības </w:t>
            </w:r>
            <w:r w:rsidR="005F3927" w:rsidRPr="00F14FA7">
              <w:rPr>
                <w:rFonts w:ascii="Times New Roman" w:hAnsi="Times New Roman" w:cs="Times New Roman"/>
                <w:sz w:val="16"/>
                <w:szCs w:val="16"/>
              </w:rPr>
              <w:t>pasākumā</w:t>
            </w:r>
            <w:r w:rsidRPr="00F14FA7">
              <w:rPr>
                <w:rFonts w:ascii="Times New Roman" w:hAnsi="Times New Roman" w:cs="Times New Roman"/>
                <w:sz w:val="16"/>
                <w:szCs w:val="16"/>
              </w:rPr>
              <w:t>, piemēram, citā mācību seminārā/ciklā.</w:t>
            </w:r>
          </w:p>
          <w:p w14:paraId="10BDCFCF" w14:textId="084F6B2B" w:rsidR="00325BA1" w:rsidRPr="00F14FA7" w:rsidRDefault="00325BA1" w:rsidP="001575F2">
            <w:pPr>
              <w:jc w:val="both"/>
              <w:rPr>
                <w:rFonts w:ascii="Times New Roman" w:hAnsi="Times New Roman" w:cs="Times New Roman"/>
                <w:sz w:val="16"/>
                <w:szCs w:val="16"/>
              </w:rPr>
            </w:pPr>
          </w:p>
          <w:p w14:paraId="5CD9DFFC" w14:textId="60C3F73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2)</w:t>
            </w:r>
            <w:r w:rsidR="00BC4AC0" w:rsidRPr="00F14FA7">
              <w:rPr>
                <w:rFonts w:ascii="Times New Roman" w:hAnsi="Times New Roman" w:cs="Times New Roman"/>
                <w:sz w:val="16"/>
                <w:szCs w:val="16"/>
              </w:rPr>
              <w:t xml:space="preserve"> </w:t>
            </w:r>
            <w:r w:rsidR="0064638E" w:rsidRPr="00F14FA7">
              <w:rPr>
                <w:rFonts w:ascii="Times New Roman" w:hAnsi="Times New Roman" w:cs="Times New Roman"/>
                <w:sz w:val="16"/>
                <w:szCs w:val="16"/>
              </w:rPr>
              <w:t xml:space="preserve">  </w:t>
            </w:r>
            <w:r w:rsidR="00DB1EB3">
              <w:rPr>
                <w:rFonts w:ascii="Times New Roman" w:hAnsi="Times New Roman" w:cs="Times New Roman"/>
                <w:sz w:val="16"/>
                <w:szCs w:val="16"/>
              </w:rPr>
              <w:t>3 500</w:t>
            </w:r>
            <w:r w:rsidRPr="00F14FA7">
              <w:rPr>
                <w:rFonts w:ascii="Times New Roman" w:hAnsi="Times New Roman" w:cs="Times New Roman"/>
                <w:sz w:val="16"/>
                <w:szCs w:val="16"/>
              </w:rPr>
              <w:t xml:space="preserve"> personu dalības reizes (PII pedagogu, prakšu vadītāju, </w:t>
            </w:r>
            <w:r w:rsidR="00942661" w:rsidRPr="00F14FA7">
              <w:rPr>
                <w:rFonts w:ascii="Times New Roman" w:hAnsi="Times New Roman" w:cs="Times New Roman"/>
                <w:sz w:val="16"/>
                <w:szCs w:val="16"/>
              </w:rPr>
              <w:t xml:space="preserve"> darba vidē balstītu mācību vadītāju, </w:t>
            </w:r>
            <w:r w:rsidRPr="00F14FA7">
              <w:rPr>
                <w:rFonts w:ascii="Times New Roman" w:hAnsi="Times New Roman" w:cs="Times New Roman"/>
                <w:sz w:val="16"/>
                <w:szCs w:val="16"/>
              </w:rPr>
              <w:t xml:space="preserve">amata meistaru) </w:t>
            </w:r>
            <w:r w:rsidR="00A96133" w:rsidRPr="00F14FA7">
              <w:rPr>
                <w:rFonts w:ascii="Times New Roman" w:hAnsi="Times New Roman" w:cs="Times New Roman"/>
                <w:sz w:val="16"/>
                <w:szCs w:val="16"/>
              </w:rPr>
              <w:t xml:space="preserve">vispārīgo </w:t>
            </w:r>
            <w:r w:rsidRPr="00F14FA7">
              <w:rPr>
                <w:rFonts w:ascii="Times New Roman" w:hAnsi="Times New Roman" w:cs="Times New Roman"/>
                <w:sz w:val="16"/>
                <w:szCs w:val="16"/>
              </w:rPr>
              <w:t xml:space="preserve">prasmju  un profesionālo </w:t>
            </w:r>
            <w:r w:rsidR="003B0D74" w:rsidRPr="00F14FA7">
              <w:rPr>
                <w:rFonts w:ascii="Times New Roman" w:hAnsi="Times New Roman" w:cs="Times New Roman"/>
                <w:sz w:val="16"/>
                <w:szCs w:val="16"/>
              </w:rPr>
              <w:t xml:space="preserve">kompetenču </w:t>
            </w:r>
            <w:r w:rsidR="00413F2B" w:rsidRPr="00F14FA7">
              <w:rPr>
                <w:rFonts w:ascii="Times New Roman" w:hAnsi="Times New Roman" w:cs="Times New Roman"/>
                <w:sz w:val="16"/>
                <w:szCs w:val="16"/>
              </w:rPr>
              <w:t>paaugstināšanas mācībās</w:t>
            </w:r>
            <w:r w:rsidRPr="00F14FA7">
              <w:rPr>
                <w:rFonts w:ascii="Times New Roman" w:hAnsi="Times New Roman" w:cs="Times New Roman"/>
                <w:sz w:val="16"/>
                <w:szCs w:val="16"/>
              </w:rPr>
              <w:t xml:space="preserve">, SAM 8.5.2. īstenošanas laikā jaunizstrādātā mācību satura </w:t>
            </w:r>
            <w:r w:rsidR="00C00D68" w:rsidRPr="00F14FA7">
              <w:rPr>
                <w:rFonts w:ascii="Times New Roman" w:hAnsi="Times New Roman" w:cs="Times New Roman"/>
                <w:sz w:val="16"/>
                <w:szCs w:val="16"/>
              </w:rPr>
              <w:t>aprobācijā</w:t>
            </w:r>
            <w:r w:rsidRPr="00F14FA7">
              <w:rPr>
                <w:rFonts w:ascii="Times New Roman" w:hAnsi="Times New Roman" w:cs="Times New Roman"/>
                <w:sz w:val="16"/>
                <w:szCs w:val="16"/>
              </w:rPr>
              <w:t xml:space="preserve">, kopējās izmaksas </w:t>
            </w:r>
            <w:r w:rsidR="00DB1EB3" w:rsidRPr="00D26489">
              <w:rPr>
                <w:rFonts w:ascii="Times New Roman" w:hAnsi="Times New Roman" w:cs="Times New Roman"/>
                <w:sz w:val="16"/>
                <w:szCs w:val="16"/>
              </w:rPr>
              <w:t xml:space="preserve">2 897 500 </w:t>
            </w:r>
            <w:r w:rsidRPr="00F14FA7">
              <w:rPr>
                <w:rFonts w:ascii="Times New Roman" w:hAnsi="Times New Roman" w:cs="Times New Roman"/>
                <w:sz w:val="16"/>
                <w:szCs w:val="16"/>
              </w:rPr>
              <w:t xml:space="preserve"> EUR:</w:t>
            </w:r>
          </w:p>
          <w:p w14:paraId="22B3711F" w14:textId="3EFD6CBF" w:rsidR="003B6672" w:rsidRPr="00D26489" w:rsidRDefault="00325BA1" w:rsidP="003B6672">
            <w:pPr>
              <w:jc w:val="both"/>
              <w:rPr>
                <w:rFonts w:ascii="Times New Roman" w:hAnsi="Times New Roman" w:cs="Times New Roman"/>
                <w:sz w:val="16"/>
                <w:szCs w:val="16"/>
              </w:rPr>
            </w:pPr>
            <w:r w:rsidRPr="00F14FA7">
              <w:rPr>
                <w:rFonts w:ascii="Times New Roman" w:hAnsi="Times New Roman" w:cs="Times New Roman"/>
                <w:sz w:val="16"/>
                <w:szCs w:val="16"/>
              </w:rPr>
              <w:t>a)</w:t>
            </w:r>
            <w:r w:rsidR="00BC4AC0" w:rsidRPr="00F14FA7">
              <w:rPr>
                <w:rFonts w:ascii="Times New Roman" w:hAnsi="Times New Roman" w:cs="Times New Roman"/>
                <w:sz w:val="16"/>
                <w:szCs w:val="16"/>
              </w:rPr>
              <w:t xml:space="preserve"> </w:t>
            </w:r>
            <w:r w:rsidR="00DB1EB3">
              <w:rPr>
                <w:rFonts w:ascii="Times New Roman" w:hAnsi="Times New Roman" w:cs="Times New Roman"/>
                <w:sz w:val="16"/>
                <w:szCs w:val="16"/>
              </w:rPr>
              <w:t>2 500</w:t>
            </w:r>
            <w:r w:rsidR="0064638E" w:rsidRPr="00F14FA7">
              <w:rPr>
                <w:rFonts w:ascii="Times New Roman" w:hAnsi="Times New Roman" w:cs="Times New Roman"/>
                <w:sz w:val="16"/>
                <w:szCs w:val="16"/>
              </w:rPr>
              <w:t xml:space="preserve"> </w:t>
            </w:r>
            <w:r w:rsidR="003B6672" w:rsidRPr="00D26489">
              <w:rPr>
                <w:rFonts w:ascii="Times New Roman" w:hAnsi="Times New Roman" w:cs="Times New Roman"/>
                <w:sz w:val="16"/>
                <w:szCs w:val="16"/>
              </w:rPr>
              <w:t xml:space="preserve">vispārējo prasmju paaugstināšanai un profesionālo prasmju pilnveides kursos: izmaksas PII pedagogu un prakses vadītāju profesionālajai pilnveide 645 EUR un prakses vadītāju, </w:t>
            </w:r>
            <w:r w:rsidR="003B6672">
              <w:rPr>
                <w:rFonts w:ascii="Times New Roman" w:hAnsi="Times New Roman" w:cs="Times New Roman"/>
                <w:sz w:val="16"/>
                <w:szCs w:val="16"/>
              </w:rPr>
              <w:t xml:space="preserve"> darba vidē balstītu mācību vadītāju,</w:t>
            </w:r>
            <w:r w:rsidR="003B6672" w:rsidRPr="00D26489">
              <w:rPr>
                <w:rFonts w:ascii="Times New Roman" w:hAnsi="Times New Roman" w:cs="Times New Roman"/>
                <w:sz w:val="16"/>
                <w:szCs w:val="16"/>
              </w:rPr>
              <w:t xml:space="preserve"> amata meistaru pedagoģiskās kompetences pilnveidei 495 EUR, indikatīvi kopā 1 447 500 EUR, sadalījums atbilstoši cilvēkresursu attīstības plāniem</w:t>
            </w:r>
            <w:r w:rsidR="003B6672">
              <w:rPr>
                <w:rFonts w:ascii="Times New Roman" w:hAnsi="Times New Roman" w:cs="Times New Roman"/>
                <w:sz w:val="16"/>
                <w:szCs w:val="16"/>
              </w:rPr>
              <w:t xml:space="preserve">; </w:t>
            </w:r>
            <w:r w:rsidRPr="00F14FA7">
              <w:rPr>
                <w:rFonts w:ascii="Times New Roman" w:hAnsi="Times New Roman" w:cs="Times New Roman"/>
                <w:sz w:val="16"/>
                <w:szCs w:val="16"/>
              </w:rPr>
              <w:t xml:space="preserve">personu </w:t>
            </w:r>
            <w:r w:rsidR="0059058A" w:rsidRPr="00F14FA7">
              <w:rPr>
                <w:rFonts w:ascii="Times New Roman" w:hAnsi="Times New Roman" w:cs="Times New Roman"/>
                <w:sz w:val="16"/>
                <w:szCs w:val="16"/>
              </w:rPr>
              <w:t>(profesionālajā izglītībā iesaistīto pedagogu, prakses vadītāju un amata meistaru, darba vidē balstīto mācību vadītāju un administrācijas pārstāvju)</w:t>
            </w:r>
            <w:r w:rsidR="0059058A" w:rsidRPr="00F14FA7">
              <w:t xml:space="preserve"> </w:t>
            </w:r>
            <w:r w:rsidR="0059058A" w:rsidRPr="00F14FA7">
              <w:rPr>
                <w:rFonts w:ascii="Times New Roman" w:hAnsi="Times New Roman" w:cs="Times New Roman"/>
                <w:sz w:val="16"/>
                <w:szCs w:val="16"/>
              </w:rPr>
              <w:t xml:space="preserve"> dalības reizes vispārīgo </w:t>
            </w:r>
            <w:r w:rsidRPr="00F14FA7">
              <w:rPr>
                <w:rFonts w:ascii="Times New Roman" w:hAnsi="Times New Roman" w:cs="Times New Roman"/>
                <w:sz w:val="16"/>
                <w:szCs w:val="16"/>
              </w:rPr>
              <w:t>prasmju paaugstināšanai</w:t>
            </w:r>
            <w:r w:rsidR="00153D89"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profesionālo </w:t>
            </w:r>
            <w:r w:rsidR="00C00D68" w:rsidRPr="00F14FA7">
              <w:rPr>
                <w:rFonts w:ascii="Times New Roman" w:hAnsi="Times New Roman" w:cs="Times New Roman"/>
                <w:sz w:val="16"/>
                <w:szCs w:val="16"/>
              </w:rPr>
              <w:t xml:space="preserve">kompetenču paaugstināšanas </w:t>
            </w:r>
            <w:r w:rsidRPr="00F14FA7">
              <w:rPr>
                <w:rFonts w:ascii="Times New Roman" w:hAnsi="Times New Roman" w:cs="Times New Roman"/>
                <w:sz w:val="16"/>
                <w:szCs w:val="16"/>
              </w:rPr>
              <w:t>kursos</w:t>
            </w:r>
            <w:r w:rsidR="00153D89" w:rsidRPr="00F14FA7">
              <w:rPr>
                <w:rFonts w:ascii="Times New Roman" w:hAnsi="Times New Roman" w:cs="Times New Roman"/>
                <w:sz w:val="16"/>
                <w:szCs w:val="16"/>
              </w:rPr>
              <w:t>, tai skaitā pedagoģiskās kompetences pilnveidei</w:t>
            </w:r>
            <w:r w:rsidR="00667706" w:rsidRPr="00F14FA7">
              <w:rPr>
                <w:rFonts w:ascii="Times New Roman" w:hAnsi="Times New Roman" w:cs="Times New Roman"/>
                <w:sz w:val="16"/>
                <w:szCs w:val="16"/>
              </w:rPr>
              <w:t>;</w:t>
            </w:r>
          </w:p>
          <w:p w14:paraId="2D72B1B2" w14:textId="60C24BD4" w:rsidR="00325BA1" w:rsidRPr="00F14FA7" w:rsidRDefault="00325BA1" w:rsidP="001575F2">
            <w:pPr>
              <w:jc w:val="both"/>
              <w:rPr>
                <w:rFonts w:ascii="Times New Roman" w:hAnsi="Times New Roman" w:cs="Times New Roman"/>
                <w:sz w:val="16"/>
                <w:szCs w:val="16"/>
              </w:rPr>
            </w:pPr>
          </w:p>
          <w:p w14:paraId="4CDD6611" w14:textId="3F1A2D98" w:rsidR="003B6672" w:rsidRDefault="00325BA1" w:rsidP="003B6672">
            <w:pPr>
              <w:jc w:val="both"/>
              <w:rPr>
                <w:rFonts w:ascii="Times New Roman" w:hAnsi="Times New Roman" w:cs="Times New Roman"/>
                <w:sz w:val="16"/>
                <w:szCs w:val="16"/>
              </w:rPr>
            </w:pPr>
            <w:r w:rsidRPr="00F14FA7">
              <w:rPr>
                <w:rFonts w:ascii="Times New Roman" w:hAnsi="Times New Roman" w:cs="Times New Roman"/>
                <w:sz w:val="16"/>
                <w:szCs w:val="16"/>
              </w:rPr>
              <w:t>b)</w:t>
            </w:r>
            <w:r w:rsidR="00BC4AC0" w:rsidRPr="00F14FA7">
              <w:rPr>
                <w:rFonts w:ascii="Times New Roman" w:hAnsi="Times New Roman" w:cs="Times New Roman"/>
                <w:sz w:val="16"/>
                <w:szCs w:val="16"/>
              </w:rPr>
              <w:t xml:space="preserve"> </w:t>
            </w:r>
            <w:r w:rsidR="003B6672">
              <w:rPr>
                <w:rFonts w:ascii="Times New Roman" w:hAnsi="Times New Roman" w:cs="Times New Roman"/>
                <w:sz w:val="16"/>
                <w:szCs w:val="16"/>
              </w:rPr>
              <w:t>1 000</w:t>
            </w:r>
            <w:r w:rsidR="003F0BC3"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pedagogi </w:t>
            </w:r>
            <w:r w:rsidR="000F66D7" w:rsidRPr="00F14FA7">
              <w:rPr>
                <w:rFonts w:ascii="Times New Roman" w:hAnsi="Times New Roman" w:cs="Times New Roman"/>
                <w:sz w:val="16"/>
                <w:szCs w:val="16"/>
              </w:rPr>
              <w:t>(profesionālajā izglītībā iesaistīto pedagogu, prakses vadītāju un amata meistaru, darba vidē balstīto mācību vadītāju</w:t>
            </w:r>
            <w:r w:rsidR="005F3927" w:rsidRPr="00F14FA7">
              <w:rPr>
                <w:rFonts w:ascii="Times New Roman" w:hAnsi="Times New Roman" w:cs="Times New Roman"/>
                <w:sz w:val="16"/>
                <w:szCs w:val="16"/>
              </w:rPr>
              <w:t>)</w:t>
            </w:r>
            <w:r w:rsidR="000F66D7"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piedalās </w:t>
            </w:r>
            <w:r w:rsidR="00153D89" w:rsidRPr="00F14FA7">
              <w:rPr>
                <w:rFonts w:ascii="Times New Roman" w:hAnsi="Times New Roman" w:cs="Times New Roman"/>
                <w:sz w:val="16"/>
                <w:szCs w:val="16"/>
              </w:rPr>
              <w:t xml:space="preserve">(dalības reizes) </w:t>
            </w:r>
            <w:r w:rsidRPr="00F14FA7">
              <w:rPr>
                <w:rFonts w:ascii="Times New Roman" w:hAnsi="Times New Roman" w:cs="Times New Roman"/>
                <w:bCs/>
                <w:spacing w:val="-2"/>
                <w:sz w:val="16"/>
                <w:szCs w:val="16"/>
              </w:rPr>
              <w:t>mācību satura aprobācijā, kas izstrādāts Darbības programmas "Cilvēkresursi un nodarbinātība” papildinājuma 1.2.1.1.1.apakšaktivitātes "Nozaru kvalifikāciju sistēmas izveide un profesionālās izglītības pārstrukturizācija" ietvaros, un tiks izstrādāts specifiskā atbalsta mērķa 8.5.2. ”</w:t>
            </w:r>
            <w:r w:rsidRPr="00F14FA7">
              <w:rPr>
                <w:rFonts w:ascii="Times New Roman" w:hAnsi="Times New Roman" w:cs="Times New Roman"/>
                <w:sz w:val="16"/>
                <w:szCs w:val="16"/>
              </w:rPr>
              <w:t xml:space="preserve">Nodrošināt profesionālās izglītības atbilstību Eiropas kvalifikācijas </w:t>
            </w:r>
            <w:proofErr w:type="spellStart"/>
            <w:r w:rsidRPr="00F14FA7">
              <w:rPr>
                <w:rFonts w:ascii="Times New Roman" w:hAnsi="Times New Roman" w:cs="Times New Roman"/>
                <w:sz w:val="16"/>
                <w:szCs w:val="16"/>
              </w:rPr>
              <w:t>ietvarstruktūrai</w:t>
            </w:r>
            <w:proofErr w:type="spellEnd"/>
            <w:r w:rsidRPr="00F14FA7">
              <w:rPr>
                <w:rFonts w:ascii="Times New Roman" w:hAnsi="Times New Roman" w:cs="Times New Roman"/>
                <w:bCs/>
                <w:spacing w:val="-2"/>
                <w:sz w:val="16"/>
                <w:szCs w:val="16"/>
              </w:rPr>
              <w:t>”</w:t>
            </w:r>
            <w:r w:rsidR="00092756">
              <w:rPr>
                <w:rFonts w:ascii="Times New Roman" w:hAnsi="Times New Roman" w:cs="Times New Roman"/>
                <w:bCs/>
                <w:spacing w:val="-2"/>
                <w:sz w:val="16"/>
                <w:szCs w:val="16"/>
              </w:rPr>
              <w:t xml:space="preserve"> ietvaros</w:t>
            </w:r>
            <w:r w:rsidR="00667706" w:rsidRPr="00F14FA7">
              <w:rPr>
                <w:rFonts w:ascii="Times New Roman" w:hAnsi="Times New Roman" w:cs="Times New Roman"/>
                <w:bCs/>
                <w:spacing w:val="-2"/>
                <w:sz w:val="16"/>
                <w:szCs w:val="16"/>
              </w:rPr>
              <w:t>.</w:t>
            </w:r>
            <w:r w:rsidR="003B6672">
              <w:rPr>
                <w:rFonts w:ascii="Times New Roman" w:hAnsi="Times New Roman" w:cs="Times New Roman"/>
                <w:bCs/>
                <w:spacing w:val="-2"/>
                <w:sz w:val="16"/>
                <w:szCs w:val="16"/>
              </w:rPr>
              <w:t xml:space="preserve"> </w:t>
            </w:r>
            <w:r w:rsidR="003B6672" w:rsidRPr="00D26489">
              <w:rPr>
                <w:rFonts w:ascii="Times New Roman" w:hAnsi="Times New Roman" w:cs="Times New Roman"/>
                <w:bCs/>
                <w:spacing w:val="-2"/>
                <w:sz w:val="16"/>
                <w:szCs w:val="16"/>
              </w:rPr>
              <w:t xml:space="preserve"> </w:t>
            </w:r>
            <w:r w:rsidR="003B6672">
              <w:rPr>
                <w:rFonts w:ascii="Times New Roman" w:hAnsi="Times New Roman" w:cs="Times New Roman"/>
                <w:bCs/>
                <w:spacing w:val="-2"/>
                <w:sz w:val="16"/>
                <w:szCs w:val="16"/>
              </w:rPr>
              <w:t xml:space="preserve">Indikatīvās </w:t>
            </w:r>
            <w:r w:rsidR="003B6672" w:rsidRPr="00D26489">
              <w:rPr>
                <w:rFonts w:ascii="Times New Roman" w:hAnsi="Times New Roman" w:cs="Times New Roman"/>
                <w:sz w:val="16"/>
                <w:szCs w:val="16"/>
              </w:rPr>
              <w:t>izmaksas 1</w:t>
            </w:r>
            <w:r w:rsidR="00E53143">
              <w:rPr>
                <w:rFonts w:ascii="Times New Roman" w:hAnsi="Times New Roman" w:cs="Times New Roman"/>
                <w:sz w:val="16"/>
                <w:szCs w:val="16"/>
              </w:rPr>
              <w:t> </w:t>
            </w:r>
            <w:r w:rsidR="003B6672" w:rsidRPr="00D26489">
              <w:rPr>
                <w:rFonts w:ascii="Times New Roman" w:hAnsi="Times New Roman" w:cs="Times New Roman"/>
                <w:sz w:val="16"/>
                <w:szCs w:val="16"/>
              </w:rPr>
              <w:t>450 EUR</w:t>
            </w:r>
            <w:r w:rsidR="003B6672">
              <w:rPr>
                <w:rFonts w:ascii="Times New Roman" w:hAnsi="Times New Roman" w:cs="Times New Roman"/>
                <w:sz w:val="16"/>
                <w:szCs w:val="16"/>
              </w:rPr>
              <w:t xml:space="preserve"> (viena dalības reize)</w:t>
            </w:r>
            <w:r w:rsidR="003B6672" w:rsidRPr="00D26489">
              <w:rPr>
                <w:rFonts w:ascii="Times New Roman" w:hAnsi="Times New Roman" w:cs="Times New Roman"/>
                <w:sz w:val="16"/>
                <w:szCs w:val="16"/>
              </w:rPr>
              <w:t>, kopā 1 450</w:t>
            </w:r>
            <w:r w:rsidR="003B6672">
              <w:rPr>
                <w:rFonts w:ascii="Times New Roman" w:hAnsi="Times New Roman" w:cs="Times New Roman"/>
                <w:sz w:val="16"/>
                <w:szCs w:val="16"/>
              </w:rPr>
              <w:t> </w:t>
            </w:r>
            <w:r w:rsidR="003B6672" w:rsidRPr="00D26489">
              <w:rPr>
                <w:rFonts w:ascii="Times New Roman" w:hAnsi="Times New Roman" w:cs="Times New Roman"/>
                <w:sz w:val="16"/>
                <w:szCs w:val="16"/>
              </w:rPr>
              <w:t>000</w:t>
            </w:r>
            <w:r w:rsidR="003B6672">
              <w:rPr>
                <w:rFonts w:ascii="Times New Roman" w:hAnsi="Times New Roman" w:cs="Times New Roman"/>
                <w:sz w:val="16"/>
                <w:szCs w:val="16"/>
              </w:rPr>
              <w:t>.</w:t>
            </w:r>
          </w:p>
          <w:p w14:paraId="2417C9C4" w14:textId="24E05303" w:rsidR="00325BA1" w:rsidRPr="00F14FA7" w:rsidRDefault="00325BA1" w:rsidP="001575F2">
            <w:pPr>
              <w:jc w:val="both"/>
              <w:rPr>
                <w:rFonts w:ascii="Times New Roman" w:hAnsi="Times New Roman" w:cs="Times New Roman"/>
                <w:sz w:val="16"/>
                <w:szCs w:val="16"/>
              </w:rPr>
            </w:pPr>
          </w:p>
          <w:p w14:paraId="3FA41E59" w14:textId="1AD77DCD"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Dalībnieki tiks uzskaitīti no projekta darbības – atbalsts profesionālajā izglītībā iesaistīto pedagogu, prakses vadītāju un amata meistaru, darba vidē balstīto mācību vadītāju un administrācijas pārstāvju vispārīgo prasmju un profesionālo </w:t>
            </w:r>
            <w:r w:rsidR="00C00D68" w:rsidRPr="00F14FA7">
              <w:rPr>
                <w:rFonts w:ascii="Times New Roman" w:hAnsi="Times New Roman" w:cs="Times New Roman"/>
                <w:sz w:val="16"/>
                <w:szCs w:val="16"/>
              </w:rPr>
              <w:t xml:space="preserve">kompetenču </w:t>
            </w:r>
            <w:r w:rsidRPr="00F14FA7">
              <w:rPr>
                <w:rFonts w:ascii="Times New Roman" w:hAnsi="Times New Roman" w:cs="Times New Roman"/>
                <w:sz w:val="16"/>
                <w:szCs w:val="16"/>
              </w:rPr>
              <w:t>pilnveidei, tajā skaitā pedagoģiskās kompetences attīstīšanai.</w:t>
            </w:r>
          </w:p>
          <w:p w14:paraId="15ED9589" w14:textId="13BE6631" w:rsidR="00841A13" w:rsidRPr="00F14FA7" w:rsidRDefault="00841A13" w:rsidP="00841A13">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w:t>
            </w:r>
            <w:r w:rsidR="005F3927" w:rsidRPr="00F14FA7">
              <w:rPr>
                <w:rFonts w:ascii="Times New Roman" w:hAnsi="Times New Roman" w:cs="Times New Roman"/>
                <w:sz w:val="16"/>
                <w:szCs w:val="16"/>
              </w:rPr>
              <w:t>citā</w:t>
            </w:r>
            <w:r w:rsidR="00E42932" w:rsidRPr="00F14FA7">
              <w:rPr>
                <w:rFonts w:ascii="Times New Roman" w:hAnsi="Times New Roman" w:cs="Times New Roman"/>
                <w:sz w:val="16"/>
                <w:szCs w:val="16"/>
              </w:rPr>
              <w:t xml:space="preserve"> </w:t>
            </w:r>
            <w:r w:rsidRPr="00F14FA7">
              <w:rPr>
                <w:rFonts w:ascii="Times New Roman" w:hAnsi="Times New Roman" w:cs="Times New Roman"/>
                <w:sz w:val="16"/>
                <w:szCs w:val="16"/>
              </w:rPr>
              <w:t>projekta</w:t>
            </w:r>
            <w:r w:rsidR="005F3927" w:rsidRPr="00F14FA7">
              <w:rPr>
                <w:rFonts w:ascii="Times New Roman" w:hAnsi="Times New Roman" w:cs="Times New Roman"/>
                <w:sz w:val="16"/>
                <w:szCs w:val="16"/>
              </w:rPr>
              <w:t xml:space="preserve"> </w:t>
            </w:r>
            <w:r w:rsidR="004E302F">
              <w:rPr>
                <w:rFonts w:ascii="Times New Roman" w:hAnsi="Times New Roman" w:cs="Times New Roman"/>
                <w:sz w:val="16"/>
                <w:szCs w:val="16"/>
              </w:rPr>
              <w:t xml:space="preserve"> atbalstāmās darbības </w:t>
            </w:r>
            <w:r w:rsidR="00C00D68" w:rsidRPr="00F14FA7">
              <w:rPr>
                <w:rFonts w:ascii="Times New Roman" w:hAnsi="Times New Roman" w:cs="Times New Roman"/>
                <w:sz w:val="16"/>
                <w:szCs w:val="16"/>
              </w:rPr>
              <w:t>pasākumā</w:t>
            </w:r>
            <w:r w:rsidRPr="00F14FA7">
              <w:rPr>
                <w:rFonts w:ascii="Times New Roman" w:hAnsi="Times New Roman" w:cs="Times New Roman"/>
                <w:sz w:val="16"/>
                <w:szCs w:val="16"/>
              </w:rPr>
              <w:t>, piemēram, citā mācību seminārā/ciklā.</w:t>
            </w:r>
          </w:p>
          <w:p w14:paraId="5A736AC2" w14:textId="77777777" w:rsidR="00325BA1" w:rsidRPr="00F14FA7" w:rsidRDefault="00325BA1" w:rsidP="001575F2">
            <w:pPr>
              <w:jc w:val="both"/>
              <w:rPr>
                <w:rFonts w:ascii="Times New Roman" w:hAnsi="Times New Roman" w:cs="Times New Roman"/>
                <w:sz w:val="16"/>
                <w:szCs w:val="16"/>
              </w:rPr>
            </w:pPr>
          </w:p>
          <w:p w14:paraId="18D3840C" w14:textId="37672410"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3)</w:t>
            </w:r>
            <w:r w:rsidR="00BC4AC0" w:rsidRPr="00F14FA7">
              <w:rPr>
                <w:rFonts w:ascii="Times New Roman" w:hAnsi="Times New Roman" w:cs="Times New Roman"/>
                <w:sz w:val="16"/>
                <w:szCs w:val="16"/>
              </w:rPr>
              <w:t xml:space="preserve"> </w:t>
            </w:r>
            <w:r w:rsidR="003B6672">
              <w:rPr>
                <w:rFonts w:ascii="Times New Roman" w:hAnsi="Times New Roman" w:cs="Times New Roman"/>
                <w:sz w:val="16"/>
                <w:szCs w:val="16"/>
              </w:rPr>
              <w:t>1 375</w:t>
            </w:r>
            <w:r w:rsidRPr="00F14FA7">
              <w:rPr>
                <w:rFonts w:ascii="Times New Roman" w:hAnsi="Times New Roman" w:cs="Times New Roman"/>
                <w:sz w:val="16"/>
                <w:szCs w:val="16"/>
              </w:rPr>
              <w:t xml:space="preserve"> PII iesaistītie pedagogi, </w:t>
            </w:r>
            <w:r w:rsidR="002933CA" w:rsidRPr="00F14FA7">
              <w:rPr>
                <w:rFonts w:ascii="Times New Roman" w:hAnsi="Times New Roman" w:cs="Times New Roman"/>
                <w:sz w:val="16"/>
                <w:szCs w:val="16"/>
              </w:rPr>
              <w:t xml:space="preserve">iestāžu direktori, to vietnieki un citi </w:t>
            </w:r>
            <w:r w:rsidRPr="00F14FA7">
              <w:rPr>
                <w:rFonts w:ascii="Times New Roman" w:hAnsi="Times New Roman" w:cs="Times New Roman"/>
                <w:sz w:val="16"/>
                <w:szCs w:val="16"/>
              </w:rPr>
              <w:t>administrācija</w:t>
            </w:r>
            <w:r w:rsidR="004544C6" w:rsidRPr="00F14FA7">
              <w:rPr>
                <w:rFonts w:ascii="Times New Roman" w:hAnsi="Times New Roman" w:cs="Times New Roman"/>
                <w:sz w:val="16"/>
                <w:szCs w:val="16"/>
              </w:rPr>
              <w:t>s p</w:t>
            </w:r>
            <w:r w:rsidR="006E67AB" w:rsidRPr="00F14FA7">
              <w:rPr>
                <w:rFonts w:ascii="Times New Roman" w:hAnsi="Times New Roman" w:cs="Times New Roman"/>
                <w:sz w:val="16"/>
                <w:szCs w:val="16"/>
              </w:rPr>
              <w:t>ārstāvji</w:t>
            </w:r>
            <w:r w:rsidRPr="00F14FA7">
              <w:rPr>
                <w:rFonts w:ascii="Times New Roman" w:hAnsi="Times New Roman" w:cs="Times New Roman"/>
                <w:sz w:val="16"/>
                <w:szCs w:val="16"/>
              </w:rPr>
              <w:t xml:space="preserve">, prakses vadītāji, </w:t>
            </w:r>
            <w:r w:rsidR="006E67AB" w:rsidRPr="00F14FA7">
              <w:rPr>
                <w:rFonts w:ascii="Times New Roman" w:hAnsi="Times New Roman" w:cs="Times New Roman"/>
                <w:sz w:val="16"/>
                <w:szCs w:val="16"/>
              </w:rPr>
              <w:t xml:space="preserve"> darba vidē balstītu mācību vadītāji</w:t>
            </w:r>
            <w:r w:rsidR="00CD168D" w:rsidRPr="00F14FA7">
              <w:rPr>
                <w:rFonts w:ascii="Times New Roman" w:hAnsi="Times New Roman" w:cs="Times New Roman"/>
                <w:sz w:val="16"/>
                <w:szCs w:val="16"/>
              </w:rPr>
              <w:t>,</w:t>
            </w:r>
            <w:r w:rsidRPr="00F14FA7">
              <w:rPr>
                <w:rFonts w:ascii="Times New Roman" w:hAnsi="Times New Roman" w:cs="Times New Roman"/>
                <w:sz w:val="16"/>
                <w:szCs w:val="16"/>
              </w:rPr>
              <w:t xml:space="preserve"> amata meistari ar LAK diplomu </w:t>
            </w:r>
            <w:r w:rsidR="001A531C" w:rsidRPr="00F14FA7">
              <w:rPr>
                <w:rFonts w:ascii="Times New Roman" w:hAnsi="Times New Roman" w:cs="Times New Roman"/>
                <w:sz w:val="16"/>
                <w:szCs w:val="16"/>
              </w:rPr>
              <w:t xml:space="preserve">(dalības reizes) </w:t>
            </w:r>
            <w:r w:rsidRPr="00F14FA7">
              <w:rPr>
                <w:rFonts w:ascii="Times New Roman" w:hAnsi="Times New Roman" w:cs="Times New Roman"/>
                <w:sz w:val="16"/>
                <w:szCs w:val="16"/>
              </w:rPr>
              <w:t xml:space="preserve">pilnveido profesionālās kompetences stažēšanās pasākumos, </w:t>
            </w:r>
            <w:r w:rsidRPr="00F14FA7">
              <w:rPr>
                <w:rFonts w:ascii="Times New Roman" w:hAnsi="Times New Roman" w:cs="Times New Roman"/>
                <w:bCs/>
                <w:spacing w:val="-2"/>
                <w:sz w:val="16"/>
                <w:szCs w:val="16"/>
              </w:rPr>
              <w:t>indikatīvās</w:t>
            </w:r>
            <w:r w:rsidRPr="00F14FA7">
              <w:rPr>
                <w:rFonts w:ascii="Times New Roman" w:hAnsi="Times New Roman" w:cs="Times New Roman"/>
                <w:sz w:val="16"/>
                <w:szCs w:val="16"/>
              </w:rPr>
              <w:t xml:space="preserve"> </w:t>
            </w:r>
            <w:r w:rsidR="00B14471" w:rsidRPr="00F14FA7">
              <w:rPr>
                <w:rFonts w:ascii="Times New Roman" w:hAnsi="Times New Roman" w:cs="Times New Roman"/>
                <w:sz w:val="16"/>
                <w:szCs w:val="16"/>
              </w:rPr>
              <w:t xml:space="preserve">vidējās </w:t>
            </w:r>
            <w:r w:rsidRPr="00F14FA7">
              <w:rPr>
                <w:rFonts w:ascii="Times New Roman" w:hAnsi="Times New Roman" w:cs="Times New Roman"/>
                <w:sz w:val="16"/>
                <w:szCs w:val="16"/>
              </w:rPr>
              <w:t>viena</w:t>
            </w:r>
            <w:r w:rsidR="002D317D" w:rsidRPr="00F14FA7">
              <w:rPr>
                <w:rFonts w:ascii="Times New Roman" w:hAnsi="Times New Roman" w:cs="Times New Roman"/>
                <w:sz w:val="16"/>
                <w:szCs w:val="16"/>
              </w:rPr>
              <w:t xml:space="preserve"> pasākuma </w:t>
            </w:r>
            <w:r w:rsidRPr="00F14FA7">
              <w:rPr>
                <w:rFonts w:ascii="Times New Roman" w:hAnsi="Times New Roman" w:cs="Times New Roman"/>
                <w:sz w:val="16"/>
                <w:szCs w:val="16"/>
              </w:rPr>
              <w:t xml:space="preserve">izmaksas 1 600 EUR, kopā </w:t>
            </w:r>
            <w:r w:rsidR="003B6672" w:rsidRPr="00D26489">
              <w:rPr>
                <w:rFonts w:ascii="Times New Roman" w:hAnsi="Times New Roman" w:cs="Times New Roman"/>
                <w:sz w:val="16"/>
                <w:szCs w:val="16"/>
              </w:rPr>
              <w:t>2 200</w:t>
            </w:r>
            <w:r w:rsidR="003B6672">
              <w:rPr>
                <w:rFonts w:ascii="Times New Roman" w:hAnsi="Times New Roman" w:cs="Times New Roman"/>
                <w:sz w:val="16"/>
                <w:szCs w:val="16"/>
              </w:rPr>
              <w:t> </w:t>
            </w:r>
            <w:r w:rsidR="003B6672" w:rsidRPr="00D26489">
              <w:rPr>
                <w:rFonts w:ascii="Times New Roman" w:hAnsi="Times New Roman" w:cs="Times New Roman"/>
                <w:sz w:val="16"/>
                <w:szCs w:val="16"/>
              </w:rPr>
              <w:t>000</w:t>
            </w:r>
            <w:r w:rsidR="003B6672">
              <w:rPr>
                <w:rFonts w:ascii="Times New Roman" w:hAnsi="Times New Roman" w:cs="Times New Roman"/>
                <w:sz w:val="16"/>
                <w:szCs w:val="16"/>
              </w:rPr>
              <w:t xml:space="preserve"> </w:t>
            </w:r>
            <w:r w:rsidR="00B14471" w:rsidRPr="00F14FA7">
              <w:rPr>
                <w:rFonts w:ascii="Times New Roman" w:hAnsi="Times New Roman" w:cs="Times New Roman"/>
                <w:sz w:val="16"/>
                <w:szCs w:val="16"/>
              </w:rPr>
              <w:t>EUR.</w:t>
            </w:r>
          </w:p>
          <w:p w14:paraId="057D8599"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lastRenderedPageBreak/>
              <w:t xml:space="preserve">Dalībnieki tiks uzskaitīti no projekta darbības – atbalsta pasākumi </w:t>
            </w:r>
            <w:proofErr w:type="spellStart"/>
            <w:r w:rsidRPr="00F14FA7">
              <w:rPr>
                <w:rFonts w:ascii="Times New Roman" w:hAnsi="Times New Roman" w:cs="Times New Roman"/>
                <w:sz w:val="16"/>
                <w:szCs w:val="16"/>
              </w:rPr>
              <w:t>mentoringa</w:t>
            </w:r>
            <w:proofErr w:type="spellEnd"/>
            <w:r w:rsidRPr="00F14FA7">
              <w:rPr>
                <w:rFonts w:ascii="Times New Roman" w:hAnsi="Times New Roman" w:cs="Times New Roman"/>
                <w:sz w:val="16"/>
                <w:szCs w:val="16"/>
              </w:rPr>
              <w:t xml:space="preserve"> procesam, nodrošinot profesionālajā izglītībā iesaistīto pedagogu, iestāžu direktoru, to vietnieku un citu administrācijas pārstāvju, prakses vadītāju, darba vidē balstītu mācību vadītāju un amata meistaru profesionālo pilnveidi stažēšanās pasākumos uzņēmumos un organizācijās Latvijā un citās Eiropas Savienības dalībvalstīs, kā arī jauno pedagogu pedagoģijas un vadības prasmju praktiskajai izmantošanai.</w:t>
            </w:r>
          </w:p>
          <w:p w14:paraId="568E6E14" w14:textId="1A48A260" w:rsidR="00841A13" w:rsidRPr="00F14FA7" w:rsidRDefault="00841A13" w:rsidP="00841A13">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w:t>
            </w:r>
            <w:r w:rsidR="007C5125" w:rsidRPr="00F14FA7">
              <w:rPr>
                <w:rFonts w:ascii="Times New Roman" w:hAnsi="Times New Roman" w:cs="Times New Roman"/>
                <w:sz w:val="16"/>
                <w:szCs w:val="16"/>
              </w:rPr>
              <w:t xml:space="preserve">citā </w:t>
            </w:r>
            <w:r w:rsidRPr="00F14FA7">
              <w:rPr>
                <w:rFonts w:ascii="Times New Roman" w:hAnsi="Times New Roman" w:cs="Times New Roman"/>
                <w:sz w:val="16"/>
                <w:szCs w:val="16"/>
              </w:rPr>
              <w:t xml:space="preserve">projekta </w:t>
            </w:r>
            <w:r w:rsidR="004E302F">
              <w:rPr>
                <w:rFonts w:ascii="Times New Roman" w:hAnsi="Times New Roman" w:cs="Times New Roman"/>
                <w:sz w:val="16"/>
                <w:szCs w:val="16"/>
              </w:rPr>
              <w:t xml:space="preserve"> atbalstāmās darbības </w:t>
            </w:r>
            <w:r w:rsidR="002A57B9" w:rsidRPr="00F14FA7">
              <w:rPr>
                <w:rFonts w:ascii="Times New Roman" w:hAnsi="Times New Roman" w:cs="Times New Roman"/>
                <w:sz w:val="16"/>
                <w:szCs w:val="16"/>
              </w:rPr>
              <w:t>pasākumā</w:t>
            </w:r>
            <w:r w:rsidRPr="00F14FA7">
              <w:rPr>
                <w:rFonts w:ascii="Times New Roman" w:hAnsi="Times New Roman" w:cs="Times New Roman"/>
                <w:sz w:val="16"/>
                <w:szCs w:val="16"/>
              </w:rPr>
              <w:t>, piemēram, citā mācību seminārā/ciklā.</w:t>
            </w:r>
          </w:p>
          <w:p w14:paraId="3B7AEBC4" w14:textId="77777777" w:rsidR="00325BA1" w:rsidRPr="00F14FA7" w:rsidRDefault="00325BA1" w:rsidP="001575F2">
            <w:pPr>
              <w:jc w:val="both"/>
              <w:rPr>
                <w:rFonts w:ascii="Times New Roman" w:hAnsi="Times New Roman" w:cs="Times New Roman"/>
                <w:sz w:val="16"/>
                <w:szCs w:val="16"/>
              </w:rPr>
            </w:pPr>
          </w:p>
          <w:p w14:paraId="75B385FB" w14:textId="162CD2D6"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4)</w:t>
            </w:r>
            <w:r w:rsidR="00BC4AC0" w:rsidRPr="00F14FA7">
              <w:rPr>
                <w:rFonts w:ascii="Times New Roman" w:hAnsi="Times New Roman" w:cs="Times New Roman"/>
                <w:sz w:val="16"/>
                <w:szCs w:val="16"/>
              </w:rPr>
              <w:t xml:space="preserve"> </w:t>
            </w:r>
            <w:r w:rsidR="003B6672">
              <w:rPr>
                <w:rFonts w:ascii="Times New Roman" w:hAnsi="Times New Roman" w:cs="Times New Roman"/>
                <w:sz w:val="16"/>
                <w:szCs w:val="16"/>
              </w:rPr>
              <w:t xml:space="preserve">100 </w:t>
            </w:r>
            <w:r w:rsidRPr="00F14FA7">
              <w:rPr>
                <w:rFonts w:ascii="Times New Roman" w:hAnsi="Times New Roman" w:cs="Times New Roman"/>
                <w:sz w:val="16"/>
                <w:szCs w:val="16"/>
              </w:rPr>
              <w:t xml:space="preserve">PII jaunie pedagogi </w:t>
            </w:r>
            <w:r w:rsidR="005B45C5" w:rsidRPr="00F14FA7">
              <w:rPr>
                <w:rFonts w:ascii="Times New Roman" w:hAnsi="Times New Roman" w:cs="Times New Roman"/>
                <w:sz w:val="16"/>
                <w:szCs w:val="16"/>
              </w:rPr>
              <w:t xml:space="preserve">(dalības reizes) </w:t>
            </w:r>
            <w:r w:rsidRPr="00F14FA7">
              <w:rPr>
                <w:rFonts w:ascii="Times New Roman" w:hAnsi="Times New Roman" w:cs="Times New Roman"/>
                <w:sz w:val="16"/>
                <w:szCs w:val="16"/>
              </w:rPr>
              <w:t>pilnveido pedagoģijas un vadības prasmju praktisko izmantošanu darba vidē</w:t>
            </w:r>
            <w:r w:rsidR="000E259A" w:rsidRPr="00F14FA7">
              <w:rPr>
                <w:rFonts w:ascii="Times New Roman" w:hAnsi="Times New Roman" w:cs="Times New Roman"/>
                <w:sz w:val="16"/>
                <w:szCs w:val="16"/>
              </w:rPr>
              <w:t xml:space="preserve"> (</w:t>
            </w:r>
            <w:proofErr w:type="spellStart"/>
            <w:r w:rsidR="000E259A" w:rsidRPr="00F14FA7">
              <w:rPr>
                <w:rFonts w:ascii="Times New Roman" w:hAnsi="Times New Roman" w:cs="Times New Roman"/>
                <w:sz w:val="16"/>
                <w:szCs w:val="16"/>
              </w:rPr>
              <w:t>mentorings</w:t>
            </w:r>
            <w:proofErr w:type="spellEnd"/>
            <w:r w:rsidR="000E259A" w:rsidRPr="00F14FA7">
              <w:rPr>
                <w:rFonts w:ascii="Times New Roman" w:hAnsi="Times New Roman" w:cs="Times New Roman"/>
                <w:sz w:val="16"/>
                <w:szCs w:val="16"/>
              </w:rPr>
              <w:t>)</w:t>
            </w:r>
            <w:r w:rsidRPr="00F14FA7">
              <w:rPr>
                <w:rFonts w:ascii="Times New Roman" w:hAnsi="Times New Roman" w:cs="Times New Roman"/>
                <w:sz w:val="16"/>
                <w:szCs w:val="16"/>
              </w:rPr>
              <w:t xml:space="preserve">, </w:t>
            </w:r>
            <w:r w:rsidRPr="00F14FA7">
              <w:rPr>
                <w:rFonts w:ascii="Times New Roman" w:hAnsi="Times New Roman" w:cs="Times New Roman"/>
                <w:bCs/>
                <w:spacing w:val="-2"/>
                <w:sz w:val="16"/>
                <w:szCs w:val="16"/>
              </w:rPr>
              <w:t>indikatīvās</w:t>
            </w:r>
            <w:r w:rsidRPr="00F14FA7">
              <w:rPr>
                <w:rFonts w:ascii="Times New Roman" w:hAnsi="Times New Roman" w:cs="Times New Roman"/>
                <w:sz w:val="16"/>
                <w:szCs w:val="16"/>
              </w:rPr>
              <w:t xml:space="preserve"> </w:t>
            </w:r>
            <w:r w:rsidR="00B14471" w:rsidRPr="00F14FA7">
              <w:rPr>
                <w:rFonts w:ascii="Times New Roman" w:hAnsi="Times New Roman" w:cs="Times New Roman"/>
                <w:sz w:val="16"/>
                <w:szCs w:val="16"/>
              </w:rPr>
              <w:t xml:space="preserve">vidējās </w:t>
            </w:r>
            <w:r w:rsidRPr="00F14FA7">
              <w:rPr>
                <w:rFonts w:ascii="Times New Roman" w:hAnsi="Times New Roman" w:cs="Times New Roman"/>
                <w:sz w:val="16"/>
                <w:szCs w:val="16"/>
              </w:rPr>
              <w:t>viena</w:t>
            </w:r>
            <w:r w:rsidR="005B45C5" w:rsidRPr="00F14FA7">
              <w:rPr>
                <w:rFonts w:ascii="Times New Roman" w:hAnsi="Times New Roman" w:cs="Times New Roman"/>
                <w:sz w:val="16"/>
                <w:szCs w:val="16"/>
              </w:rPr>
              <w:t xml:space="preserve"> pasākuma</w:t>
            </w:r>
            <w:r w:rsidRPr="00F14FA7">
              <w:rPr>
                <w:rFonts w:ascii="Times New Roman" w:hAnsi="Times New Roman" w:cs="Times New Roman"/>
                <w:sz w:val="16"/>
                <w:szCs w:val="16"/>
              </w:rPr>
              <w:t xml:space="preserve"> izmaksas 495 EUR, kopā </w:t>
            </w:r>
            <w:r w:rsidR="00E80E29" w:rsidRPr="00D26489">
              <w:rPr>
                <w:rFonts w:ascii="Times New Roman" w:hAnsi="Times New Roman" w:cs="Times New Roman"/>
                <w:sz w:val="16"/>
                <w:szCs w:val="16"/>
              </w:rPr>
              <w:t xml:space="preserve">49 500 </w:t>
            </w:r>
            <w:r w:rsidR="00E80E29">
              <w:rPr>
                <w:rFonts w:ascii="Times New Roman" w:hAnsi="Times New Roman" w:cs="Times New Roman"/>
                <w:sz w:val="16"/>
                <w:szCs w:val="16"/>
              </w:rPr>
              <w:t xml:space="preserve"> </w:t>
            </w:r>
            <w:r w:rsidRPr="00F14FA7">
              <w:rPr>
                <w:rFonts w:ascii="Times New Roman" w:hAnsi="Times New Roman" w:cs="Times New Roman"/>
                <w:sz w:val="16"/>
                <w:szCs w:val="16"/>
              </w:rPr>
              <w:t>EUR.</w:t>
            </w:r>
          </w:p>
          <w:p w14:paraId="0327EED7"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Dalībnieki tiks uzskaitīti no projekta darbības – atbalsta pasākumi </w:t>
            </w:r>
            <w:proofErr w:type="spellStart"/>
            <w:r w:rsidRPr="00F14FA7">
              <w:rPr>
                <w:rFonts w:ascii="Times New Roman" w:hAnsi="Times New Roman" w:cs="Times New Roman"/>
                <w:sz w:val="16"/>
                <w:szCs w:val="16"/>
              </w:rPr>
              <w:t>mentoringa</w:t>
            </w:r>
            <w:proofErr w:type="spellEnd"/>
            <w:r w:rsidRPr="00F14FA7">
              <w:rPr>
                <w:rFonts w:ascii="Times New Roman" w:hAnsi="Times New Roman" w:cs="Times New Roman"/>
                <w:sz w:val="16"/>
                <w:szCs w:val="16"/>
              </w:rPr>
              <w:t xml:space="preserve"> procesam, nodrošinot profesionālajā izglītībā iesaistīto pedagogu, iestāžu direktoru, to vietnieku un citu administrācijas pārstāvju, prakses vadītāju, darba vidē balstītu mācību vadītāju un amata meistaru profesionālo pilnveidi stažēšanās pasākumos uzņēmumos un organizācijās Latvijā un citās Eiropas Savienības dalībvalstīs, kā arī jauno pedagogu pedagoģijas un vadības prasmju praktiskajai izmantošanai.</w:t>
            </w:r>
          </w:p>
          <w:p w14:paraId="3121CFC8" w14:textId="758C4F33" w:rsidR="00841A13" w:rsidRPr="00F14FA7" w:rsidRDefault="00841A13" w:rsidP="00841A13">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w:t>
            </w:r>
            <w:r w:rsidR="002A57B9" w:rsidRPr="00F14FA7">
              <w:rPr>
                <w:rFonts w:ascii="Times New Roman" w:hAnsi="Times New Roman" w:cs="Times New Roman"/>
                <w:sz w:val="16"/>
                <w:szCs w:val="16"/>
              </w:rPr>
              <w:t xml:space="preserve">citā </w:t>
            </w:r>
            <w:r w:rsidRPr="00F14FA7">
              <w:rPr>
                <w:rFonts w:ascii="Times New Roman" w:hAnsi="Times New Roman" w:cs="Times New Roman"/>
                <w:sz w:val="16"/>
                <w:szCs w:val="16"/>
              </w:rPr>
              <w:t xml:space="preserve">projekta </w:t>
            </w:r>
            <w:r w:rsidR="004E302F">
              <w:rPr>
                <w:rFonts w:ascii="Times New Roman" w:hAnsi="Times New Roman" w:cs="Times New Roman"/>
                <w:sz w:val="16"/>
                <w:szCs w:val="16"/>
              </w:rPr>
              <w:t xml:space="preserve"> atbalstāmās darbības </w:t>
            </w:r>
            <w:r w:rsidR="002A57B9" w:rsidRPr="00F14FA7">
              <w:rPr>
                <w:rFonts w:ascii="Times New Roman" w:hAnsi="Times New Roman" w:cs="Times New Roman"/>
                <w:sz w:val="16"/>
                <w:szCs w:val="16"/>
              </w:rPr>
              <w:t>pasākumā</w:t>
            </w:r>
            <w:r w:rsidRPr="00F14FA7">
              <w:rPr>
                <w:rFonts w:ascii="Times New Roman" w:hAnsi="Times New Roman" w:cs="Times New Roman"/>
                <w:sz w:val="16"/>
                <w:szCs w:val="16"/>
              </w:rPr>
              <w:t>, piemēram, citā mācību seminārā/ciklā.</w:t>
            </w:r>
          </w:p>
          <w:p w14:paraId="2E025CF0" w14:textId="77777777" w:rsidR="00325BA1" w:rsidRPr="00F14FA7" w:rsidRDefault="00325BA1" w:rsidP="001575F2">
            <w:pPr>
              <w:jc w:val="both"/>
              <w:rPr>
                <w:rFonts w:ascii="Times New Roman" w:hAnsi="Times New Roman" w:cs="Times New Roman"/>
                <w:sz w:val="16"/>
                <w:szCs w:val="16"/>
              </w:rPr>
            </w:pPr>
          </w:p>
          <w:p w14:paraId="2BB42AD3" w14:textId="4EEE3C36"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5)</w:t>
            </w:r>
            <w:r w:rsidR="00BC4AC0"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atbalsts </w:t>
            </w:r>
            <w:r w:rsidR="00E80E29">
              <w:rPr>
                <w:rFonts w:ascii="Times New Roman" w:hAnsi="Times New Roman" w:cs="Times New Roman"/>
                <w:sz w:val="16"/>
                <w:szCs w:val="16"/>
              </w:rPr>
              <w:t>300</w:t>
            </w:r>
            <w:r w:rsidR="00E80E29" w:rsidRPr="00F14FA7">
              <w:rPr>
                <w:rFonts w:ascii="Times New Roman" w:hAnsi="Times New Roman" w:cs="Times New Roman"/>
                <w:sz w:val="16"/>
                <w:szCs w:val="16"/>
              </w:rPr>
              <w:t xml:space="preserve"> </w:t>
            </w:r>
            <w:r w:rsidRPr="00F14FA7">
              <w:rPr>
                <w:rFonts w:ascii="Times New Roman" w:hAnsi="Times New Roman" w:cs="Times New Roman"/>
                <w:sz w:val="16"/>
                <w:szCs w:val="16"/>
              </w:rPr>
              <w:t xml:space="preserve">nozaru pārstāvjiem kapacitātes </w:t>
            </w:r>
            <w:r w:rsidR="00012F24" w:rsidRPr="00F14FA7">
              <w:rPr>
                <w:rFonts w:ascii="Times New Roman" w:hAnsi="Times New Roman" w:cs="Times New Roman"/>
                <w:sz w:val="16"/>
                <w:szCs w:val="16"/>
              </w:rPr>
              <w:t xml:space="preserve"> palielināšanai profesionālās izglītības </w:t>
            </w:r>
            <w:r w:rsidRPr="00F14FA7">
              <w:rPr>
                <w:rFonts w:ascii="Times New Roman" w:hAnsi="Times New Roman" w:cs="Times New Roman"/>
                <w:sz w:val="16"/>
                <w:szCs w:val="16"/>
              </w:rPr>
              <w:t xml:space="preserve"> kvalitātes novērtēšanā un eksaminācijā, </w:t>
            </w:r>
            <w:r w:rsidRPr="00F14FA7">
              <w:rPr>
                <w:rFonts w:ascii="Times New Roman" w:hAnsi="Times New Roman" w:cs="Times New Roman"/>
                <w:bCs/>
                <w:spacing w:val="-2"/>
                <w:sz w:val="16"/>
                <w:szCs w:val="16"/>
              </w:rPr>
              <w:t>indikatīvās</w:t>
            </w:r>
            <w:r w:rsidRPr="00F14FA7">
              <w:rPr>
                <w:rFonts w:ascii="Times New Roman" w:hAnsi="Times New Roman" w:cs="Times New Roman"/>
                <w:sz w:val="16"/>
                <w:szCs w:val="16"/>
              </w:rPr>
              <w:t xml:space="preserve"> </w:t>
            </w:r>
            <w:r w:rsidR="00B14471" w:rsidRPr="00F14FA7">
              <w:rPr>
                <w:rFonts w:ascii="Times New Roman" w:hAnsi="Times New Roman" w:cs="Times New Roman"/>
                <w:sz w:val="16"/>
                <w:szCs w:val="16"/>
              </w:rPr>
              <w:t xml:space="preserve">vidējās </w:t>
            </w:r>
            <w:r w:rsidRPr="00F14FA7">
              <w:rPr>
                <w:rFonts w:ascii="Times New Roman" w:hAnsi="Times New Roman" w:cs="Times New Roman"/>
                <w:sz w:val="16"/>
                <w:szCs w:val="16"/>
              </w:rPr>
              <w:t xml:space="preserve">viena </w:t>
            </w:r>
            <w:r w:rsidR="000E259A" w:rsidRPr="00F14FA7">
              <w:rPr>
                <w:rFonts w:ascii="Times New Roman" w:hAnsi="Times New Roman" w:cs="Times New Roman"/>
                <w:sz w:val="16"/>
                <w:szCs w:val="16"/>
              </w:rPr>
              <w:t xml:space="preserve"> pasākuma </w:t>
            </w:r>
            <w:r w:rsidRPr="00F14FA7">
              <w:rPr>
                <w:rFonts w:ascii="Times New Roman" w:hAnsi="Times New Roman" w:cs="Times New Roman"/>
                <w:sz w:val="16"/>
                <w:szCs w:val="16"/>
              </w:rPr>
              <w:t xml:space="preserve"> izmaksas 495 EUR, kopā </w:t>
            </w:r>
            <w:r w:rsidR="00E80E29">
              <w:rPr>
                <w:rFonts w:ascii="Times New Roman" w:hAnsi="Times New Roman" w:cs="Times New Roman"/>
                <w:sz w:val="16"/>
                <w:szCs w:val="16"/>
              </w:rPr>
              <w:t>148 500</w:t>
            </w:r>
            <w:r w:rsidRPr="00F14FA7">
              <w:rPr>
                <w:rFonts w:ascii="Times New Roman" w:hAnsi="Times New Roman" w:cs="Times New Roman"/>
                <w:sz w:val="16"/>
                <w:szCs w:val="16"/>
              </w:rPr>
              <w:t xml:space="preserve"> EUR.</w:t>
            </w:r>
          </w:p>
          <w:p w14:paraId="39DB9DA5"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Dalībnieki tiks uzskaitīti no projekta darbības – atbalsta pasākumi nozaru pārstāvjiem kapacitātes palielināšanai profesionālās izglītības kvalitātes novērtēšanā un eksaminācijā.</w:t>
            </w:r>
          </w:p>
          <w:p w14:paraId="792CEF50" w14:textId="519AB3FE" w:rsidR="00841A13" w:rsidRPr="00F14FA7" w:rsidRDefault="00841A13" w:rsidP="00841A13">
            <w:pPr>
              <w:jc w:val="both"/>
              <w:rPr>
                <w:rFonts w:ascii="Times New Roman" w:hAnsi="Times New Roman" w:cs="Times New Roman"/>
                <w:sz w:val="16"/>
                <w:szCs w:val="16"/>
              </w:rPr>
            </w:pPr>
            <w:r w:rsidRPr="00F14FA7">
              <w:rPr>
                <w:rFonts w:ascii="Times New Roman" w:hAnsi="Times New Roman" w:cs="Times New Roman"/>
                <w:sz w:val="16"/>
                <w:szCs w:val="16"/>
              </w:rPr>
              <w:t>Attiecīgo personu var atkārtoti uzskaitīt rādītājā, ja tā piedalījusies vēl</w:t>
            </w:r>
            <w:r w:rsidR="005F3927" w:rsidRPr="00F14FA7">
              <w:rPr>
                <w:rFonts w:ascii="Times New Roman" w:hAnsi="Times New Roman" w:cs="Times New Roman"/>
                <w:sz w:val="16"/>
                <w:szCs w:val="16"/>
              </w:rPr>
              <w:t xml:space="preserve"> citā</w:t>
            </w:r>
            <w:r w:rsidRPr="00F14FA7">
              <w:rPr>
                <w:rFonts w:ascii="Times New Roman" w:hAnsi="Times New Roman" w:cs="Times New Roman"/>
                <w:sz w:val="16"/>
                <w:szCs w:val="16"/>
              </w:rPr>
              <w:t xml:space="preserve"> projekta </w:t>
            </w:r>
            <w:r w:rsidR="004E302F">
              <w:rPr>
                <w:rFonts w:ascii="Times New Roman" w:hAnsi="Times New Roman" w:cs="Times New Roman"/>
                <w:sz w:val="16"/>
                <w:szCs w:val="16"/>
              </w:rPr>
              <w:t xml:space="preserve"> atbalstāmās darbības </w:t>
            </w:r>
            <w:r w:rsidR="005F3927" w:rsidRPr="00F14FA7">
              <w:rPr>
                <w:rFonts w:ascii="Times New Roman" w:hAnsi="Times New Roman" w:cs="Times New Roman"/>
                <w:sz w:val="16"/>
                <w:szCs w:val="16"/>
              </w:rPr>
              <w:t>pasākumā</w:t>
            </w:r>
            <w:r w:rsidRPr="00F14FA7">
              <w:rPr>
                <w:rFonts w:ascii="Times New Roman" w:hAnsi="Times New Roman" w:cs="Times New Roman"/>
                <w:sz w:val="16"/>
                <w:szCs w:val="16"/>
              </w:rPr>
              <w:t>, piemēram, citā mācību seminārā/ciklā.</w:t>
            </w:r>
          </w:p>
          <w:p w14:paraId="393B973D" w14:textId="77777777" w:rsidR="00325BA1" w:rsidRPr="00F14FA7" w:rsidRDefault="00325BA1" w:rsidP="001575F2">
            <w:pPr>
              <w:jc w:val="both"/>
              <w:rPr>
                <w:rFonts w:ascii="Times New Roman" w:hAnsi="Times New Roman" w:cs="Times New Roman"/>
                <w:sz w:val="16"/>
                <w:szCs w:val="16"/>
              </w:rPr>
            </w:pPr>
          </w:p>
          <w:p w14:paraId="15677063" w14:textId="2488CB05" w:rsidR="00FA696D"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6)</w:t>
            </w:r>
            <w:r w:rsidR="00BC4AC0" w:rsidRPr="00F14FA7">
              <w:rPr>
                <w:rFonts w:ascii="Times New Roman" w:hAnsi="Times New Roman" w:cs="Times New Roman"/>
                <w:sz w:val="16"/>
                <w:szCs w:val="16"/>
              </w:rPr>
              <w:t xml:space="preserve"> </w:t>
            </w:r>
            <w:r w:rsidRPr="00F14FA7">
              <w:rPr>
                <w:rFonts w:ascii="Times New Roman" w:hAnsi="Times New Roman" w:cs="Times New Roman"/>
                <w:sz w:val="16"/>
                <w:szCs w:val="16"/>
              </w:rPr>
              <w:t>administratīvās izmaksas 15% apmērā no kopējām izmaksām,  </w:t>
            </w:r>
            <w:r w:rsidR="00F26FF6">
              <w:rPr>
                <w:rFonts w:ascii="Times New Roman" w:hAnsi="Times New Roman" w:cs="Times New Roman"/>
                <w:sz w:val="16"/>
                <w:szCs w:val="16"/>
              </w:rPr>
              <w:t>947 095</w:t>
            </w:r>
            <w:r w:rsidRPr="00F14FA7" w:rsidDel="0035767D">
              <w:rPr>
                <w:rFonts w:ascii="Times New Roman" w:hAnsi="Times New Roman" w:cs="Times New Roman"/>
                <w:sz w:val="16"/>
                <w:szCs w:val="16"/>
              </w:rPr>
              <w:t xml:space="preserve"> </w:t>
            </w:r>
            <w:r w:rsidRPr="00F14FA7">
              <w:rPr>
                <w:rFonts w:ascii="Times New Roman" w:hAnsi="Times New Roman" w:cs="Times New Roman"/>
                <w:sz w:val="16"/>
                <w:szCs w:val="16"/>
              </w:rPr>
              <w:t>EUR</w:t>
            </w:r>
            <w:r w:rsidR="00FA696D" w:rsidRPr="00F14FA7">
              <w:rPr>
                <w:rFonts w:ascii="Times New Roman" w:hAnsi="Times New Roman" w:cs="Times New Roman"/>
                <w:sz w:val="16"/>
                <w:szCs w:val="16"/>
              </w:rPr>
              <w:t>.</w:t>
            </w:r>
          </w:p>
          <w:p w14:paraId="64A13ED6" w14:textId="77777777" w:rsidR="00BC4AC0" w:rsidRDefault="00BC4AC0" w:rsidP="001575F2">
            <w:pPr>
              <w:jc w:val="both"/>
              <w:rPr>
                <w:rFonts w:ascii="Times New Roman" w:hAnsi="Times New Roman" w:cs="Times New Roman"/>
                <w:sz w:val="16"/>
                <w:szCs w:val="16"/>
              </w:rPr>
            </w:pPr>
          </w:p>
          <w:p w14:paraId="61E609F9" w14:textId="4646927D" w:rsidR="00E80E29" w:rsidRPr="0078027A" w:rsidRDefault="00E80E29" w:rsidP="00E80E29">
            <w:pPr>
              <w:jc w:val="both"/>
              <w:rPr>
                <w:rFonts w:ascii="Times New Roman" w:hAnsi="Times New Roman" w:cs="Times New Roman"/>
                <w:i/>
                <w:sz w:val="16"/>
                <w:szCs w:val="16"/>
              </w:rPr>
            </w:pPr>
            <w:r w:rsidRPr="00B66A2A">
              <w:rPr>
                <w:rFonts w:ascii="Times New Roman" w:hAnsi="Times New Roman" w:cs="Times New Roman"/>
                <w:i/>
                <w:sz w:val="16"/>
                <w:szCs w:val="16"/>
              </w:rPr>
              <w:t>Projektā līd</w:t>
            </w:r>
            <w:r w:rsidR="00EA77AC">
              <w:rPr>
                <w:rFonts w:ascii="Times New Roman" w:hAnsi="Times New Roman" w:cs="Times New Roman"/>
                <w:i/>
                <w:sz w:val="16"/>
                <w:szCs w:val="16"/>
              </w:rPr>
              <w:t>z 2020.gada 31.martam</w:t>
            </w:r>
            <w:r w:rsidRPr="00B66A2A">
              <w:rPr>
                <w:rFonts w:ascii="Times New Roman" w:hAnsi="Times New Roman" w:cs="Times New Roman"/>
                <w:i/>
                <w:sz w:val="16"/>
                <w:szCs w:val="16"/>
              </w:rPr>
              <w:t xml:space="preserve"> SAM mācību pasākumos </w:t>
            </w:r>
            <w:r w:rsidR="0078027A">
              <w:rPr>
                <w:rFonts w:ascii="Times New Roman" w:hAnsi="Times New Roman" w:cs="Times New Roman"/>
                <w:i/>
                <w:sz w:val="16"/>
                <w:szCs w:val="16"/>
              </w:rPr>
              <w:t xml:space="preserve">nodrošināta dalība </w:t>
            </w:r>
            <w:r w:rsidR="00A81ABF" w:rsidRPr="00B66A2A">
              <w:rPr>
                <w:rFonts w:ascii="Times New Roman" w:hAnsi="Times New Roman" w:cs="Times New Roman"/>
                <w:i/>
                <w:sz w:val="16"/>
                <w:szCs w:val="16"/>
              </w:rPr>
              <w:t>8</w:t>
            </w:r>
            <w:r w:rsidR="00EA77AC">
              <w:rPr>
                <w:rFonts w:ascii="Times New Roman" w:hAnsi="Times New Roman" w:cs="Times New Roman"/>
                <w:i/>
                <w:sz w:val="16"/>
                <w:szCs w:val="16"/>
              </w:rPr>
              <w:t xml:space="preserve"> 997</w:t>
            </w:r>
            <w:r w:rsidRPr="00B66A2A">
              <w:rPr>
                <w:rFonts w:ascii="Times New Roman" w:hAnsi="Times New Roman" w:cs="Times New Roman"/>
                <w:i/>
                <w:sz w:val="16"/>
                <w:szCs w:val="16"/>
              </w:rPr>
              <w:t xml:space="preserve"> </w:t>
            </w:r>
            <w:r w:rsidR="0078027A">
              <w:rPr>
                <w:rFonts w:ascii="Times New Roman" w:hAnsi="Times New Roman" w:cs="Times New Roman"/>
                <w:i/>
                <w:sz w:val="16"/>
                <w:szCs w:val="16"/>
              </w:rPr>
              <w:t>personām</w:t>
            </w:r>
            <w:r w:rsidR="00136EE6">
              <w:rPr>
                <w:rStyle w:val="FootnoteReference"/>
                <w:rFonts w:ascii="Times New Roman" w:hAnsi="Times New Roman" w:cs="Times New Roman"/>
                <w:i/>
                <w:sz w:val="16"/>
                <w:szCs w:val="16"/>
              </w:rPr>
              <w:footnoteReference w:id="6"/>
            </w:r>
            <w:r w:rsidRPr="00B66A2A">
              <w:rPr>
                <w:rFonts w:ascii="Times New Roman" w:hAnsi="Times New Roman" w:cs="Times New Roman"/>
                <w:i/>
                <w:sz w:val="16"/>
                <w:szCs w:val="16"/>
              </w:rPr>
              <w:t>, kas saņēmušas ESF a</w:t>
            </w:r>
            <w:r w:rsidRPr="0078027A">
              <w:rPr>
                <w:rFonts w:ascii="Times New Roman" w:hAnsi="Times New Roman" w:cs="Times New Roman"/>
                <w:i/>
                <w:sz w:val="16"/>
                <w:szCs w:val="16"/>
              </w:rPr>
              <w:t>tbalstu.</w:t>
            </w:r>
          </w:p>
          <w:p w14:paraId="511979A3" w14:textId="470DD555" w:rsidR="00E80E29" w:rsidRPr="00B66A2A" w:rsidRDefault="00E80E29" w:rsidP="00E80E29">
            <w:pPr>
              <w:jc w:val="both"/>
              <w:rPr>
                <w:rFonts w:ascii="Times New Roman" w:hAnsi="Times New Roman" w:cs="Times New Roman"/>
                <w:i/>
                <w:sz w:val="16"/>
                <w:szCs w:val="16"/>
              </w:rPr>
            </w:pPr>
            <w:r w:rsidRPr="00703DFB">
              <w:rPr>
                <w:rFonts w:ascii="Times New Roman" w:hAnsi="Times New Roman" w:cs="Times New Roman"/>
                <w:i/>
                <w:sz w:val="16"/>
                <w:szCs w:val="16"/>
              </w:rPr>
              <w:t xml:space="preserve">Līdz </w:t>
            </w:r>
            <w:r w:rsidR="0078027A" w:rsidRPr="00703DFB">
              <w:rPr>
                <w:rFonts w:ascii="Times New Roman" w:hAnsi="Times New Roman" w:cs="Times New Roman"/>
                <w:i/>
                <w:sz w:val="16"/>
                <w:szCs w:val="16"/>
              </w:rPr>
              <w:t xml:space="preserve">2020. gada 31.martam SAM </w:t>
            </w:r>
            <w:r w:rsidR="00145EA2">
              <w:rPr>
                <w:rFonts w:ascii="Times New Roman" w:hAnsi="Times New Roman" w:cs="Times New Roman"/>
                <w:i/>
                <w:sz w:val="16"/>
                <w:szCs w:val="16"/>
              </w:rPr>
              <w:t xml:space="preserve">apgūtais finansējums 3 489 173,40 </w:t>
            </w:r>
            <w:r w:rsidR="0078027A" w:rsidRPr="00703DFB">
              <w:rPr>
                <w:rFonts w:ascii="Times New Roman" w:hAnsi="Times New Roman" w:cs="Times New Roman"/>
                <w:i/>
                <w:sz w:val="16"/>
                <w:szCs w:val="16"/>
              </w:rPr>
              <w:t>EUR</w:t>
            </w:r>
            <w:r w:rsidR="00FC5082">
              <w:rPr>
                <w:rFonts w:ascii="Times New Roman" w:hAnsi="Times New Roman" w:cs="Times New Roman"/>
                <w:i/>
                <w:sz w:val="16"/>
                <w:szCs w:val="16"/>
              </w:rPr>
              <w:t xml:space="preserve"> </w:t>
            </w:r>
            <w:r w:rsidR="0078027A" w:rsidRPr="0078027A">
              <w:rPr>
                <w:rFonts w:ascii="Times New Roman" w:hAnsi="Times New Roman" w:cs="Times New Roman"/>
                <w:i/>
                <w:sz w:val="16"/>
                <w:szCs w:val="16"/>
              </w:rPr>
              <w:t>apmērā.</w:t>
            </w:r>
          </w:p>
          <w:p w14:paraId="4CA1236B" w14:textId="7522E4E7" w:rsidR="00A81ABF" w:rsidRDefault="00B66A2A" w:rsidP="00A81ABF">
            <w:pPr>
              <w:jc w:val="both"/>
              <w:rPr>
                <w:rFonts w:ascii="Times New Roman" w:hAnsi="Times New Roman"/>
                <w:i/>
                <w:iCs/>
                <w:sz w:val="16"/>
                <w:szCs w:val="16"/>
              </w:rPr>
            </w:pPr>
            <w:r w:rsidRPr="00B66A2A">
              <w:rPr>
                <w:rFonts w:ascii="Times New Roman" w:hAnsi="Times New Roman" w:cs="Times New Roman"/>
                <w:i/>
                <w:sz w:val="16"/>
                <w:szCs w:val="16"/>
              </w:rPr>
              <w:t xml:space="preserve">Ņemot vērā </w:t>
            </w:r>
            <w:r w:rsidR="00035412">
              <w:rPr>
                <w:rFonts w:ascii="Times New Roman" w:hAnsi="Times New Roman" w:cs="Times New Roman"/>
                <w:i/>
                <w:sz w:val="16"/>
                <w:szCs w:val="16"/>
              </w:rPr>
              <w:t xml:space="preserve">ESF </w:t>
            </w:r>
            <w:r w:rsidRPr="00B66A2A">
              <w:rPr>
                <w:rFonts w:ascii="Times New Roman" w:hAnsi="Times New Roman" w:cs="Times New Roman"/>
                <w:i/>
                <w:sz w:val="16"/>
                <w:szCs w:val="16"/>
              </w:rPr>
              <w:t xml:space="preserve">projekta ieviešanā </w:t>
            </w:r>
            <w:r w:rsidR="00035412">
              <w:rPr>
                <w:rFonts w:ascii="Times New Roman" w:hAnsi="Times New Roman" w:cs="Times New Roman"/>
                <w:i/>
                <w:sz w:val="16"/>
                <w:szCs w:val="16"/>
              </w:rPr>
              <w:t>faktiski</w:t>
            </w:r>
            <w:r w:rsidR="00035412" w:rsidRPr="00B66A2A">
              <w:rPr>
                <w:rFonts w:ascii="Times New Roman" w:hAnsi="Times New Roman" w:cs="Times New Roman"/>
                <w:i/>
                <w:sz w:val="16"/>
                <w:szCs w:val="16"/>
              </w:rPr>
              <w:t xml:space="preserve"> veiktās </w:t>
            </w:r>
            <w:r w:rsidRPr="00B66A2A">
              <w:rPr>
                <w:rFonts w:ascii="Times New Roman" w:hAnsi="Times New Roman" w:cs="Times New Roman"/>
                <w:i/>
                <w:sz w:val="16"/>
                <w:szCs w:val="16"/>
              </w:rPr>
              <w:t>izmaksas</w:t>
            </w:r>
            <w:r w:rsidR="00035412">
              <w:rPr>
                <w:rFonts w:ascii="Times New Roman" w:hAnsi="Times New Roman" w:cs="Times New Roman"/>
                <w:i/>
                <w:sz w:val="16"/>
                <w:szCs w:val="16"/>
              </w:rPr>
              <w:t xml:space="preserve">, kur secināms, ka vidēji viena dalībnieka izmaksas mācību </w:t>
            </w:r>
            <w:r w:rsidR="00035412">
              <w:rPr>
                <w:rFonts w:ascii="Times New Roman" w:hAnsi="Times New Roman" w:cs="Times New Roman"/>
                <w:i/>
                <w:sz w:val="16"/>
                <w:szCs w:val="16"/>
              </w:rPr>
              <w:lastRenderedPageBreak/>
              <w:t>pasākumā ir mazākas</w:t>
            </w:r>
            <w:r w:rsidR="0078027A">
              <w:rPr>
                <w:rFonts w:ascii="Times New Roman" w:hAnsi="Times New Roman" w:cs="Times New Roman"/>
                <w:i/>
                <w:sz w:val="16"/>
                <w:szCs w:val="16"/>
              </w:rPr>
              <w:t xml:space="preserve">, </w:t>
            </w:r>
            <w:r w:rsidR="00035412">
              <w:rPr>
                <w:rFonts w:ascii="Times New Roman" w:hAnsi="Times New Roman" w:cs="Times New Roman"/>
                <w:i/>
                <w:sz w:val="16"/>
                <w:szCs w:val="16"/>
              </w:rPr>
              <w:t xml:space="preserve">sasniegto iznākuma rādītāja </w:t>
            </w:r>
            <w:r w:rsidR="0078027A">
              <w:rPr>
                <w:rFonts w:ascii="Times New Roman" w:hAnsi="Times New Roman" w:cs="Times New Roman"/>
                <w:i/>
                <w:sz w:val="16"/>
                <w:szCs w:val="16"/>
              </w:rPr>
              <w:t xml:space="preserve">vērtību un mācību pasākumu </w:t>
            </w:r>
            <w:r w:rsidR="0078027A" w:rsidRPr="005D0609">
              <w:rPr>
                <w:rFonts w:ascii="Times New Roman" w:hAnsi="Times New Roman" w:cs="Times New Roman"/>
                <w:i/>
                <w:sz w:val="16"/>
                <w:szCs w:val="16"/>
              </w:rPr>
              <w:t>pieprasījuma tendences</w:t>
            </w:r>
            <w:r w:rsidR="00035412" w:rsidRPr="005D0609">
              <w:rPr>
                <w:rFonts w:ascii="Times New Roman" w:hAnsi="Times New Roman" w:cs="Times New Roman"/>
                <w:i/>
                <w:sz w:val="16"/>
                <w:szCs w:val="16"/>
              </w:rPr>
              <w:t xml:space="preserve">, precizēti </w:t>
            </w:r>
            <w:r w:rsidR="0078027A" w:rsidRPr="005D0609">
              <w:rPr>
                <w:rFonts w:ascii="Times New Roman" w:hAnsi="Times New Roman" w:cs="Times New Roman"/>
                <w:i/>
                <w:sz w:val="16"/>
                <w:szCs w:val="16"/>
              </w:rPr>
              <w:t>t</w:t>
            </w:r>
            <w:r w:rsidR="00A81ABF" w:rsidRPr="005D0609">
              <w:rPr>
                <w:rFonts w:ascii="Times New Roman" w:hAnsi="Times New Roman"/>
                <w:i/>
                <w:iCs/>
                <w:sz w:val="16"/>
                <w:szCs w:val="16"/>
              </w:rPr>
              <w:t xml:space="preserve">urpmākie </w:t>
            </w:r>
            <w:r w:rsidR="00035412" w:rsidRPr="005D0609">
              <w:rPr>
                <w:rFonts w:ascii="Times New Roman" w:hAnsi="Times New Roman"/>
                <w:i/>
                <w:iCs/>
                <w:sz w:val="16"/>
                <w:szCs w:val="16"/>
              </w:rPr>
              <w:t xml:space="preserve">darbību ieviešanas </w:t>
            </w:r>
            <w:r w:rsidR="00520DCD">
              <w:rPr>
                <w:rFonts w:ascii="Times New Roman" w:hAnsi="Times New Roman"/>
                <w:i/>
                <w:iCs/>
                <w:sz w:val="16"/>
                <w:szCs w:val="16"/>
              </w:rPr>
              <w:t xml:space="preserve">vidējo </w:t>
            </w:r>
            <w:r w:rsidR="00035412" w:rsidRPr="005D0609">
              <w:rPr>
                <w:rFonts w:ascii="Times New Roman" w:hAnsi="Times New Roman"/>
                <w:i/>
                <w:iCs/>
                <w:sz w:val="16"/>
                <w:szCs w:val="16"/>
              </w:rPr>
              <w:t xml:space="preserve">izmaksu aprēķina </w:t>
            </w:r>
            <w:r w:rsidR="00A81ABF" w:rsidRPr="005D0609">
              <w:rPr>
                <w:rFonts w:ascii="Times New Roman" w:hAnsi="Times New Roman"/>
                <w:i/>
                <w:iCs/>
                <w:sz w:val="16"/>
                <w:szCs w:val="16"/>
              </w:rPr>
              <w:t>pieņēmumi pēc 2</w:t>
            </w:r>
            <w:r w:rsidR="00520DCD">
              <w:rPr>
                <w:rFonts w:ascii="Times New Roman" w:hAnsi="Times New Roman"/>
                <w:i/>
                <w:iCs/>
                <w:sz w:val="16"/>
                <w:szCs w:val="16"/>
              </w:rPr>
              <w:t>020</w:t>
            </w:r>
            <w:r w:rsidR="00A81ABF" w:rsidRPr="005D0609">
              <w:rPr>
                <w:rFonts w:ascii="Times New Roman" w:hAnsi="Times New Roman"/>
                <w:i/>
                <w:iCs/>
                <w:sz w:val="16"/>
                <w:szCs w:val="16"/>
              </w:rPr>
              <w:t>.</w:t>
            </w:r>
            <w:r w:rsidR="0078027A" w:rsidRPr="005D0609">
              <w:rPr>
                <w:rFonts w:ascii="Times New Roman" w:hAnsi="Times New Roman"/>
                <w:i/>
                <w:iCs/>
                <w:sz w:val="16"/>
                <w:szCs w:val="16"/>
              </w:rPr>
              <w:t xml:space="preserve"> </w:t>
            </w:r>
            <w:r w:rsidR="00A81ABF" w:rsidRPr="005D0609">
              <w:rPr>
                <w:rFonts w:ascii="Times New Roman" w:hAnsi="Times New Roman"/>
                <w:i/>
                <w:iCs/>
                <w:sz w:val="16"/>
                <w:szCs w:val="16"/>
              </w:rPr>
              <w:t>gada 31.</w:t>
            </w:r>
            <w:r w:rsidR="00520DCD">
              <w:rPr>
                <w:rFonts w:ascii="Times New Roman" w:hAnsi="Times New Roman"/>
                <w:i/>
                <w:iCs/>
                <w:sz w:val="16"/>
                <w:szCs w:val="16"/>
              </w:rPr>
              <w:t xml:space="preserve"> marta</w:t>
            </w:r>
            <w:r w:rsidR="00A81ABF" w:rsidRPr="005D0609">
              <w:rPr>
                <w:rFonts w:ascii="Times New Roman" w:hAnsi="Times New Roman"/>
                <w:i/>
                <w:iCs/>
                <w:sz w:val="16"/>
                <w:szCs w:val="16"/>
              </w:rPr>
              <w:t>:</w:t>
            </w:r>
            <w:r w:rsidR="00035412">
              <w:rPr>
                <w:rFonts w:ascii="Times New Roman" w:hAnsi="Times New Roman"/>
                <w:i/>
                <w:iCs/>
                <w:sz w:val="16"/>
                <w:szCs w:val="16"/>
              </w:rPr>
              <w:t xml:space="preserve"> </w:t>
            </w:r>
            <w:r w:rsidR="00035412" w:rsidRPr="005D609C">
              <w:rPr>
                <w:rFonts w:ascii="Times New Roman" w:hAnsi="Times New Roman" w:cs="Times New Roman"/>
                <w:sz w:val="16"/>
                <w:szCs w:val="16"/>
              </w:rPr>
              <w:t xml:space="preserve"> </w:t>
            </w:r>
          </w:p>
          <w:p w14:paraId="5FC8638B" w14:textId="4EC0B932" w:rsidR="00A81ABF" w:rsidRPr="00B66A2A" w:rsidRDefault="00A81ABF" w:rsidP="00A81ABF">
            <w:pPr>
              <w:jc w:val="both"/>
              <w:rPr>
                <w:rFonts w:ascii="Times New Roman" w:hAnsi="Times New Roman"/>
                <w:iCs/>
                <w:sz w:val="16"/>
                <w:szCs w:val="16"/>
              </w:rPr>
            </w:pPr>
            <w:r w:rsidRPr="00B66A2A">
              <w:rPr>
                <w:rFonts w:ascii="Times New Roman" w:hAnsi="Times New Roman"/>
                <w:iCs/>
                <w:sz w:val="16"/>
                <w:szCs w:val="16"/>
              </w:rPr>
              <w:t>Projektā vēl plānots</w:t>
            </w:r>
            <w:r w:rsidR="00450369" w:rsidRPr="00B66A2A">
              <w:rPr>
                <w:rFonts w:ascii="Times New Roman" w:hAnsi="Times New Roman"/>
                <w:iCs/>
                <w:sz w:val="16"/>
                <w:szCs w:val="16"/>
              </w:rPr>
              <w:t xml:space="preserve"> organizēt mācības </w:t>
            </w:r>
            <w:r w:rsidR="00703DFB">
              <w:rPr>
                <w:rFonts w:ascii="Times New Roman" w:hAnsi="Times New Roman"/>
                <w:iCs/>
                <w:sz w:val="16"/>
                <w:szCs w:val="16"/>
              </w:rPr>
              <w:t>indikatīvi 4 058 dalībniekiem</w:t>
            </w:r>
            <w:r w:rsidR="00450369" w:rsidRPr="00B66A2A">
              <w:rPr>
                <w:rFonts w:ascii="Times New Roman" w:hAnsi="Times New Roman"/>
                <w:iCs/>
                <w:sz w:val="16"/>
                <w:szCs w:val="16"/>
              </w:rPr>
              <w:t xml:space="preserve">, tādējādi kopumā SAM ietvaros nodarbinātas personas, kas saņēmušas ESF atbalstu mācībām plānotas 13 055 personu dalības reizes. </w:t>
            </w:r>
          </w:p>
          <w:p w14:paraId="094CCB6B" w14:textId="04723911" w:rsidR="00450369" w:rsidRDefault="00B66A2A" w:rsidP="00A81ABF">
            <w:pPr>
              <w:jc w:val="both"/>
              <w:rPr>
                <w:rFonts w:ascii="Times New Roman" w:hAnsi="Times New Roman"/>
                <w:iCs/>
                <w:sz w:val="16"/>
                <w:szCs w:val="16"/>
              </w:rPr>
            </w:pPr>
            <w:r w:rsidRPr="00B66A2A">
              <w:rPr>
                <w:rFonts w:ascii="Times New Roman" w:hAnsi="Times New Roman"/>
                <w:iCs/>
                <w:sz w:val="16"/>
                <w:szCs w:val="16"/>
              </w:rPr>
              <w:t>Kopējais SAM 8.5.3. pieejamais finansējums 6 490 095 EUR</w:t>
            </w:r>
            <w:r>
              <w:rPr>
                <w:rFonts w:ascii="Times New Roman" w:hAnsi="Times New Roman"/>
                <w:iCs/>
                <w:sz w:val="16"/>
                <w:szCs w:val="16"/>
              </w:rPr>
              <w:t>.</w:t>
            </w:r>
          </w:p>
          <w:p w14:paraId="0B4FD6D5" w14:textId="77777777" w:rsidR="00B66A2A" w:rsidRDefault="00B66A2A" w:rsidP="00A81ABF">
            <w:pPr>
              <w:jc w:val="both"/>
              <w:rPr>
                <w:rFonts w:ascii="Times New Roman" w:hAnsi="Times New Roman"/>
                <w:iCs/>
                <w:sz w:val="16"/>
                <w:szCs w:val="16"/>
              </w:rPr>
            </w:pPr>
          </w:p>
          <w:p w14:paraId="1536374E" w14:textId="4662A07E" w:rsidR="00F26FF6" w:rsidRPr="00F14FA7"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1) </w:t>
            </w:r>
            <w:r w:rsidR="00E556E0">
              <w:rPr>
                <w:rFonts w:ascii="Times New Roman" w:hAnsi="Times New Roman" w:cs="Times New Roman"/>
                <w:sz w:val="16"/>
                <w:szCs w:val="16"/>
              </w:rPr>
              <w:t>2 070</w:t>
            </w:r>
            <w:r>
              <w:rPr>
                <w:rFonts w:ascii="Times New Roman" w:hAnsi="Times New Roman" w:cs="Times New Roman"/>
                <w:sz w:val="16"/>
                <w:szCs w:val="16"/>
              </w:rPr>
              <w:t xml:space="preserve"> </w:t>
            </w:r>
            <w:r w:rsidRPr="00F14FA7">
              <w:rPr>
                <w:rFonts w:ascii="Times New Roman" w:hAnsi="Times New Roman" w:cs="Times New Roman"/>
                <w:sz w:val="16"/>
                <w:szCs w:val="16"/>
              </w:rPr>
              <w:t>personas (profesionālās izglītības iestāžu direktoru, to vietnieku un citu administrācijas pārstāvju, kā arī konventa pārstāvju)</w:t>
            </w:r>
            <w:r w:rsidRPr="00F14FA7">
              <w:t xml:space="preserve"> </w:t>
            </w:r>
            <w:r w:rsidRPr="00F14FA7">
              <w:rPr>
                <w:rFonts w:ascii="Times New Roman" w:hAnsi="Times New Roman" w:cs="Times New Roman"/>
                <w:sz w:val="16"/>
                <w:szCs w:val="16"/>
              </w:rPr>
              <w:t xml:space="preserve">piedalās (dalības reizes) kompetences pilnveides pasākumos, PII administrācijas un konventu pārstāvjiem nodrošinot cilvēkresursu </w:t>
            </w:r>
            <w:r w:rsidR="00217BE2">
              <w:rPr>
                <w:rFonts w:ascii="Times New Roman" w:hAnsi="Times New Roman" w:cs="Times New Roman"/>
                <w:sz w:val="16"/>
                <w:szCs w:val="16"/>
              </w:rPr>
              <w:t>attīstības plānu izstrādi PII. Viena</w:t>
            </w:r>
            <w:r w:rsidR="00502643">
              <w:rPr>
                <w:rFonts w:ascii="Times New Roman" w:hAnsi="Times New Roman" w:cs="Times New Roman"/>
                <w:sz w:val="16"/>
                <w:szCs w:val="16"/>
              </w:rPr>
              <w:t>s</w:t>
            </w:r>
            <w:r w:rsidRPr="00F14FA7">
              <w:rPr>
                <w:rFonts w:ascii="Times New Roman" w:hAnsi="Times New Roman" w:cs="Times New Roman"/>
                <w:sz w:val="16"/>
                <w:szCs w:val="16"/>
              </w:rPr>
              <w:t xml:space="preserve"> māc</w:t>
            </w:r>
            <w:r w:rsidR="00E556E0">
              <w:rPr>
                <w:rFonts w:ascii="Times New Roman" w:hAnsi="Times New Roman" w:cs="Times New Roman"/>
                <w:sz w:val="16"/>
                <w:szCs w:val="16"/>
              </w:rPr>
              <w:t>īb</w:t>
            </w:r>
            <w:r w:rsidR="00502643">
              <w:rPr>
                <w:rFonts w:ascii="Times New Roman" w:hAnsi="Times New Roman" w:cs="Times New Roman"/>
                <w:sz w:val="16"/>
                <w:szCs w:val="16"/>
              </w:rPr>
              <w:t>u</w:t>
            </w:r>
            <w:r w:rsidR="00E556E0">
              <w:rPr>
                <w:rFonts w:ascii="Times New Roman" w:hAnsi="Times New Roman" w:cs="Times New Roman"/>
                <w:sz w:val="16"/>
                <w:szCs w:val="16"/>
              </w:rPr>
              <w:t xml:space="preserve"> reizes izmaksas  vidēji 362 </w:t>
            </w:r>
            <w:r w:rsidRPr="00F14FA7">
              <w:rPr>
                <w:rFonts w:ascii="Times New Roman" w:hAnsi="Times New Roman" w:cs="Times New Roman"/>
                <w:sz w:val="16"/>
                <w:szCs w:val="16"/>
              </w:rPr>
              <w:t xml:space="preserve">EUR, kopā </w:t>
            </w:r>
            <w:r w:rsidR="00E556E0">
              <w:rPr>
                <w:rFonts w:ascii="Times New Roman" w:hAnsi="Times New Roman" w:cs="Times New Roman"/>
                <w:sz w:val="16"/>
                <w:szCs w:val="16"/>
              </w:rPr>
              <w:t>2070</w:t>
            </w:r>
            <w:r w:rsidR="00442AB0">
              <w:rPr>
                <w:rFonts w:ascii="Times New Roman" w:hAnsi="Times New Roman" w:cs="Times New Roman"/>
                <w:sz w:val="16"/>
                <w:szCs w:val="16"/>
              </w:rPr>
              <w:t>x362</w:t>
            </w:r>
            <w:r w:rsidRPr="00F14FA7">
              <w:rPr>
                <w:rFonts w:ascii="Times New Roman" w:hAnsi="Times New Roman" w:cs="Times New Roman"/>
                <w:sz w:val="16"/>
                <w:szCs w:val="16"/>
              </w:rPr>
              <w:t>=</w:t>
            </w:r>
            <w:r w:rsidR="00442AB0">
              <w:rPr>
                <w:rFonts w:ascii="Times New Roman" w:hAnsi="Times New Roman" w:cs="Times New Roman"/>
                <w:sz w:val="16"/>
                <w:szCs w:val="16"/>
              </w:rPr>
              <w:t xml:space="preserve">749 359 </w:t>
            </w:r>
            <w:r w:rsidRPr="00F14FA7">
              <w:rPr>
                <w:rFonts w:ascii="Times New Roman" w:hAnsi="Times New Roman" w:cs="Times New Roman"/>
                <w:sz w:val="16"/>
                <w:szCs w:val="16"/>
              </w:rPr>
              <w:t>EUR</w:t>
            </w:r>
            <w:r w:rsidR="00E556E0">
              <w:rPr>
                <w:rFonts w:ascii="Times New Roman" w:hAnsi="Times New Roman" w:cs="Times New Roman"/>
                <w:sz w:val="16"/>
                <w:szCs w:val="16"/>
              </w:rPr>
              <w:t xml:space="preserve">. </w:t>
            </w:r>
          </w:p>
          <w:p w14:paraId="5BF4573E" w14:textId="77777777" w:rsidR="00F26FF6" w:rsidRPr="00F14FA7" w:rsidRDefault="00F26FF6" w:rsidP="00F26FF6">
            <w:pPr>
              <w:rPr>
                <w:rFonts w:ascii="Times New Roman" w:hAnsi="Times New Roman" w:cs="Times New Roman"/>
                <w:sz w:val="16"/>
                <w:szCs w:val="16"/>
              </w:rPr>
            </w:pPr>
            <w:r w:rsidRPr="00F14FA7">
              <w:rPr>
                <w:rFonts w:ascii="Times New Roman" w:hAnsi="Times New Roman" w:cs="Times New Roman"/>
                <w:sz w:val="16"/>
                <w:szCs w:val="16"/>
              </w:rPr>
              <w:t>Dalībnieki tiks uzskaitīti no projekta darbībām:</w:t>
            </w:r>
          </w:p>
          <w:p w14:paraId="47C3D04C" w14:textId="77777777" w:rsidR="00F26FF6" w:rsidRPr="00F14FA7" w:rsidRDefault="00F26FF6" w:rsidP="00F26FF6">
            <w:pPr>
              <w:rPr>
                <w:rFonts w:ascii="Times New Roman" w:eastAsia="Times New Roman" w:hAnsi="Times New Roman" w:cs="Times New Roman"/>
                <w:sz w:val="16"/>
                <w:szCs w:val="16"/>
                <w:lang w:eastAsia="lv-LV"/>
              </w:rPr>
            </w:pPr>
            <w:r w:rsidRPr="00F14FA7">
              <w:rPr>
                <w:rFonts w:ascii="Times New Roman" w:hAnsi="Times New Roman" w:cs="Times New Roman"/>
                <w:sz w:val="16"/>
                <w:szCs w:val="16"/>
              </w:rPr>
              <w:t xml:space="preserve"> –</w:t>
            </w:r>
            <w:r w:rsidRPr="00F14FA7">
              <w:rPr>
                <w:rFonts w:ascii="Times New Roman" w:eastAsia="Times New Roman" w:hAnsi="Times New Roman" w:cs="Times New Roman"/>
                <w:sz w:val="16"/>
                <w:szCs w:val="16"/>
                <w:lang w:eastAsia="lv-LV"/>
              </w:rPr>
              <w:t>atbalsts profesionālās izglītības iestāžu attīstības stratēģiju pilnveidei un ar to saistīto cilvēkresursu attīstības plānu izstrādei vai pilnveidei;</w:t>
            </w:r>
          </w:p>
          <w:p w14:paraId="3E1AC73B" w14:textId="77777777" w:rsidR="00F26FF6" w:rsidRPr="00F14FA7" w:rsidRDefault="00F26FF6" w:rsidP="00F26FF6">
            <w:pPr>
              <w:jc w:val="both"/>
              <w:rPr>
                <w:rFonts w:ascii="Times New Roman" w:eastAsia="Times New Roman" w:hAnsi="Times New Roman" w:cs="Times New Roman"/>
                <w:sz w:val="16"/>
                <w:szCs w:val="16"/>
                <w:lang w:eastAsia="lv-LV"/>
              </w:rPr>
            </w:pPr>
            <w:r w:rsidRPr="00F14FA7">
              <w:rPr>
                <w:rFonts w:ascii="Times New Roman" w:eastAsia="Times New Roman" w:hAnsi="Times New Roman" w:cs="Times New Roman"/>
                <w:sz w:val="16"/>
                <w:szCs w:val="16"/>
                <w:lang w:eastAsia="lv-LV"/>
              </w:rPr>
              <w:t xml:space="preserve">- atbalsts profesionālās izglītības iestāžu direktoru, to vietnieku un citu administrācijas pārstāvju, kā arī konventa pārstāvju profesionālās pilnveides pasākumiem, tajā skaitā cilvēkresursu un stratēģiskajai plānošanai, pieaugušo izglītībai, sadarbības veicināšanai ar darba devējiem, administratīvo un vadības kompetenču pilnveidei un digitālajai </w:t>
            </w:r>
            <w:proofErr w:type="spellStart"/>
            <w:r w:rsidRPr="00F14FA7">
              <w:rPr>
                <w:rFonts w:ascii="Times New Roman" w:eastAsia="Times New Roman" w:hAnsi="Times New Roman" w:cs="Times New Roman"/>
                <w:sz w:val="16"/>
                <w:szCs w:val="16"/>
                <w:lang w:eastAsia="lv-LV"/>
              </w:rPr>
              <w:t>pratībai</w:t>
            </w:r>
            <w:proofErr w:type="spellEnd"/>
            <w:r w:rsidRPr="00F14FA7">
              <w:rPr>
                <w:rFonts w:ascii="Times New Roman" w:eastAsia="Times New Roman" w:hAnsi="Times New Roman" w:cs="Times New Roman"/>
                <w:sz w:val="16"/>
                <w:szCs w:val="16"/>
                <w:lang w:eastAsia="lv-LV"/>
              </w:rPr>
              <w:t>.</w:t>
            </w:r>
          </w:p>
          <w:p w14:paraId="2459F12F" w14:textId="77777777" w:rsidR="00F26FF6" w:rsidRPr="00F14FA7"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citā projekta </w:t>
            </w:r>
            <w:r>
              <w:rPr>
                <w:rFonts w:ascii="Times New Roman" w:hAnsi="Times New Roman" w:cs="Times New Roman"/>
                <w:sz w:val="16"/>
                <w:szCs w:val="16"/>
              </w:rPr>
              <w:t xml:space="preserve">atbalstāmās darbības </w:t>
            </w:r>
            <w:r w:rsidRPr="00F14FA7">
              <w:rPr>
                <w:rFonts w:ascii="Times New Roman" w:hAnsi="Times New Roman" w:cs="Times New Roman"/>
                <w:sz w:val="16"/>
                <w:szCs w:val="16"/>
              </w:rPr>
              <w:t>pasākumā, piemēram, citā mācību seminārā/ciklā.</w:t>
            </w:r>
          </w:p>
          <w:p w14:paraId="2E0D537C" w14:textId="47DC2A24" w:rsidR="00E556E0" w:rsidRPr="00F14FA7" w:rsidRDefault="00E556E0" w:rsidP="00E556E0">
            <w:pPr>
              <w:jc w:val="both"/>
              <w:rPr>
                <w:rFonts w:ascii="Times New Roman" w:hAnsi="Times New Roman" w:cs="Times New Roman"/>
                <w:sz w:val="16"/>
                <w:szCs w:val="16"/>
              </w:rPr>
            </w:pPr>
            <w:r>
              <w:rPr>
                <w:rFonts w:ascii="Times New Roman" w:hAnsi="Times New Roman" w:cs="Times New Roman"/>
                <w:sz w:val="16"/>
                <w:szCs w:val="16"/>
              </w:rPr>
              <w:t xml:space="preserve">Darbības ietvaros plānots atbalsts arī </w:t>
            </w:r>
            <w:r w:rsidRPr="00F14FA7">
              <w:rPr>
                <w:rFonts w:ascii="Times New Roman" w:hAnsi="Times New Roman" w:cs="Times New Roman"/>
                <w:sz w:val="16"/>
                <w:szCs w:val="16"/>
              </w:rPr>
              <w:t xml:space="preserve">PIKC finanšu kapacitātes </w:t>
            </w:r>
            <w:r w:rsidR="00502643">
              <w:rPr>
                <w:rFonts w:ascii="Times New Roman" w:hAnsi="Times New Roman" w:cs="Times New Roman"/>
                <w:sz w:val="16"/>
                <w:szCs w:val="16"/>
              </w:rPr>
              <w:t xml:space="preserve">veicināšanas </w:t>
            </w:r>
            <w:r w:rsidRPr="00F14FA7">
              <w:rPr>
                <w:rFonts w:ascii="Times New Roman" w:hAnsi="Times New Roman" w:cs="Times New Roman"/>
                <w:sz w:val="16"/>
                <w:szCs w:val="16"/>
              </w:rPr>
              <w:t>pasākumi</w:t>
            </w:r>
            <w:r>
              <w:rPr>
                <w:rFonts w:ascii="Times New Roman" w:hAnsi="Times New Roman" w:cs="Times New Roman"/>
                <w:sz w:val="16"/>
                <w:szCs w:val="16"/>
              </w:rPr>
              <w:t xml:space="preserve">em </w:t>
            </w:r>
            <w:r w:rsidR="00531B11">
              <w:rPr>
                <w:rFonts w:ascii="Times New Roman" w:hAnsi="Times New Roman" w:cs="Times New Roman"/>
                <w:sz w:val="16"/>
                <w:szCs w:val="16"/>
              </w:rPr>
              <w:t xml:space="preserve">indikatīvi </w:t>
            </w:r>
            <w:r w:rsidRPr="00E556E0">
              <w:rPr>
                <w:rFonts w:ascii="Times New Roman" w:hAnsi="Times New Roman" w:cs="Times New Roman"/>
                <w:sz w:val="16"/>
                <w:szCs w:val="16"/>
              </w:rPr>
              <w:t>141</w:t>
            </w:r>
            <w:r>
              <w:rPr>
                <w:rFonts w:ascii="Times New Roman" w:hAnsi="Times New Roman" w:cs="Times New Roman"/>
                <w:sz w:val="16"/>
                <w:szCs w:val="16"/>
              </w:rPr>
              <w:t xml:space="preserve"> </w:t>
            </w:r>
            <w:r w:rsidRPr="00E556E0">
              <w:rPr>
                <w:rFonts w:ascii="Times New Roman" w:hAnsi="Times New Roman" w:cs="Times New Roman"/>
                <w:sz w:val="16"/>
                <w:szCs w:val="16"/>
              </w:rPr>
              <w:t>312</w:t>
            </w:r>
            <w:r w:rsidRPr="00F14FA7">
              <w:rPr>
                <w:rFonts w:ascii="Times New Roman" w:hAnsi="Times New Roman" w:cs="Times New Roman"/>
                <w:sz w:val="16"/>
                <w:szCs w:val="16"/>
              </w:rPr>
              <w:t xml:space="preserve"> </w:t>
            </w:r>
            <w:r w:rsidRPr="00662C57">
              <w:rPr>
                <w:rFonts w:ascii="Times New Roman" w:hAnsi="Times New Roman" w:cs="Times New Roman"/>
                <w:sz w:val="16"/>
                <w:szCs w:val="16"/>
              </w:rPr>
              <w:t>E</w:t>
            </w:r>
            <w:r w:rsidR="00662C57" w:rsidRPr="00662C57">
              <w:rPr>
                <w:rFonts w:ascii="Times New Roman" w:hAnsi="Times New Roman" w:cs="Times New Roman"/>
                <w:sz w:val="16"/>
                <w:szCs w:val="16"/>
              </w:rPr>
              <w:t>UR</w:t>
            </w:r>
            <w:r w:rsidRPr="00662C57">
              <w:rPr>
                <w:rFonts w:ascii="Times New Roman" w:hAnsi="Times New Roman" w:cs="Times New Roman"/>
                <w:sz w:val="16"/>
                <w:szCs w:val="16"/>
              </w:rPr>
              <w:t>.</w:t>
            </w:r>
          </w:p>
          <w:p w14:paraId="29866E3E" w14:textId="77777777" w:rsidR="00F26FF6" w:rsidRPr="00F14FA7" w:rsidRDefault="00F26FF6" w:rsidP="00F26FF6">
            <w:pPr>
              <w:jc w:val="both"/>
              <w:rPr>
                <w:rFonts w:ascii="Times New Roman" w:hAnsi="Times New Roman" w:cs="Times New Roman"/>
                <w:sz w:val="16"/>
                <w:szCs w:val="16"/>
              </w:rPr>
            </w:pPr>
          </w:p>
          <w:p w14:paraId="76796211" w14:textId="73190F4A" w:rsidR="00DA26A5" w:rsidRPr="00F14FA7" w:rsidRDefault="00F26FF6" w:rsidP="00DA26A5">
            <w:pPr>
              <w:jc w:val="both"/>
              <w:rPr>
                <w:rFonts w:ascii="Times New Roman" w:hAnsi="Times New Roman" w:cs="Times New Roman"/>
                <w:sz w:val="16"/>
                <w:szCs w:val="16"/>
              </w:rPr>
            </w:pPr>
            <w:r w:rsidRPr="00F14FA7">
              <w:rPr>
                <w:rFonts w:ascii="Times New Roman" w:hAnsi="Times New Roman" w:cs="Times New Roman"/>
                <w:sz w:val="16"/>
                <w:szCs w:val="16"/>
              </w:rPr>
              <w:t>2)</w:t>
            </w:r>
            <w:r w:rsidR="00B0374A">
              <w:rPr>
                <w:rFonts w:ascii="Times New Roman" w:hAnsi="Times New Roman" w:cs="Times New Roman"/>
                <w:sz w:val="16"/>
                <w:szCs w:val="16"/>
              </w:rPr>
              <w:t xml:space="preserve"> </w:t>
            </w:r>
            <w:r w:rsidR="00DA26A5">
              <w:rPr>
                <w:rFonts w:ascii="Times New Roman" w:hAnsi="Times New Roman" w:cs="Times New Roman"/>
                <w:sz w:val="16"/>
                <w:szCs w:val="16"/>
              </w:rPr>
              <w:t xml:space="preserve">9 495 </w:t>
            </w:r>
            <w:r w:rsidR="00DA26A5" w:rsidRPr="00F14FA7">
              <w:rPr>
                <w:rFonts w:ascii="Times New Roman" w:hAnsi="Times New Roman" w:cs="Times New Roman"/>
                <w:sz w:val="16"/>
                <w:szCs w:val="16"/>
              </w:rPr>
              <w:t xml:space="preserve">personu dalības reizes (PII pedagogu, prakšu vadītāju,  darba vidē balstītu mācību vadītāju, amata meistaru) vispārīgo prasmju  un profesionālo kompetenču paaugstināšanas mācībās, SAM 8.5.2. īstenošanas laikā jaunizstrādātā mācību satura aprobācijā, kopējās izmaksas </w:t>
            </w:r>
            <w:r w:rsidR="00DA26A5">
              <w:rPr>
                <w:rFonts w:ascii="Times New Roman" w:hAnsi="Times New Roman" w:cs="Times New Roman"/>
                <w:sz w:val="16"/>
                <w:szCs w:val="16"/>
              </w:rPr>
              <w:t xml:space="preserve">2 652 522 </w:t>
            </w:r>
            <w:r w:rsidR="00DA26A5" w:rsidRPr="00F14FA7">
              <w:rPr>
                <w:rFonts w:ascii="Times New Roman" w:hAnsi="Times New Roman" w:cs="Times New Roman"/>
                <w:sz w:val="16"/>
                <w:szCs w:val="16"/>
              </w:rPr>
              <w:t>EUR</w:t>
            </w:r>
            <w:r w:rsidR="00136EE6">
              <w:rPr>
                <w:rStyle w:val="FootnoteReference"/>
                <w:rFonts w:ascii="Times New Roman" w:hAnsi="Times New Roman" w:cs="Times New Roman"/>
                <w:sz w:val="16"/>
                <w:szCs w:val="16"/>
              </w:rPr>
              <w:footnoteReference w:id="7"/>
            </w:r>
            <w:r w:rsidR="00DA26A5" w:rsidRPr="00F14FA7">
              <w:rPr>
                <w:rFonts w:ascii="Times New Roman" w:hAnsi="Times New Roman" w:cs="Times New Roman"/>
                <w:sz w:val="16"/>
                <w:szCs w:val="16"/>
              </w:rPr>
              <w:t>:</w:t>
            </w:r>
          </w:p>
          <w:p w14:paraId="29B429FA" w14:textId="77777777" w:rsidR="00DA26A5" w:rsidRPr="00F14FA7" w:rsidRDefault="00DA26A5" w:rsidP="00DA26A5">
            <w:pPr>
              <w:jc w:val="both"/>
              <w:rPr>
                <w:rFonts w:ascii="Times New Roman" w:hAnsi="Times New Roman" w:cs="Times New Roman"/>
                <w:sz w:val="16"/>
                <w:szCs w:val="16"/>
              </w:rPr>
            </w:pPr>
            <w:r w:rsidRPr="00F14FA7">
              <w:rPr>
                <w:rFonts w:ascii="Times New Roman" w:hAnsi="Times New Roman" w:cs="Times New Roman"/>
                <w:sz w:val="16"/>
                <w:szCs w:val="16"/>
              </w:rPr>
              <w:t xml:space="preserve">a) </w:t>
            </w:r>
            <w:r>
              <w:rPr>
                <w:rFonts w:ascii="Times New Roman" w:hAnsi="Times New Roman" w:cs="Times New Roman"/>
                <w:sz w:val="16"/>
                <w:szCs w:val="16"/>
              </w:rPr>
              <w:t>8 375</w:t>
            </w:r>
            <w:r w:rsidRPr="00F14FA7">
              <w:rPr>
                <w:rFonts w:ascii="Times New Roman" w:hAnsi="Times New Roman" w:cs="Times New Roman"/>
                <w:sz w:val="16"/>
                <w:szCs w:val="16"/>
              </w:rPr>
              <w:t xml:space="preserve"> personu (profesionālajā izglītībā iesaistīto pedagogu, prakses vadītāju un amata meistaru, darba vidē balstīto mācību vadītāju un administrācijas pārstāvju)</w:t>
            </w:r>
            <w:r w:rsidRPr="00F14FA7">
              <w:t xml:space="preserve"> </w:t>
            </w:r>
            <w:r w:rsidRPr="00F14FA7">
              <w:rPr>
                <w:rFonts w:ascii="Times New Roman" w:hAnsi="Times New Roman" w:cs="Times New Roman"/>
                <w:sz w:val="16"/>
                <w:szCs w:val="16"/>
              </w:rPr>
              <w:t xml:space="preserve"> dalības reizes vispārīgo prasmju paaugstināšanai, profesionālo kompetenču paaugstināšanas kursos, tai skaitā pedagoģiskās kompetences pilnveidei</w:t>
            </w:r>
            <w:r>
              <w:rPr>
                <w:rFonts w:ascii="Times New Roman" w:hAnsi="Times New Roman" w:cs="Times New Roman"/>
                <w:sz w:val="16"/>
                <w:szCs w:val="16"/>
              </w:rPr>
              <w:t>.  Vienas</w:t>
            </w:r>
            <w:r w:rsidRPr="00F14FA7">
              <w:rPr>
                <w:rFonts w:ascii="Times New Roman" w:hAnsi="Times New Roman" w:cs="Times New Roman"/>
                <w:sz w:val="16"/>
                <w:szCs w:val="16"/>
              </w:rPr>
              <w:t xml:space="preserve"> māc</w:t>
            </w:r>
            <w:r>
              <w:rPr>
                <w:rFonts w:ascii="Times New Roman" w:hAnsi="Times New Roman" w:cs="Times New Roman"/>
                <w:sz w:val="16"/>
                <w:szCs w:val="16"/>
              </w:rPr>
              <w:t xml:space="preserve">ību reizes izmaksas vidēji 248 </w:t>
            </w:r>
            <w:r w:rsidRPr="00F14FA7">
              <w:rPr>
                <w:rFonts w:ascii="Times New Roman" w:hAnsi="Times New Roman" w:cs="Times New Roman"/>
                <w:sz w:val="16"/>
                <w:szCs w:val="16"/>
              </w:rPr>
              <w:t xml:space="preserve">EUR, kopā </w:t>
            </w:r>
            <w:r>
              <w:rPr>
                <w:rFonts w:ascii="Times New Roman" w:hAnsi="Times New Roman" w:cs="Times New Roman"/>
                <w:sz w:val="16"/>
                <w:szCs w:val="16"/>
              </w:rPr>
              <w:t>8375x248</w:t>
            </w:r>
            <w:r w:rsidRPr="00F14FA7">
              <w:rPr>
                <w:rFonts w:ascii="Times New Roman" w:hAnsi="Times New Roman" w:cs="Times New Roman"/>
                <w:sz w:val="16"/>
                <w:szCs w:val="16"/>
              </w:rPr>
              <w:t>=</w:t>
            </w:r>
            <w:r>
              <w:rPr>
                <w:rFonts w:ascii="Times New Roman" w:hAnsi="Times New Roman" w:cs="Times New Roman"/>
                <w:sz w:val="16"/>
                <w:szCs w:val="16"/>
              </w:rPr>
              <w:t xml:space="preserve">2 070 022 </w:t>
            </w:r>
            <w:r w:rsidRPr="00F14FA7">
              <w:rPr>
                <w:rFonts w:ascii="Times New Roman" w:hAnsi="Times New Roman" w:cs="Times New Roman"/>
                <w:sz w:val="16"/>
                <w:szCs w:val="16"/>
              </w:rPr>
              <w:t>EUR;</w:t>
            </w:r>
          </w:p>
          <w:p w14:paraId="7FBB22C6" w14:textId="77777777" w:rsidR="00DA26A5" w:rsidRPr="00F14FA7" w:rsidRDefault="00DA26A5" w:rsidP="00DA26A5">
            <w:pPr>
              <w:jc w:val="both"/>
              <w:rPr>
                <w:rFonts w:ascii="Times New Roman" w:hAnsi="Times New Roman" w:cs="Times New Roman"/>
                <w:sz w:val="16"/>
                <w:szCs w:val="16"/>
              </w:rPr>
            </w:pPr>
            <w:r w:rsidRPr="00F14FA7">
              <w:rPr>
                <w:rFonts w:ascii="Times New Roman" w:hAnsi="Times New Roman" w:cs="Times New Roman"/>
                <w:sz w:val="16"/>
                <w:szCs w:val="16"/>
              </w:rPr>
              <w:t xml:space="preserve">b) </w:t>
            </w:r>
            <w:r>
              <w:rPr>
                <w:rFonts w:ascii="Times New Roman" w:hAnsi="Times New Roman" w:cs="Times New Roman"/>
                <w:sz w:val="16"/>
                <w:szCs w:val="16"/>
              </w:rPr>
              <w:t xml:space="preserve">1 120 </w:t>
            </w:r>
            <w:r w:rsidRPr="00F14FA7">
              <w:rPr>
                <w:rFonts w:ascii="Times New Roman" w:hAnsi="Times New Roman" w:cs="Times New Roman"/>
                <w:sz w:val="16"/>
                <w:szCs w:val="16"/>
              </w:rPr>
              <w:t xml:space="preserve">pedagogi (profesionālajā izglītībā iesaistīto pedagogu, prakses vadītāju un amata meistaru, darba vidē balstīto mācību vadītāju) piedalās (dalības reizes) </w:t>
            </w:r>
            <w:r w:rsidRPr="00F14FA7">
              <w:rPr>
                <w:rFonts w:ascii="Times New Roman" w:hAnsi="Times New Roman" w:cs="Times New Roman"/>
                <w:bCs/>
                <w:spacing w:val="-2"/>
                <w:sz w:val="16"/>
                <w:szCs w:val="16"/>
              </w:rPr>
              <w:t xml:space="preserve">mācību satura aprobācijā, kas izstrādāts Darbības programmas "Cilvēkresursi un nodarbinātība” papildinājuma 1.2.1.1.1.apakšaktivitātes "Nozaru kvalifikāciju sistēmas izveide un profesionālās izglītības pārstrukturizācija" </w:t>
            </w:r>
            <w:r w:rsidRPr="00F14FA7">
              <w:rPr>
                <w:rFonts w:ascii="Times New Roman" w:hAnsi="Times New Roman" w:cs="Times New Roman"/>
                <w:bCs/>
                <w:spacing w:val="-2"/>
                <w:sz w:val="16"/>
                <w:szCs w:val="16"/>
              </w:rPr>
              <w:lastRenderedPageBreak/>
              <w:t>ietvaros, un tiks izstrādāts specifiskā atbalsta mērķa 8.5.2. ”</w:t>
            </w:r>
            <w:r w:rsidRPr="00F14FA7">
              <w:rPr>
                <w:rFonts w:ascii="Times New Roman" w:hAnsi="Times New Roman" w:cs="Times New Roman"/>
                <w:sz w:val="16"/>
                <w:szCs w:val="16"/>
              </w:rPr>
              <w:t xml:space="preserve">Nodrošināt profesionālās izglītības atbilstību Eiropas kvalifikācijas </w:t>
            </w:r>
            <w:proofErr w:type="spellStart"/>
            <w:r w:rsidRPr="00F14FA7">
              <w:rPr>
                <w:rFonts w:ascii="Times New Roman" w:hAnsi="Times New Roman" w:cs="Times New Roman"/>
                <w:sz w:val="16"/>
                <w:szCs w:val="16"/>
              </w:rPr>
              <w:t>ietvarstruktūrai</w:t>
            </w:r>
            <w:proofErr w:type="spellEnd"/>
            <w:r w:rsidRPr="00F14FA7">
              <w:rPr>
                <w:rFonts w:ascii="Times New Roman" w:hAnsi="Times New Roman" w:cs="Times New Roman"/>
                <w:bCs/>
                <w:spacing w:val="-2"/>
                <w:sz w:val="16"/>
                <w:szCs w:val="16"/>
              </w:rPr>
              <w:t>”</w:t>
            </w:r>
            <w:r>
              <w:rPr>
                <w:rFonts w:ascii="Times New Roman" w:hAnsi="Times New Roman" w:cs="Times New Roman"/>
                <w:bCs/>
                <w:spacing w:val="-2"/>
                <w:sz w:val="16"/>
                <w:szCs w:val="16"/>
              </w:rPr>
              <w:t xml:space="preserve"> ietvaros</w:t>
            </w:r>
            <w:r w:rsidRPr="00F14FA7">
              <w:rPr>
                <w:rFonts w:ascii="Times New Roman" w:hAnsi="Times New Roman" w:cs="Times New Roman"/>
                <w:bCs/>
                <w:spacing w:val="-2"/>
                <w:sz w:val="16"/>
                <w:szCs w:val="16"/>
              </w:rPr>
              <w:t>.</w:t>
            </w:r>
            <w:r>
              <w:rPr>
                <w:rFonts w:ascii="Times New Roman" w:hAnsi="Times New Roman" w:cs="Times New Roman"/>
                <w:bCs/>
                <w:spacing w:val="-2"/>
                <w:sz w:val="16"/>
                <w:szCs w:val="16"/>
              </w:rPr>
              <w:t xml:space="preserve"> </w:t>
            </w:r>
            <w:r>
              <w:rPr>
                <w:rFonts w:ascii="Times New Roman" w:hAnsi="Times New Roman" w:cs="Times New Roman"/>
                <w:sz w:val="16"/>
                <w:szCs w:val="16"/>
              </w:rPr>
              <w:t>Vienas</w:t>
            </w:r>
            <w:r w:rsidRPr="00F14FA7">
              <w:rPr>
                <w:rFonts w:ascii="Times New Roman" w:hAnsi="Times New Roman" w:cs="Times New Roman"/>
                <w:sz w:val="16"/>
                <w:szCs w:val="16"/>
              </w:rPr>
              <w:t xml:space="preserve"> māc</w:t>
            </w:r>
            <w:r>
              <w:rPr>
                <w:rFonts w:ascii="Times New Roman" w:hAnsi="Times New Roman" w:cs="Times New Roman"/>
                <w:sz w:val="16"/>
                <w:szCs w:val="16"/>
              </w:rPr>
              <w:t xml:space="preserve">ību reizes izmaksas vidēji 520 </w:t>
            </w:r>
            <w:r w:rsidRPr="00F14FA7">
              <w:rPr>
                <w:rFonts w:ascii="Times New Roman" w:hAnsi="Times New Roman" w:cs="Times New Roman"/>
                <w:sz w:val="16"/>
                <w:szCs w:val="16"/>
              </w:rPr>
              <w:t xml:space="preserve">EUR, kopā </w:t>
            </w:r>
            <w:r>
              <w:rPr>
                <w:rFonts w:ascii="Times New Roman" w:hAnsi="Times New Roman" w:cs="Times New Roman"/>
                <w:sz w:val="16"/>
                <w:szCs w:val="16"/>
              </w:rPr>
              <w:t>1120x520</w:t>
            </w:r>
            <w:r w:rsidRPr="00F14FA7">
              <w:rPr>
                <w:rFonts w:ascii="Times New Roman" w:hAnsi="Times New Roman" w:cs="Times New Roman"/>
                <w:sz w:val="16"/>
                <w:szCs w:val="16"/>
              </w:rPr>
              <w:t>=</w:t>
            </w:r>
            <w:r>
              <w:rPr>
                <w:rFonts w:ascii="Times New Roman" w:hAnsi="Times New Roman" w:cs="Times New Roman"/>
                <w:sz w:val="16"/>
                <w:szCs w:val="16"/>
              </w:rPr>
              <w:t xml:space="preserve">582 500 </w:t>
            </w:r>
            <w:r w:rsidRPr="00F14FA7">
              <w:rPr>
                <w:rFonts w:ascii="Times New Roman" w:hAnsi="Times New Roman" w:cs="Times New Roman"/>
                <w:sz w:val="16"/>
                <w:szCs w:val="16"/>
              </w:rPr>
              <w:t>EUR</w:t>
            </w:r>
            <w:r>
              <w:rPr>
                <w:rFonts w:ascii="Times New Roman" w:hAnsi="Times New Roman" w:cs="Times New Roman"/>
                <w:sz w:val="16"/>
                <w:szCs w:val="16"/>
              </w:rPr>
              <w:t xml:space="preserve">. </w:t>
            </w:r>
          </w:p>
          <w:p w14:paraId="493206A8" w14:textId="77777777" w:rsidR="00DA26A5" w:rsidRPr="00F14FA7" w:rsidRDefault="00DA26A5" w:rsidP="00DA26A5">
            <w:pPr>
              <w:jc w:val="both"/>
              <w:rPr>
                <w:rFonts w:ascii="Times New Roman" w:hAnsi="Times New Roman" w:cs="Times New Roman"/>
                <w:sz w:val="16"/>
                <w:szCs w:val="16"/>
              </w:rPr>
            </w:pPr>
          </w:p>
          <w:p w14:paraId="1F363745" w14:textId="77777777" w:rsidR="00DA26A5" w:rsidRPr="00F14FA7" w:rsidRDefault="00DA26A5" w:rsidP="00DA26A5">
            <w:pPr>
              <w:jc w:val="both"/>
              <w:rPr>
                <w:rFonts w:ascii="Times New Roman" w:hAnsi="Times New Roman" w:cs="Times New Roman"/>
                <w:sz w:val="16"/>
                <w:szCs w:val="16"/>
              </w:rPr>
            </w:pPr>
            <w:r w:rsidRPr="00F14FA7">
              <w:rPr>
                <w:rFonts w:ascii="Times New Roman" w:hAnsi="Times New Roman" w:cs="Times New Roman"/>
                <w:sz w:val="16"/>
                <w:szCs w:val="16"/>
              </w:rPr>
              <w:t>Dalībnieki tiks uzskaitīti no projekta darbības – atbalsts profesionālajā izglītībā iesaistīto pedagogu, prakses vadītāju un amata meistaru, darba vidē balstīto mācību vadītāju un administrācijas pārstāvju vispārīgo prasmju un profesionālo kompetenču pilnveidei, tajā skaitā pedagoģiskās kompetences attīstīšanai.</w:t>
            </w:r>
          </w:p>
          <w:p w14:paraId="7DF31C8B" w14:textId="77777777" w:rsidR="00DA26A5" w:rsidRPr="00F14FA7" w:rsidRDefault="00DA26A5" w:rsidP="00DA26A5">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citā projekta </w:t>
            </w:r>
            <w:r>
              <w:rPr>
                <w:rFonts w:ascii="Times New Roman" w:hAnsi="Times New Roman" w:cs="Times New Roman"/>
                <w:sz w:val="16"/>
                <w:szCs w:val="16"/>
              </w:rPr>
              <w:t xml:space="preserve"> atbalstāmās darbības </w:t>
            </w:r>
            <w:r w:rsidRPr="00F14FA7">
              <w:rPr>
                <w:rFonts w:ascii="Times New Roman" w:hAnsi="Times New Roman" w:cs="Times New Roman"/>
                <w:sz w:val="16"/>
                <w:szCs w:val="16"/>
              </w:rPr>
              <w:t>pasākumā, piemēram, citā mācību seminārā/ciklā.</w:t>
            </w:r>
          </w:p>
          <w:p w14:paraId="308E4663" w14:textId="22FD00D8" w:rsidR="00F26FF6" w:rsidRPr="00F14FA7" w:rsidRDefault="00F26FF6" w:rsidP="00F26FF6">
            <w:pPr>
              <w:jc w:val="both"/>
              <w:rPr>
                <w:rFonts w:ascii="Times New Roman" w:hAnsi="Times New Roman" w:cs="Times New Roman"/>
                <w:sz w:val="16"/>
                <w:szCs w:val="16"/>
              </w:rPr>
            </w:pPr>
          </w:p>
          <w:p w14:paraId="60FE1136" w14:textId="46F3D928" w:rsidR="00585ABD"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3) </w:t>
            </w:r>
            <w:r w:rsidR="00585ABD">
              <w:rPr>
                <w:rFonts w:ascii="Times New Roman" w:hAnsi="Times New Roman" w:cs="Times New Roman"/>
                <w:sz w:val="16"/>
                <w:szCs w:val="16"/>
              </w:rPr>
              <w:t>1 115 dalībniek</w:t>
            </w:r>
            <w:r w:rsidR="00502643">
              <w:rPr>
                <w:rFonts w:ascii="Times New Roman" w:hAnsi="Times New Roman" w:cs="Times New Roman"/>
                <w:sz w:val="16"/>
                <w:szCs w:val="16"/>
              </w:rPr>
              <w:t>us plānots</w:t>
            </w:r>
            <w:r w:rsidR="00585ABD">
              <w:rPr>
                <w:rFonts w:ascii="Times New Roman" w:hAnsi="Times New Roman" w:cs="Times New Roman"/>
                <w:sz w:val="16"/>
                <w:szCs w:val="16"/>
              </w:rPr>
              <w:t xml:space="preserve"> iesaistīt </w:t>
            </w:r>
            <w:proofErr w:type="spellStart"/>
            <w:r w:rsidR="00585ABD">
              <w:rPr>
                <w:rFonts w:ascii="Times New Roman" w:hAnsi="Times New Roman" w:cs="Times New Roman"/>
                <w:sz w:val="16"/>
                <w:szCs w:val="16"/>
              </w:rPr>
              <w:t>mentoringa</w:t>
            </w:r>
            <w:proofErr w:type="spellEnd"/>
            <w:r w:rsidR="00585ABD">
              <w:rPr>
                <w:rFonts w:ascii="Times New Roman" w:hAnsi="Times New Roman" w:cs="Times New Roman"/>
                <w:sz w:val="16"/>
                <w:szCs w:val="16"/>
              </w:rPr>
              <w:t xml:space="preserve"> pasākumos, nodrošinot profesionālo pilnveidi stažēšanās pasākumos un jauno pedagogu pedagoģijas un vadības prasmju praktisku izmantošanu. </w:t>
            </w:r>
            <w:r w:rsidR="00585ABD" w:rsidRPr="00F14FA7">
              <w:rPr>
                <w:rFonts w:ascii="Times New Roman" w:hAnsi="Times New Roman" w:cs="Times New Roman"/>
                <w:sz w:val="16"/>
                <w:szCs w:val="16"/>
              </w:rPr>
              <w:t xml:space="preserve"> </w:t>
            </w:r>
            <w:r w:rsidR="00585ABD">
              <w:rPr>
                <w:rFonts w:ascii="Times New Roman" w:hAnsi="Times New Roman" w:cs="Times New Roman"/>
                <w:sz w:val="16"/>
                <w:szCs w:val="16"/>
              </w:rPr>
              <w:t>K</w:t>
            </w:r>
            <w:r w:rsidR="00585ABD" w:rsidRPr="00F14FA7">
              <w:rPr>
                <w:rFonts w:ascii="Times New Roman" w:hAnsi="Times New Roman" w:cs="Times New Roman"/>
                <w:sz w:val="16"/>
                <w:szCs w:val="16"/>
              </w:rPr>
              <w:t>opēj</w:t>
            </w:r>
            <w:r w:rsidR="00585ABD">
              <w:rPr>
                <w:rFonts w:ascii="Times New Roman" w:hAnsi="Times New Roman" w:cs="Times New Roman"/>
                <w:sz w:val="16"/>
                <w:szCs w:val="16"/>
              </w:rPr>
              <w:t>ās izmaksas 1 654 660 EUR, vidējās izmaksas vienai personai viena pasākuma ietvaros 1</w:t>
            </w:r>
            <w:r w:rsidR="006359DC">
              <w:rPr>
                <w:rFonts w:ascii="Times New Roman" w:hAnsi="Times New Roman" w:cs="Times New Roman"/>
                <w:sz w:val="16"/>
                <w:szCs w:val="16"/>
              </w:rPr>
              <w:t xml:space="preserve"> </w:t>
            </w:r>
            <w:r w:rsidR="00585ABD">
              <w:rPr>
                <w:rFonts w:ascii="Times New Roman" w:hAnsi="Times New Roman" w:cs="Times New Roman"/>
                <w:sz w:val="16"/>
                <w:szCs w:val="16"/>
              </w:rPr>
              <w:t>484 EUR.</w:t>
            </w:r>
          </w:p>
          <w:p w14:paraId="5D2F10D7" w14:textId="394C1B29" w:rsidR="00F26FF6" w:rsidRPr="003464FB" w:rsidRDefault="00585ABD" w:rsidP="00F26FF6">
            <w:pPr>
              <w:jc w:val="both"/>
              <w:rPr>
                <w:rFonts w:ascii="Times New Roman" w:hAnsi="Times New Roman" w:cs="Times New Roman"/>
                <w:sz w:val="16"/>
                <w:szCs w:val="16"/>
              </w:rPr>
            </w:pPr>
            <w:r>
              <w:rPr>
                <w:rFonts w:ascii="Times New Roman" w:hAnsi="Times New Roman" w:cs="Times New Roman"/>
                <w:sz w:val="16"/>
                <w:szCs w:val="16"/>
              </w:rPr>
              <w:t xml:space="preserve">a) </w:t>
            </w:r>
            <w:r w:rsidR="00645A94">
              <w:rPr>
                <w:rFonts w:ascii="Times New Roman" w:hAnsi="Times New Roman" w:cs="Times New Roman"/>
                <w:sz w:val="16"/>
                <w:szCs w:val="16"/>
              </w:rPr>
              <w:t>915</w:t>
            </w:r>
            <w:r w:rsidR="00F26FF6" w:rsidRPr="00F14FA7">
              <w:rPr>
                <w:rFonts w:ascii="Times New Roman" w:hAnsi="Times New Roman" w:cs="Times New Roman"/>
                <w:sz w:val="16"/>
                <w:szCs w:val="16"/>
              </w:rPr>
              <w:t xml:space="preserve"> PII iesaistītie pedagogi, iestāžu direktori, to vietnieki un citi administrācijas pārstāvji, prakses vadītāji,  darba vidē balstītu </w:t>
            </w:r>
            <w:r w:rsidR="00F26FF6" w:rsidRPr="003464FB">
              <w:rPr>
                <w:rFonts w:ascii="Times New Roman" w:hAnsi="Times New Roman" w:cs="Times New Roman"/>
                <w:sz w:val="16"/>
                <w:szCs w:val="16"/>
              </w:rPr>
              <w:t>mācību vadītāji, amata meistari ar LAK diplomu (dalības reizes) pilnveido profesionālās k</w:t>
            </w:r>
            <w:r w:rsidRPr="003464FB">
              <w:rPr>
                <w:rFonts w:ascii="Times New Roman" w:hAnsi="Times New Roman" w:cs="Times New Roman"/>
                <w:sz w:val="16"/>
                <w:szCs w:val="16"/>
              </w:rPr>
              <w:t>ompetences stažēšanās pasākumos</w:t>
            </w:r>
            <w:r w:rsidR="00F26FF6" w:rsidRPr="003464FB">
              <w:rPr>
                <w:rFonts w:ascii="Times New Roman" w:hAnsi="Times New Roman" w:cs="Times New Roman"/>
                <w:sz w:val="16"/>
                <w:szCs w:val="16"/>
              </w:rPr>
              <w:t>.</w:t>
            </w:r>
          </w:p>
          <w:p w14:paraId="71A5EFE1" w14:textId="0DC6D06C" w:rsidR="00F26FF6" w:rsidRPr="00F14FA7" w:rsidRDefault="00F26FF6" w:rsidP="00F26FF6">
            <w:pPr>
              <w:jc w:val="both"/>
              <w:rPr>
                <w:rFonts w:ascii="Times New Roman" w:hAnsi="Times New Roman" w:cs="Times New Roman"/>
                <w:sz w:val="16"/>
                <w:szCs w:val="16"/>
              </w:rPr>
            </w:pPr>
            <w:r w:rsidRPr="003464FB">
              <w:rPr>
                <w:rFonts w:ascii="Times New Roman" w:hAnsi="Times New Roman" w:cs="Times New Roman"/>
                <w:sz w:val="16"/>
                <w:szCs w:val="16"/>
              </w:rPr>
              <w:t>Dalībnieki tiks</w:t>
            </w:r>
            <w:r w:rsidRPr="00F14FA7">
              <w:rPr>
                <w:rFonts w:ascii="Times New Roman" w:hAnsi="Times New Roman" w:cs="Times New Roman"/>
                <w:sz w:val="16"/>
                <w:szCs w:val="16"/>
              </w:rPr>
              <w:t xml:space="preserve"> uzskaitīti no projekta darbības – atbalsta pasākumi </w:t>
            </w:r>
            <w:proofErr w:type="spellStart"/>
            <w:r w:rsidRPr="00F14FA7">
              <w:rPr>
                <w:rFonts w:ascii="Times New Roman" w:hAnsi="Times New Roman" w:cs="Times New Roman"/>
                <w:sz w:val="16"/>
                <w:szCs w:val="16"/>
              </w:rPr>
              <w:t>mentoringa</w:t>
            </w:r>
            <w:proofErr w:type="spellEnd"/>
            <w:r w:rsidRPr="00F14FA7">
              <w:rPr>
                <w:rFonts w:ascii="Times New Roman" w:hAnsi="Times New Roman" w:cs="Times New Roman"/>
                <w:sz w:val="16"/>
                <w:szCs w:val="16"/>
              </w:rPr>
              <w:t xml:space="preserve"> procesam, nodrošinot profesionālajā izglītībā iesaistīto pedagogu, iestāžu direktoru, to vietnieku un citu administrācijas pārstāvju, prakses vadītāju, darba vidē balstītu mācību vadītāju un amata meistaru profesionālo pilnveidi stažēšanās pasākumos uzņēmumos un organizācijās Latvijā</w:t>
            </w:r>
            <w:r w:rsidR="00145EA2">
              <w:rPr>
                <w:rFonts w:ascii="Times New Roman" w:hAnsi="Times New Roman" w:cs="Times New Roman"/>
                <w:sz w:val="16"/>
                <w:szCs w:val="16"/>
              </w:rPr>
              <w:t xml:space="preserve"> un citās Eiropas Savienības dalībvalstīs</w:t>
            </w:r>
            <w:r w:rsidRPr="00F14FA7">
              <w:rPr>
                <w:rFonts w:ascii="Times New Roman" w:hAnsi="Times New Roman" w:cs="Times New Roman"/>
                <w:sz w:val="16"/>
                <w:szCs w:val="16"/>
              </w:rPr>
              <w:t>, kā arī jauno pedagogu pedagoģijas un vadības prasmju praktiskajai izmantošanai.</w:t>
            </w:r>
          </w:p>
          <w:p w14:paraId="068D0A3E" w14:textId="77777777" w:rsidR="00585ABD"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citā projekta </w:t>
            </w:r>
            <w:r>
              <w:rPr>
                <w:rFonts w:ascii="Times New Roman" w:hAnsi="Times New Roman" w:cs="Times New Roman"/>
                <w:sz w:val="16"/>
                <w:szCs w:val="16"/>
              </w:rPr>
              <w:t xml:space="preserve"> atbalstāmās darbības </w:t>
            </w:r>
            <w:r w:rsidRPr="00F14FA7">
              <w:rPr>
                <w:rFonts w:ascii="Times New Roman" w:hAnsi="Times New Roman" w:cs="Times New Roman"/>
                <w:sz w:val="16"/>
                <w:szCs w:val="16"/>
              </w:rPr>
              <w:t>pasākumā, piemēram, citā mācību seminārā/ciklā.</w:t>
            </w:r>
          </w:p>
          <w:p w14:paraId="1ED7FB0B" w14:textId="7107654B" w:rsidR="00F26FF6" w:rsidRPr="00113265" w:rsidRDefault="00585ABD" w:rsidP="00F26FF6">
            <w:pPr>
              <w:jc w:val="both"/>
              <w:rPr>
                <w:rFonts w:ascii="Times New Roman" w:hAnsi="Times New Roman" w:cs="Times New Roman"/>
                <w:sz w:val="16"/>
                <w:szCs w:val="16"/>
              </w:rPr>
            </w:pPr>
            <w:r>
              <w:rPr>
                <w:rFonts w:ascii="Times New Roman" w:hAnsi="Times New Roman" w:cs="Times New Roman"/>
                <w:sz w:val="16"/>
                <w:szCs w:val="16"/>
              </w:rPr>
              <w:t xml:space="preserve">b) </w:t>
            </w:r>
            <w:r w:rsidR="003F3D99">
              <w:rPr>
                <w:rFonts w:ascii="Times New Roman" w:hAnsi="Times New Roman" w:cs="Times New Roman"/>
                <w:sz w:val="16"/>
                <w:szCs w:val="16"/>
              </w:rPr>
              <w:t xml:space="preserve">200 </w:t>
            </w:r>
            <w:r w:rsidR="00F26FF6" w:rsidRPr="00F14FA7">
              <w:rPr>
                <w:rFonts w:ascii="Times New Roman" w:hAnsi="Times New Roman" w:cs="Times New Roman"/>
                <w:sz w:val="16"/>
                <w:szCs w:val="16"/>
              </w:rPr>
              <w:t>PII jaunie pedagogi (dalības reizes) pilnveido pedagoģijas un vadības prasmju praktisko izma</w:t>
            </w:r>
            <w:r w:rsidR="00145EA2">
              <w:rPr>
                <w:rFonts w:ascii="Times New Roman" w:hAnsi="Times New Roman" w:cs="Times New Roman"/>
                <w:sz w:val="16"/>
                <w:szCs w:val="16"/>
              </w:rPr>
              <w:t>ntošanu darba vidē (</w:t>
            </w:r>
            <w:proofErr w:type="spellStart"/>
            <w:r w:rsidR="00145EA2">
              <w:rPr>
                <w:rFonts w:ascii="Times New Roman" w:hAnsi="Times New Roman" w:cs="Times New Roman"/>
                <w:sz w:val="16"/>
                <w:szCs w:val="16"/>
              </w:rPr>
              <w:t>mentorings</w:t>
            </w:r>
            <w:proofErr w:type="spellEnd"/>
            <w:r w:rsidR="00145EA2">
              <w:rPr>
                <w:rFonts w:ascii="Times New Roman" w:hAnsi="Times New Roman" w:cs="Times New Roman"/>
                <w:sz w:val="16"/>
                <w:szCs w:val="16"/>
              </w:rPr>
              <w:t>)</w:t>
            </w:r>
            <w:r w:rsidR="00F26FF6" w:rsidRPr="00113265">
              <w:rPr>
                <w:rFonts w:ascii="Times New Roman" w:hAnsi="Times New Roman" w:cs="Times New Roman"/>
                <w:sz w:val="16"/>
                <w:szCs w:val="16"/>
              </w:rPr>
              <w:t>.</w:t>
            </w:r>
          </w:p>
          <w:p w14:paraId="5EC69E0D" w14:textId="7993AE47" w:rsidR="00F26FF6" w:rsidRPr="00F14FA7" w:rsidRDefault="00F26FF6" w:rsidP="00F26FF6">
            <w:pPr>
              <w:jc w:val="both"/>
              <w:rPr>
                <w:rFonts w:ascii="Times New Roman" w:hAnsi="Times New Roman" w:cs="Times New Roman"/>
                <w:sz w:val="16"/>
                <w:szCs w:val="16"/>
              </w:rPr>
            </w:pPr>
            <w:r w:rsidRPr="00113265">
              <w:rPr>
                <w:rFonts w:ascii="Times New Roman" w:hAnsi="Times New Roman" w:cs="Times New Roman"/>
                <w:sz w:val="16"/>
                <w:szCs w:val="16"/>
              </w:rPr>
              <w:t>Dalībnieki tiks uzskaitīti no projekta darbība</w:t>
            </w:r>
            <w:r w:rsidRPr="00F14FA7">
              <w:rPr>
                <w:rFonts w:ascii="Times New Roman" w:hAnsi="Times New Roman" w:cs="Times New Roman"/>
                <w:sz w:val="16"/>
                <w:szCs w:val="16"/>
              </w:rPr>
              <w:t xml:space="preserve">s – atbalsta pasākumi </w:t>
            </w:r>
            <w:proofErr w:type="spellStart"/>
            <w:r w:rsidRPr="00F14FA7">
              <w:rPr>
                <w:rFonts w:ascii="Times New Roman" w:hAnsi="Times New Roman" w:cs="Times New Roman"/>
                <w:sz w:val="16"/>
                <w:szCs w:val="16"/>
              </w:rPr>
              <w:t>mentoringa</w:t>
            </w:r>
            <w:proofErr w:type="spellEnd"/>
            <w:r w:rsidRPr="00F14FA7">
              <w:rPr>
                <w:rFonts w:ascii="Times New Roman" w:hAnsi="Times New Roman" w:cs="Times New Roman"/>
                <w:sz w:val="16"/>
                <w:szCs w:val="16"/>
              </w:rPr>
              <w:t xml:space="preserve"> procesam, nodrošinot profesionālajā izglītībā iesaistīto pedagogu, iestāžu direktoru, to vietnieku un citu administrācijas pārstāvju, prakses vadītāju, darba vidē balstītu mācību vadītāju un amata meistaru profesionālo pilnveidi stažēšanās pasākumos uzņēmumos un organizācijās Latvijā</w:t>
            </w:r>
            <w:r w:rsidR="00145EA2">
              <w:rPr>
                <w:rFonts w:ascii="Times New Roman" w:hAnsi="Times New Roman" w:cs="Times New Roman"/>
                <w:sz w:val="16"/>
                <w:szCs w:val="16"/>
              </w:rPr>
              <w:t xml:space="preserve"> un citās Eiropas Savienības dalībvalstīs, </w:t>
            </w:r>
            <w:r w:rsidRPr="00F14FA7">
              <w:rPr>
                <w:rFonts w:ascii="Times New Roman" w:hAnsi="Times New Roman" w:cs="Times New Roman"/>
                <w:sz w:val="16"/>
                <w:szCs w:val="16"/>
              </w:rPr>
              <w:t>kā arī jauno pedagogu pedagoģijas un vadības prasmju praktiskajai izmantošanai.</w:t>
            </w:r>
          </w:p>
          <w:p w14:paraId="04AA3663" w14:textId="77777777" w:rsidR="00F26FF6" w:rsidRPr="00F14FA7"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citā projekta </w:t>
            </w:r>
            <w:r>
              <w:rPr>
                <w:rFonts w:ascii="Times New Roman" w:hAnsi="Times New Roman" w:cs="Times New Roman"/>
                <w:sz w:val="16"/>
                <w:szCs w:val="16"/>
              </w:rPr>
              <w:t xml:space="preserve"> atbalstāmās darbības </w:t>
            </w:r>
            <w:r w:rsidRPr="00F14FA7">
              <w:rPr>
                <w:rFonts w:ascii="Times New Roman" w:hAnsi="Times New Roman" w:cs="Times New Roman"/>
                <w:sz w:val="16"/>
                <w:szCs w:val="16"/>
              </w:rPr>
              <w:t>pasākumā, piemēram, citā mācību seminārā/ciklā.</w:t>
            </w:r>
          </w:p>
          <w:p w14:paraId="10F52964" w14:textId="77777777" w:rsidR="00F26FF6" w:rsidRPr="00F14FA7" w:rsidRDefault="00F26FF6" w:rsidP="00F26FF6">
            <w:pPr>
              <w:jc w:val="both"/>
              <w:rPr>
                <w:rFonts w:ascii="Times New Roman" w:hAnsi="Times New Roman" w:cs="Times New Roman"/>
                <w:sz w:val="16"/>
                <w:szCs w:val="16"/>
              </w:rPr>
            </w:pPr>
          </w:p>
          <w:p w14:paraId="2841A85D" w14:textId="5A785A2A" w:rsidR="00F26FF6" w:rsidRPr="00F14FA7" w:rsidRDefault="006359DC" w:rsidP="00F26FF6">
            <w:pPr>
              <w:jc w:val="both"/>
              <w:rPr>
                <w:rFonts w:ascii="Times New Roman" w:hAnsi="Times New Roman" w:cs="Times New Roman"/>
                <w:sz w:val="16"/>
                <w:szCs w:val="16"/>
              </w:rPr>
            </w:pPr>
            <w:r>
              <w:rPr>
                <w:rFonts w:ascii="Times New Roman" w:hAnsi="Times New Roman" w:cs="Times New Roman"/>
                <w:sz w:val="16"/>
                <w:szCs w:val="16"/>
              </w:rPr>
              <w:lastRenderedPageBreak/>
              <w:t>4</w:t>
            </w:r>
            <w:r w:rsidR="00F26FF6" w:rsidRPr="00F14FA7">
              <w:rPr>
                <w:rFonts w:ascii="Times New Roman" w:hAnsi="Times New Roman" w:cs="Times New Roman"/>
                <w:sz w:val="16"/>
                <w:szCs w:val="16"/>
              </w:rPr>
              <w:t xml:space="preserve">) atbalsts </w:t>
            </w:r>
            <w:r w:rsidR="008347E3">
              <w:rPr>
                <w:rFonts w:ascii="Times New Roman" w:hAnsi="Times New Roman" w:cs="Times New Roman"/>
                <w:sz w:val="16"/>
                <w:szCs w:val="16"/>
              </w:rPr>
              <w:t>375</w:t>
            </w:r>
            <w:r w:rsidR="00F26FF6" w:rsidRPr="00F14FA7">
              <w:rPr>
                <w:rFonts w:ascii="Times New Roman" w:hAnsi="Times New Roman" w:cs="Times New Roman"/>
                <w:sz w:val="16"/>
                <w:szCs w:val="16"/>
              </w:rPr>
              <w:t xml:space="preserve"> nozaru pārstāvjiem kapacitātes  palielināšanai profesionālās izglītības  kvalitātes novērtēšanā un eksaminācijā, </w:t>
            </w:r>
            <w:r w:rsidR="00F26FF6" w:rsidRPr="00F14FA7">
              <w:rPr>
                <w:rFonts w:ascii="Times New Roman" w:hAnsi="Times New Roman" w:cs="Times New Roman"/>
                <w:bCs/>
                <w:spacing w:val="-2"/>
                <w:sz w:val="16"/>
                <w:szCs w:val="16"/>
              </w:rPr>
              <w:t>indikatīvās</w:t>
            </w:r>
            <w:r w:rsidR="00F26FF6" w:rsidRPr="00F14FA7">
              <w:rPr>
                <w:rFonts w:ascii="Times New Roman" w:hAnsi="Times New Roman" w:cs="Times New Roman"/>
                <w:sz w:val="16"/>
                <w:szCs w:val="16"/>
              </w:rPr>
              <w:t xml:space="preserve"> vi</w:t>
            </w:r>
            <w:r w:rsidR="008347E3">
              <w:rPr>
                <w:rFonts w:ascii="Times New Roman" w:hAnsi="Times New Roman" w:cs="Times New Roman"/>
                <w:sz w:val="16"/>
                <w:szCs w:val="16"/>
              </w:rPr>
              <w:t>dē</w:t>
            </w:r>
            <w:r w:rsidR="008347E3" w:rsidRPr="008347E3">
              <w:rPr>
                <w:rFonts w:ascii="Times New Roman" w:hAnsi="Times New Roman" w:cs="Times New Roman"/>
                <w:sz w:val="16"/>
                <w:szCs w:val="16"/>
              </w:rPr>
              <w:t>jās viena  pasākuma  izmaksas 527</w:t>
            </w:r>
            <w:r w:rsidR="00F26FF6" w:rsidRPr="008347E3">
              <w:rPr>
                <w:rFonts w:ascii="Times New Roman" w:hAnsi="Times New Roman" w:cs="Times New Roman"/>
                <w:sz w:val="16"/>
                <w:szCs w:val="16"/>
              </w:rPr>
              <w:t xml:space="preserve"> EUR, kopā </w:t>
            </w:r>
            <w:r w:rsidR="008347E3" w:rsidRPr="005D0609">
              <w:rPr>
                <w:rFonts w:ascii="Times New Roman" w:hAnsi="Times New Roman" w:cs="Times New Roman"/>
                <w:sz w:val="16"/>
                <w:szCs w:val="16"/>
              </w:rPr>
              <w:t>197 541</w:t>
            </w:r>
            <w:r w:rsidR="008347E3" w:rsidRPr="008347E3">
              <w:rPr>
                <w:rFonts w:ascii="Times New Roman" w:hAnsi="Times New Roman" w:cs="Times New Roman"/>
                <w:sz w:val="16"/>
                <w:szCs w:val="16"/>
              </w:rPr>
              <w:t xml:space="preserve"> </w:t>
            </w:r>
            <w:r w:rsidR="00F26FF6" w:rsidRPr="008347E3">
              <w:rPr>
                <w:rFonts w:ascii="Times New Roman" w:hAnsi="Times New Roman" w:cs="Times New Roman"/>
                <w:sz w:val="16"/>
                <w:szCs w:val="16"/>
              </w:rPr>
              <w:t xml:space="preserve"> EUR.</w:t>
            </w:r>
          </w:p>
          <w:p w14:paraId="79E4B2C0" w14:textId="77777777" w:rsidR="00F26FF6" w:rsidRPr="00F14FA7"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Dalībnieki tiks uzskaitīti no projekta darbības – atbalsta pasākumi nozaru pārstāvjiem kapacitātes palielināšanai profesionālās izglītības kvalitātes novērtēšanā un eksaminācijā.</w:t>
            </w:r>
          </w:p>
          <w:p w14:paraId="55AA6E14" w14:textId="77777777" w:rsidR="00F26FF6" w:rsidRPr="00F14FA7" w:rsidRDefault="00F26FF6" w:rsidP="00F26FF6">
            <w:pPr>
              <w:jc w:val="both"/>
              <w:rPr>
                <w:rFonts w:ascii="Times New Roman" w:hAnsi="Times New Roman" w:cs="Times New Roman"/>
                <w:sz w:val="16"/>
                <w:szCs w:val="16"/>
              </w:rPr>
            </w:pPr>
            <w:r w:rsidRPr="00F14FA7">
              <w:rPr>
                <w:rFonts w:ascii="Times New Roman" w:hAnsi="Times New Roman" w:cs="Times New Roman"/>
                <w:sz w:val="16"/>
                <w:szCs w:val="16"/>
              </w:rPr>
              <w:t xml:space="preserve">Attiecīgo personu var atkārtoti uzskaitīt rādītājā, ja tā piedalījusies vēl citā projekta </w:t>
            </w:r>
            <w:r>
              <w:rPr>
                <w:rFonts w:ascii="Times New Roman" w:hAnsi="Times New Roman" w:cs="Times New Roman"/>
                <w:sz w:val="16"/>
                <w:szCs w:val="16"/>
              </w:rPr>
              <w:t xml:space="preserve"> atbalstāmās darbības </w:t>
            </w:r>
            <w:r w:rsidRPr="00F14FA7">
              <w:rPr>
                <w:rFonts w:ascii="Times New Roman" w:hAnsi="Times New Roman" w:cs="Times New Roman"/>
                <w:sz w:val="16"/>
                <w:szCs w:val="16"/>
              </w:rPr>
              <w:t>pasākumā, piemēram, citā mācību seminārā/ciklā.</w:t>
            </w:r>
          </w:p>
          <w:p w14:paraId="064DD8B3" w14:textId="77777777" w:rsidR="00F26FF6" w:rsidRPr="00F14FA7" w:rsidRDefault="00F26FF6" w:rsidP="00F26FF6">
            <w:pPr>
              <w:jc w:val="both"/>
              <w:rPr>
                <w:rFonts w:ascii="Times New Roman" w:hAnsi="Times New Roman" w:cs="Times New Roman"/>
                <w:sz w:val="16"/>
                <w:szCs w:val="16"/>
              </w:rPr>
            </w:pPr>
          </w:p>
          <w:p w14:paraId="199D6B8A" w14:textId="35781AD9" w:rsidR="00B66A2A" w:rsidRPr="005D0609" w:rsidRDefault="00E545AD" w:rsidP="00A81ABF">
            <w:pPr>
              <w:jc w:val="both"/>
              <w:rPr>
                <w:rFonts w:ascii="Times New Roman" w:hAnsi="Times New Roman" w:cs="Times New Roman"/>
                <w:sz w:val="16"/>
                <w:szCs w:val="16"/>
              </w:rPr>
            </w:pPr>
            <w:r>
              <w:rPr>
                <w:rFonts w:ascii="Times New Roman" w:hAnsi="Times New Roman" w:cs="Times New Roman"/>
                <w:sz w:val="16"/>
                <w:szCs w:val="16"/>
              </w:rPr>
              <w:t>5</w:t>
            </w:r>
            <w:r w:rsidR="00F26FF6" w:rsidRPr="00F14FA7">
              <w:rPr>
                <w:rFonts w:ascii="Times New Roman" w:hAnsi="Times New Roman" w:cs="Times New Roman"/>
                <w:sz w:val="16"/>
                <w:szCs w:val="16"/>
              </w:rPr>
              <w:t>) administratīvās izmaksas 1</w:t>
            </w:r>
            <w:r w:rsidR="00F26FF6">
              <w:rPr>
                <w:rFonts w:ascii="Times New Roman" w:hAnsi="Times New Roman" w:cs="Times New Roman"/>
                <w:sz w:val="16"/>
                <w:szCs w:val="16"/>
              </w:rPr>
              <w:t xml:space="preserve">5% apmērā no kopējām izmaksām, </w:t>
            </w:r>
            <w:r w:rsidR="0078785B">
              <w:rPr>
                <w:rFonts w:ascii="Times New Roman" w:hAnsi="Times New Roman" w:cs="Times New Roman"/>
                <w:sz w:val="16"/>
                <w:szCs w:val="16"/>
              </w:rPr>
              <w:t>947 095</w:t>
            </w:r>
            <w:r w:rsidR="00F26FF6">
              <w:rPr>
                <w:rFonts w:ascii="Times New Roman" w:hAnsi="Times New Roman" w:cs="Times New Roman"/>
                <w:sz w:val="16"/>
                <w:szCs w:val="16"/>
              </w:rPr>
              <w:t xml:space="preserve"> </w:t>
            </w:r>
            <w:r w:rsidR="00F26FF6" w:rsidRPr="00F14FA7">
              <w:rPr>
                <w:rFonts w:ascii="Times New Roman" w:hAnsi="Times New Roman" w:cs="Times New Roman"/>
                <w:sz w:val="16"/>
                <w:szCs w:val="16"/>
              </w:rPr>
              <w:t>EUR</w:t>
            </w:r>
            <w:r w:rsidR="005D0609">
              <w:rPr>
                <w:rFonts w:ascii="Times New Roman" w:hAnsi="Times New Roman" w:cs="Times New Roman"/>
                <w:sz w:val="16"/>
                <w:szCs w:val="16"/>
              </w:rPr>
              <w:t>.</w:t>
            </w:r>
          </w:p>
          <w:p w14:paraId="3F654171" w14:textId="77777777" w:rsidR="00FA696D" w:rsidRPr="00F14FA7" w:rsidRDefault="00FA696D" w:rsidP="001575F2">
            <w:pPr>
              <w:jc w:val="both"/>
              <w:rPr>
                <w:rFonts w:ascii="Times New Roman" w:hAnsi="Times New Roman" w:cs="Times New Roman"/>
                <w:sz w:val="16"/>
                <w:szCs w:val="16"/>
              </w:rPr>
            </w:pPr>
          </w:p>
          <w:p w14:paraId="3F3A75E4" w14:textId="0E88B948" w:rsidR="009227A3" w:rsidRPr="00F14FA7" w:rsidRDefault="009227A3" w:rsidP="002F55B2">
            <w:pPr>
              <w:jc w:val="both"/>
              <w:rPr>
                <w:rFonts w:ascii="Times New Roman" w:hAnsi="Times New Roman" w:cs="Times New Roman"/>
                <w:sz w:val="16"/>
                <w:szCs w:val="16"/>
              </w:rPr>
            </w:pPr>
            <w:r w:rsidRPr="007B360A">
              <w:rPr>
                <w:rFonts w:ascii="Times New Roman" w:hAnsi="Times New Roman" w:cs="Times New Roman"/>
                <w:i/>
                <w:sz w:val="16"/>
                <w:szCs w:val="16"/>
              </w:rPr>
              <w:t>Darbība, kas liek uzskatīt mērķa vērtību par izpildītu</w:t>
            </w:r>
            <w:r w:rsidR="00BC4AC0" w:rsidRPr="00F14FA7">
              <w:rPr>
                <w:rFonts w:ascii="Times New Roman" w:hAnsi="Times New Roman" w:cs="Times New Roman"/>
                <w:sz w:val="16"/>
                <w:szCs w:val="16"/>
              </w:rPr>
              <w:t>:</w:t>
            </w:r>
          </w:p>
          <w:p w14:paraId="1ACC03E7" w14:textId="4AFA5CAC" w:rsidR="009929AC" w:rsidRPr="00F14FA7" w:rsidRDefault="002F55B2" w:rsidP="002F55B2">
            <w:pPr>
              <w:jc w:val="both"/>
              <w:rPr>
                <w:rFonts w:ascii="Times New Roman" w:hAnsi="Times New Roman"/>
                <w:sz w:val="16"/>
                <w:szCs w:val="16"/>
              </w:rPr>
            </w:pPr>
            <w:r w:rsidRPr="00F14FA7">
              <w:rPr>
                <w:rFonts w:ascii="Times New Roman" w:hAnsi="Times New Roman" w:cs="Times New Roman"/>
                <w:sz w:val="16"/>
                <w:szCs w:val="16"/>
              </w:rPr>
              <w:t>Rādītāju uzskata par izpildītu (mērķa vērtību par sasniegtu</w:t>
            </w:r>
            <w:r w:rsidRPr="00F14FA7">
              <w:rPr>
                <w:rFonts w:ascii="Times New Roman" w:hAnsi="Times New Roman"/>
                <w:sz w:val="16"/>
                <w:szCs w:val="16"/>
              </w:rPr>
              <w:t xml:space="preserve">) brīdī, kad </w:t>
            </w:r>
            <w:r w:rsidR="00826D5A" w:rsidRPr="00F14FA7">
              <w:rPr>
                <w:rFonts w:ascii="Times New Roman" w:hAnsi="Times New Roman"/>
                <w:sz w:val="16"/>
                <w:szCs w:val="16"/>
              </w:rPr>
              <w:t xml:space="preserve">nodarbinātās </w:t>
            </w:r>
            <w:r w:rsidR="005D7F63" w:rsidRPr="00F14FA7">
              <w:rPr>
                <w:rFonts w:ascii="Times New Roman" w:hAnsi="Times New Roman"/>
                <w:sz w:val="16"/>
                <w:szCs w:val="16"/>
              </w:rPr>
              <w:t>personas ir uzsākušas dalību</w:t>
            </w:r>
            <w:r w:rsidR="00E43730" w:rsidRPr="00F14FA7">
              <w:rPr>
                <w:rFonts w:ascii="Times New Roman" w:hAnsi="Times New Roman"/>
                <w:sz w:val="16"/>
                <w:szCs w:val="16"/>
              </w:rPr>
              <w:t xml:space="preserve"> </w:t>
            </w:r>
            <w:r w:rsidR="00C77DE6" w:rsidRPr="00F14FA7">
              <w:rPr>
                <w:rFonts w:ascii="Times New Roman" w:hAnsi="Times New Roman"/>
                <w:sz w:val="16"/>
                <w:szCs w:val="16"/>
              </w:rPr>
              <w:t xml:space="preserve">mācībās </w:t>
            </w:r>
            <w:r w:rsidR="00E43730" w:rsidRPr="00F14FA7">
              <w:rPr>
                <w:rFonts w:ascii="Times New Roman" w:hAnsi="Times New Roman"/>
                <w:sz w:val="16"/>
                <w:szCs w:val="16"/>
              </w:rPr>
              <w:t xml:space="preserve">kādā no </w:t>
            </w:r>
            <w:r w:rsidR="00E43730" w:rsidRPr="00F14FA7">
              <w:rPr>
                <w:rFonts w:ascii="Times New Roman" w:hAnsi="Times New Roman" w:cs="Times New Roman"/>
                <w:sz w:val="16"/>
                <w:szCs w:val="16"/>
              </w:rPr>
              <w:t>projekta</w:t>
            </w:r>
            <w:r w:rsidR="00E43730" w:rsidRPr="00F14FA7">
              <w:t xml:space="preserve"> </w:t>
            </w:r>
            <w:r w:rsidR="00E43730" w:rsidRPr="00F14FA7">
              <w:rPr>
                <w:rFonts w:ascii="Times New Roman" w:hAnsi="Times New Roman" w:cs="Times New Roman"/>
                <w:sz w:val="16"/>
                <w:szCs w:val="16"/>
              </w:rPr>
              <w:t xml:space="preserve">atbalstāmajām darbībām: </w:t>
            </w:r>
            <w:r w:rsidR="00A96133" w:rsidRPr="00F14FA7">
              <w:rPr>
                <w:rFonts w:ascii="Times New Roman" w:hAnsi="Times New Roman" w:cs="Times New Roman"/>
                <w:sz w:val="16"/>
                <w:szCs w:val="16"/>
              </w:rPr>
              <w:t xml:space="preserve">vispārīgo </w:t>
            </w:r>
            <w:r w:rsidR="00E42932" w:rsidRPr="00F14FA7">
              <w:rPr>
                <w:rFonts w:ascii="Times New Roman" w:hAnsi="Times New Roman" w:cs="Times New Roman"/>
                <w:sz w:val="16"/>
                <w:szCs w:val="16"/>
              </w:rPr>
              <w:t xml:space="preserve">prasmju </w:t>
            </w:r>
            <w:r w:rsidR="00E43730" w:rsidRPr="00F14FA7">
              <w:rPr>
                <w:rFonts w:ascii="Times New Roman" w:hAnsi="Times New Roman" w:cs="Times New Roman"/>
                <w:sz w:val="16"/>
                <w:szCs w:val="16"/>
              </w:rPr>
              <w:t>paaugstināšanas mācībās,</w:t>
            </w:r>
            <w:r w:rsidR="002A57B9" w:rsidRPr="00F14FA7">
              <w:rPr>
                <w:rFonts w:ascii="Times New Roman" w:hAnsi="Times New Roman" w:cs="Times New Roman"/>
                <w:sz w:val="16"/>
                <w:szCs w:val="16"/>
              </w:rPr>
              <w:t xml:space="preserve"> profesionālo prasmju paaugstināšanas mācībās,  modulāro profesionālās izglītības programmu aprobācijā, stažēšanās pasākumos, </w:t>
            </w:r>
            <w:proofErr w:type="spellStart"/>
            <w:r w:rsidR="002A57B9" w:rsidRPr="00F14FA7">
              <w:rPr>
                <w:rFonts w:ascii="Times New Roman" w:hAnsi="Times New Roman" w:cs="Times New Roman"/>
                <w:sz w:val="16"/>
                <w:szCs w:val="16"/>
              </w:rPr>
              <w:t>mentoringa</w:t>
            </w:r>
            <w:proofErr w:type="spellEnd"/>
            <w:r w:rsidR="002A57B9" w:rsidRPr="00F14FA7">
              <w:rPr>
                <w:rFonts w:ascii="Times New Roman" w:hAnsi="Times New Roman" w:cs="Times New Roman"/>
                <w:sz w:val="16"/>
                <w:szCs w:val="16"/>
              </w:rPr>
              <w:t xml:space="preserve"> pasākumos un profesionālās izglītības un kvalitātes novērtēšanas un eksaminācijas kapacitātes palielināšanas mācībās</w:t>
            </w:r>
            <w:r w:rsidR="00C77DE6" w:rsidRPr="00F14FA7">
              <w:rPr>
                <w:rFonts w:ascii="Times New Roman" w:hAnsi="Times New Roman" w:cs="Times New Roman"/>
                <w:sz w:val="16"/>
                <w:szCs w:val="16"/>
              </w:rPr>
              <w:t>.</w:t>
            </w:r>
          </w:p>
          <w:p w14:paraId="667E3EF3" w14:textId="77777777" w:rsidR="009929AC" w:rsidRPr="00F14FA7" w:rsidRDefault="009929AC" w:rsidP="002F55B2">
            <w:pPr>
              <w:jc w:val="both"/>
              <w:rPr>
                <w:rFonts w:ascii="Times New Roman" w:hAnsi="Times New Roman"/>
                <w:sz w:val="16"/>
                <w:szCs w:val="16"/>
              </w:rPr>
            </w:pPr>
          </w:p>
          <w:p w14:paraId="71F04C58" w14:textId="0E7D4233" w:rsidR="00325BA1" w:rsidRPr="00F14FA7" w:rsidRDefault="002F55B2" w:rsidP="007F4353">
            <w:pPr>
              <w:jc w:val="both"/>
              <w:rPr>
                <w:rFonts w:ascii="Times New Roman" w:hAnsi="Times New Roman" w:cs="Times New Roman"/>
                <w:sz w:val="16"/>
                <w:szCs w:val="16"/>
              </w:rPr>
            </w:pPr>
            <w:r w:rsidRPr="00F14FA7">
              <w:rPr>
                <w:rFonts w:ascii="Times New Roman" w:hAnsi="Times New Roman"/>
                <w:sz w:val="16"/>
                <w:szCs w:val="16"/>
              </w:rPr>
              <w:t xml:space="preserve">Rādītāja vērtības 2023.gadā, tai skaitā </w:t>
            </w:r>
            <w:r w:rsidR="003464FB">
              <w:rPr>
                <w:rFonts w:ascii="Times New Roman" w:hAnsi="Times New Roman"/>
                <w:sz w:val="16"/>
                <w:szCs w:val="16"/>
              </w:rPr>
              <w:t xml:space="preserve">starpposma vērtības 2018.gadā, </w:t>
            </w:r>
            <w:r w:rsidRPr="00F14FA7">
              <w:rPr>
                <w:rFonts w:ascii="Times New Roman" w:hAnsi="Times New Roman"/>
                <w:sz w:val="16"/>
                <w:szCs w:val="16"/>
              </w:rPr>
              <w:t>sasniegšanu apstiprina</w:t>
            </w:r>
            <w:r w:rsidRPr="00F14FA7">
              <w:rPr>
                <w:rFonts w:ascii="Times New Roman" w:hAnsi="Times New Roman" w:cs="Times New Roman"/>
                <w:sz w:val="16"/>
                <w:szCs w:val="16"/>
              </w:rPr>
              <w:t xml:space="preserve"> pamatojošais dokuments –</w:t>
            </w:r>
            <w:r w:rsidR="006E67AB" w:rsidRPr="00F14FA7">
              <w:rPr>
                <w:rFonts w:ascii="Times New Roman" w:hAnsi="Times New Roman" w:cs="Times New Roman"/>
                <w:sz w:val="16"/>
                <w:szCs w:val="16"/>
              </w:rPr>
              <w:t xml:space="preserve"> dalībnieku reģistrācijas lapas</w:t>
            </w:r>
            <w:r w:rsidR="0081690F" w:rsidRPr="00F14FA7">
              <w:rPr>
                <w:rFonts w:ascii="Times New Roman" w:hAnsi="Times New Roman" w:cs="Times New Roman"/>
                <w:sz w:val="16"/>
                <w:szCs w:val="16"/>
              </w:rPr>
              <w:t>.</w:t>
            </w:r>
          </w:p>
        </w:tc>
        <w:tc>
          <w:tcPr>
            <w:tcW w:w="3816" w:type="dxa"/>
          </w:tcPr>
          <w:p w14:paraId="2AADC581"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lastRenderedPageBreak/>
              <w:t>Starpposma vērtība 2018. gadam:</w:t>
            </w:r>
          </w:p>
          <w:p w14:paraId="677EB150" w14:textId="05D2CC2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 xml:space="preserve">  </w:t>
            </w:r>
            <w:r w:rsidRPr="00F14FA7">
              <w:rPr>
                <w:rFonts w:ascii="Times New Roman" w:hAnsi="Times New Roman" w:cs="Times New Roman"/>
                <w:sz w:val="16"/>
                <w:szCs w:val="16"/>
              </w:rPr>
              <w:t xml:space="preserve">973 514 EUR (15% no SAM 8.5.3. </w:t>
            </w:r>
            <w:r w:rsidR="00F7037A" w:rsidRPr="00F14FA7">
              <w:rPr>
                <w:rFonts w:ascii="Times New Roman" w:hAnsi="Times New Roman" w:cs="Times New Roman"/>
                <w:sz w:val="16"/>
                <w:szCs w:val="16"/>
              </w:rPr>
              <w:t xml:space="preserve">sākotnēji </w:t>
            </w:r>
            <w:r w:rsidRPr="00F14FA7">
              <w:rPr>
                <w:rFonts w:ascii="Times New Roman" w:hAnsi="Times New Roman" w:cs="Times New Roman"/>
                <w:sz w:val="16"/>
                <w:szCs w:val="16"/>
              </w:rPr>
              <w:t>paredzētā kopējā</w:t>
            </w:r>
            <w:r w:rsidR="00F7037A" w:rsidRPr="00F14FA7">
              <w:rPr>
                <w:rFonts w:ascii="Times New Roman" w:hAnsi="Times New Roman" w:cs="Times New Roman"/>
                <w:sz w:val="16"/>
                <w:szCs w:val="16"/>
              </w:rPr>
              <w:t xml:space="preserve"> attiecināmā</w:t>
            </w:r>
            <w:r w:rsidRPr="00F14FA7">
              <w:rPr>
                <w:rFonts w:ascii="Times New Roman" w:hAnsi="Times New Roman" w:cs="Times New Roman"/>
                <w:sz w:val="16"/>
                <w:szCs w:val="16"/>
              </w:rPr>
              <w:t xml:space="preserve"> finansējuma</w:t>
            </w:r>
            <w:r w:rsidR="00F7037A" w:rsidRPr="00F14FA7">
              <w:rPr>
                <w:rFonts w:ascii="Times New Roman" w:hAnsi="Times New Roman" w:cs="Times New Roman"/>
                <w:sz w:val="16"/>
                <w:szCs w:val="16"/>
              </w:rPr>
              <w:t xml:space="preserve"> 6 490 095 EUR</w:t>
            </w:r>
            <w:r w:rsidRPr="00F14FA7">
              <w:rPr>
                <w:rFonts w:ascii="Times New Roman" w:hAnsi="Times New Roman" w:cs="Times New Roman"/>
                <w:sz w:val="16"/>
                <w:szCs w:val="16"/>
              </w:rPr>
              <w:t>)</w:t>
            </w:r>
          </w:p>
          <w:p w14:paraId="026546E6" w14:textId="02522D6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i/>
                <w:sz w:val="16"/>
                <w:szCs w:val="16"/>
              </w:rPr>
              <w:t xml:space="preserve">Mērķis 2023. gadam </w:t>
            </w:r>
            <w:r w:rsidRPr="00F14FA7">
              <w:rPr>
                <w:rFonts w:ascii="Times New Roman" w:hAnsi="Times New Roman" w:cs="Times New Roman"/>
                <w:sz w:val="16"/>
                <w:szCs w:val="16"/>
              </w:rPr>
              <w:t xml:space="preserve">(vienāds ar  100 % no SAM paredzētā kopējā finansējuma): </w:t>
            </w:r>
            <w:r w:rsidR="00EB4439" w:rsidRPr="00EB4439">
              <w:rPr>
                <w:rFonts w:ascii="Times New Roman" w:hAnsi="Times New Roman" w:cs="Times New Roman"/>
                <w:sz w:val="16"/>
                <w:szCs w:val="16"/>
              </w:rPr>
              <w:t>6 490 095</w:t>
            </w:r>
            <w:r w:rsidR="00EB4439">
              <w:rPr>
                <w:rFonts w:ascii="Times New Roman" w:hAnsi="Times New Roman" w:cs="Times New Roman"/>
                <w:sz w:val="16"/>
                <w:szCs w:val="16"/>
              </w:rPr>
              <w:t xml:space="preserve"> </w:t>
            </w:r>
            <w:r w:rsidRPr="00F14FA7">
              <w:rPr>
                <w:rFonts w:ascii="Times New Roman" w:hAnsi="Times New Roman" w:cs="Times New Roman"/>
                <w:sz w:val="16"/>
                <w:szCs w:val="16"/>
              </w:rPr>
              <w:t xml:space="preserve">EUR </w:t>
            </w:r>
          </w:p>
          <w:p w14:paraId="025D8A33" w14:textId="77777777" w:rsidR="00325BA1" w:rsidRPr="00F14FA7" w:rsidRDefault="00325BA1" w:rsidP="001575F2">
            <w:pPr>
              <w:jc w:val="both"/>
              <w:rPr>
                <w:rFonts w:ascii="Times New Roman" w:hAnsi="Times New Roman" w:cs="Times New Roman"/>
                <w:sz w:val="16"/>
                <w:szCs w:val="16"/>
              </w:rPr>
            </w:pPr>
          </w:p>
          <w:p w14:paraId="598B7330"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 xml:space="preserve">Starpposma vērtības noteikšanas aprēķins: </w:t>
            </w:r>
          </w:p>
          <w:p w14:paraId="55CECCCD" w14:textId="77777777" w:rsidR="00325BA1" w:rsidRPr="00F14FA7" w:rsidRDefault="00325BA1" w:rsidP="001575F2">
            <w:pPr>
              <w:jc w:val="both"/>
              <w:rPr>
                <w:rFonts w:ascii="Times New Roman" w:hAnsi="Times New Roman" w:cs="Times New Roman"/>
                <w:i/>
                <w:sz w:val="16"/>
                <w:szCs w:val="16"/>
              </w:rPr>
            </w:pPr>
            <w:r w:rsidRPr="00F14FA7">
              <w:rPr>
                <w:rFonts w:ascii="Times New Roman" w:hAnsi="Times New Roman" w:cs="Times New Roman"/>
                <w:i/>
                <w:sz w:val="16"/>
                <w:szCs w:val="16"/>
              </w:rPr>
              <w:t>ievērojot to, ka:</w:t>
            </w:r>
          </w:p>
          <w:p w14:paraId="7993BAE5"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a) atlases kārtu plānots uzsākt 2016.gada 3.ceturksnī, bet projektu īstenošana sāktos 2016.gada 4.ceturksnī;</w:t>
            </w:r>
          </w:p>
          <w:p w14:paraId="3375EF02"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b) projekti tiks īstenoti IPIA veidā;</w:t>
            </w:r>
          </w:p>
          <w:p w14:paraId="4E5EF778"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c) balstoties uz 2007.-2013.gada ES struktūrfondu plānošanas perioda ietvaros īstenotās darbības programmas "Cilvēkresursi un nodarbinātība" papildinājuma </w:t>
            </w:r>
            <w:r w:rsidRPr="00F14FA7">
              <w:rPr>
                <w:rFonts w:ascii="Times New Roman" w:hAnsi="Times New Roman" w:cs="Times New Roman"/>
                <w:bCs/>
                <w:sz w:val="16"/>
                <w:szCs w:val="16"/>
              </w:rPr>
              <w:t>1.2.1.1.2.apakšaktivitāti “Profesionālajā izglītībā iesaistīto pedagogu kompetences paaugstināšana”</w:t>
            </w:r>
            <w:r w:rsidRPr="00F14FA7">
              <w:rPr>
                <w:rFonts w:ascii="Times New Roman" w:hAnsi="Times New Roman" w:cs="Times New Roman"/>
                <w:sz w:val="16"/>
                <w:szCs w:val="16"/>
              </w:rPr>
              <w:t xml:space="preserve"> projektu ieviešanas gaitu attiecīgā laika </w:t>
            </w:r>
            <w:r w:rsidRPr="00F14FA7">
              <w:rPr>
                <w:rFonts w:ascii="Times New Roman" w:hAnsi="Times New Roman" w:cs="Times New Roman"/>
                <w:i/>
                <w:sz w:val="16"/>
                <w:szCs w:val="16"/>
              </w:rPr>
              <w:t xml:space="preserve">periodā un </w:t>
            </w:r>
            <w:r w:rsidRPr="00F14FA7">
              <w:rPr>
                <w:rFonts w:ascii="Times New Roman" w:hAnsi="Times New Roman" w:cs="Times New Roman"/>
                <w:sz w:val="16"/>
                <w:szCs w:val="16"/>
              </w:rPr>
              <w:t>ieviešanas mehānismu, kas bija centralizēts, nevis decentralizēts (kā tas plānots šajā atlases kārtā);</w:t>
            </w:r>
          </w:p>
          <w:p w14:paraId="2C4884F8" w14:textId="7777777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līdz ar to plānots, ka līdz 2018.gada beigām tiks apgūti aptuveni 15% pieejamā finansējuma. </w:t>
            </w:r>
          </w:p>
          <w:p w14:paraId="7521F7C8" w14:textId="77777777" w:rsidR="00325BA1" w:rsidRPr="00F14FA7" w:rsidRDefault="00325BA1" w:rsidP="001575F2">
            <w:pPr>
              <w:rPr>
                <w:rFonts w:ascii="Times New Roman" w:hAnsi="Times New Roman" w:cs="Times New Roman"/>
                <w:sz w:val="16"/>
                <w:szCs w:val="16"/>
              </w:rPr>
            </w:pPr>
          </w:p>
          <w:p w14:paraId="332B9DC1" w14:textId="77777777" w:rsidR="00325BA1" w:rsidRPr="00F14FA7" w:rsidRDefault="00325BA1" w:rsidP="001575F2">
            <w:pPr>
              <w:rPr>
                <w:rFonts w:ascii="Times New Roman" w:hAnsi="Times New Roman" w:cs="Times New Roman"/>
                <w:i/>
                <w:sz w:val="16"/>
                <w:szCs w:val="16"/>
              </w:rPr>
            </w:pPr>
            <w:r w:rsidRPr="00F14FA7">
              <w:rPr>
                <w:rFonts w:ascii="Times New Roman" w:hAnsi="Times New Roman" w:cs="Times New Roman"/>
                <w:i/>
                <w:sz w:val="16"/>
                <w:szCs w:val="16"/>
              </w:rPr>
              <w:t>Starpposma vērtības indikatīvais aprēķins:</w:t>
            </w:r>
          </w:p>
          <w:p w14:paraId="2B4FD6BF" w14:textId="44CD6DD6"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1)</w:t>
            </w:r>
            <w:r w:rsidR="00741617">
              <w:rPr>
                <w:rFonts w:ascii="Times New Roman" w:hAnsi="Times New Roman" w:cs="Times New Roman"/>
                <w:sz w:val="16"/>
                <w:szCs w:val="16"/>
              </w:rPr>
              <w:t xml:space="preserve"> </w:t>
            </w:r>
            <w:r w:rsidRPr="00F14FA7">
              <w:rPr>
                <w:rFonts w:ascii="Times New Roman" w:hAnsi="Times New Roman" w:cs="Times New Roman"/>
                <w:sz w:val="16"/>
                <w:szCs w:val="16"/>
              </w:rPr>
              <w:t xml:space="preserve">130 personas piedalās kompetences pilnveides pasākumos (PII administrācijas un konventu pārstāvji) nodrošinot cilvēkresursu attīstības plānu izstrādi PII. </w:t>
            </w:r>
            <w:r w:rsidR="00741617">
              <w:rPr>
                <w:rFonts w:ascii="Times New Roman" w:hAnsi="Times New Roman" w:cs="Times New Roman"/>
                <w:sz w:val="16"/>
                <w:szCs w:val="16"/>
              </w:rPr>
              <w:t>Vienas</w:t>
            </w:r>
            <w:r w:rsidRPr="00F14FA7">
              <w:rPr>
                <w:rFonts w:ascii="Times New Roman" w:hAnsi="Times New Roman" w:cs="Times New Roman"/>
                <w:sz w:val="16"/>
                <w:szCs w:val="16"/>
              </w:rPr>
              <w:t xml:space="preserve"> mācīb</w:t>
            </w:r>
            <w:r w:rsidR="00741617">
              <w:rPr>
                <w:rFonts w:ascii="Times New Roman" w:hAnsi="Times New Roman" w:cs="Times New Roman"/>
                <w:sz w:val="16"/>
                <w:szCs w:val="16"/>
              </w:rPr>
              <w:t>u</w:t>
            </w:r>
            <w:r w:rsidRPr="00F14FA7">
              <w:rPr>
                <w:rFonts w:ascii="Times New Roman" w:hAnsi="Times New Roman" w:cs="Times New Roman"/>
                <w:sz w:val="16"/>
                <w:szCs w:val="16"/>
              </w:rPr>
              <w:t xml:space="preserve"> r</w:t>
            </w:r>
            <w:r w:rsidR="004E302F">
              <w:rPr>
                <w:rFonts w:ascii="Times New Roman" w:hAnsi="Times New Roman" w:cs="Times New Roman"/>
                <w:sz w:val="16"/>
                <w:szCs w:val="16"/>
              </w:rPr>
              <w:t>eizes izmaksas 495 EUR, kopā 130</w:t>
            </w:r>
            <w:r w:rsidRPr="00F14FA7">
              <w:rPr>
                <w:rFonts w:ascii="Times New Roman" w:hAnsi="Times New Roman" w:cs="Times New Roman"/>
                <w:sz w:val="16"/>
                <w:szCs w:val="16"/>
              </w:rPr>
              <w:t>x495=64 350 EUR</w:t>
            </w:r>
          </w:p>
          <w:p w14:paraId="30EE2ADD" w14:textId="5329F2E8"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2)</w:t>
            </w:r>
            <w:r w:rsidR="00741617">
              <w:rPr>
                <w:rFonts w:ascii="Times New Roman" w:hAnsi="Times New Roman" w:cs="Times New Roman"/>
                <w:sz w:val="16"/>
                <w:szCs w:val="16"/>
              </w:rPr>
              <w:t xml:space="preserve"> </w:t>
            </w:r>
            <w:r w:rsidRPr="00F14FA7">
              <w:rPr>
                <w:rFonts w:ascii="Times New Roman" w:hAnsi="Times New Roman" w:cs="Times New Roman"/>
                <w:sz w:val="16"/>
                <w:szCs w:val="16"/>
              </w:rPr>
              <w:t xml:space="preserve">522 personu iesaistes reizes (PII pedagogiem, prakšu vadītājiem, amata meistariem) </w:t>
            </w:r>
            <w:r w:rsidR="00A96133" w:rsidRPr="00F14FA7">
              <w:rPr>
                <w:rFonts w:ascii="Times New Roman" w:hAnsi="Times New Roman" w:cs="Times New Roman"/>
                <w:sz w:val="16"/>
                <w:szCs w:val="16"/>
              </w:rPr>
              <w:t xml:space="preserve">vispārīgo </w:t>
            </w:r>
            <w:r w:rsidRPr="00F14FA7">
              <w:rPr>
                <w:rFonts w:ascii="Times New Roman" w:hAnsi="Times New Roman" w:cs="Times New Roman"/>
                <w:sz w:val="16"/>
                <w:szCs w:val="16"/>
              </w:rPr>
              <w:t xml:space="preserve">prasmju paaugstināšanas un profesionālo prasmju pilnveides kursos, </w:t>
            </w:r>
            <w:r w:rsidRPr="00F14FA7">
              <w:rPr>
                <w:rFonts w:ascii="Times New Roman" w:hAnsi="Times New Roman" w:cs="Times New Roman"/>
                <w:bCs/>
                <w:spacing w:val="-2"/>
                <w:sz w:val="16"/>
                <w:szCs w:val="16"/>
              </w:rPr>
              <w:t xml:space="preserve">1.2.1.1.1.apakšaktivitātē "Nozaru kvalifikāciju sistēmas izveide un profesionālās izglītības pārstrukturizācija" un </w:t>
            </w:r>
            <w:r w:rsidRPr="00F14FA7">
              <w:rPr>
                <w:rFonts w:ascii="Times New Roman" w:hAnsi="Times New Roman" w:cs="Times New Roman"/>
                <w:sz w:val="16"/>
                <w:szCs w:val="16"/>
              </w:rPr>
              <w:t xml:space="preserve"> SAM 8.5.2. īstenošanas laikā </w:t>
            </w:r>
            <w:r w:rsidR="0081690F" w:rsidRPr="00F14FA7">
              <w:rPr>
                <w:rFonts w:ascii="Times New Roman" w:hAnsi="Times New Roman" w:cs="Times New Roman"/>
                <w:sz w:val="16"/>
                <w:szCs w:val="16"/>
              </w:rPr>
              <w:t>izstrādāto modulāro profesionālās izglītības programmu aprobācijai</w:t>
            </w:r>
            <w:r w:rsidRPr="00F14FA7">
              <w:rPr>
                <w:rFonts w:ascii="Times New Roman" w:hAnsi="Times New Roman" w:cs="Times New Roman"/>
                <w:sz w:val="16"/>
                <w:szCs w:val="16"/>
              </w:rPr>
              <w:t>, kopējās izmaksas 404 990 EUR:</w:t>
            </w:r>
          </w:p>
          <w:p w14:paraId="3BEF3315" w14:textId="17205AE0"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a) 276 + 110 personas piedalās </w:t>
            </w:r>
            <w:r w:rsidR="00A96133" w:rsidRPr="00F14FA7">
              <w:rPr>
                <w:rFonts w:ascii="Times New Roman" w:hAnsi="Times New Roman" w:cs="Times New Roman"/>
                <w:sz w:val="16"/>
                <w:szCs w:val="16"/>
              </w:rPr>
              <w:t xml:space="preserve">vispārīgo </w:t>
            </w:r>
            <w:r w:rsidRPr="00F14FA7">
              <w:rPr>
                <w:rFonts w:ascii="Times New Roman" w:hAnsi="Times New Roman" w:cs="Times New Roman"/>
                <w:sz w:val="16"/>
                <w:szCs w:val="16"/>
              </w:rPr>
              <w:t xml:space="preserve">prasmju paaugstināšanas un, profesionālo prasmju pilnveides mācībās: indikatīvās vienas vienības izmaksas PII pedagogu un prakses vadītāju profesionālajai pilnveide 276 x 645 EUR un prakses vadītāju, amata meistaru un DVB mācību vadītājiem pedagoģiskās kompetences </w:t>
            </w:r>
            <w:r w:rsidRPr="00F14FA7">
              <w:rPr>
                <w:rFonts w:ascii="Times New Roman" w:hAnsi="Times New Roman" w:cs="Times New Roman"/>
                <w:sz w:val="16"/>
                <w:szCs w:val="16"/>
              </w:rPr>
              <w:lastRenderedPageBreak/>
              <w:t>pilnveidei 135 x 495 EUR, indikatīvi kopa 244 845 EUR, sadalījums atbilstoši cilvēkresursu attīstības plāniem</w:t>
            </w:r>
            <w:r w:rsidR="00136EE6">
              <w:rPr>
                <w:rStyle w:val="FootnoteReference"/>
                <w:rFonts w:ascii="Times New Roman" w:hAnsi="Times New Roman" w:cs="Times New Roman"/>
                <w:sz w:val="16"/>
                <w:szCs w:val="16"/>
              </w:rPr>
              <w:footnoteReference w:id="8"/>
            </w:r>
          </w:p>
          <w:p w14:paraId="62877B74" w14:textId="17FB8DCD"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b)</w:t>
            </w:r>
            <w:r w:rsidR="00741617">
              <w:rPr>
                <w:rFonts w:ascii="Times New Roman" w:hAnsi="Times New Roman" w:cs="Times New Roman"/>
                <w:sz w:val="16"/>
                <w:szCs w:val="16"/>
              </w:rPr>
              <w:t xml:space="preserve"> </w:t>
            </w:r>
            <w:r w:rsidRPr="00F14FA7">
              <w:rPr>
                <w:rFonts w:ascii="Times New Roman" w:hAnsi="Times New Roman" w:cs="Times New Roman"/>
                <w:sz w:val="16"/>
                <w:szCs w:val="16"/>
              </w:rPr>
              <w:t xml:space="preserve">110 pedagogi piedalās </w:t>
            </w:r>
            <w:r w:rsidRPr="00F14FA7">
              <w:rPr>
                <w:rFonts w:ascii="Times New Roman" w:hAnsi="Times New Roman" w:cs="Times New Roman"/>
                <w:bCs/>
                <w:spacing w:val="-2"/>
                <w:sz w:val="16"/>
                <w:szCs w:val="16"/>
              </w:rPr>
              <w:t>1.2.1.1.1.apakšaktivitātes "Nozaru kvalifikāciju sistēmas izveide un profesionālās izglītības pārstrukturizācija" ietvaros</w:t>
            </w:r>
            <w:r w:rsidRPr="00F14FA7">
              <w:rPr>
                <w:rFonts w:ascii="Times New Roman" w:hAnsi="Times New Roman" w:cs="Times New Roman"/>
                <w:sz w:val="16"/>
                <w:szCs w:val="16"/>
              </w:rPr>
              <w:t xml:space="preserve"> un SAM 8.5.2. īstenošanas laikā jaunizstrādātā mācību satura apguvē, indikatīvās viena</w:t>
            </w:r>
            <w:r w:rsidR="00741617">
              <w:rPr>
                <w:rFonts w:ascii="Times New Roman" w:hAnsi="Times New Roman" w:cs="Times New Roman"/>
                <w:sz w:val="16"/>
                <w:szCs w:val="16"/>
              </w:rPr>
              <w:t>s mācību reizes</w:t>
            </w:r>
            <w:r w:rsidRPr="00F14FA7">
              <w:rPr>
                <w:rFonts w:ascii="Times New Roman" w:hAnsi="Times New Roman" w:cs="Times New Roman"/>
                <w:sz w:val="16"/>
                <w:szCs w:val="16"/>
              </w:rPr>
              <w:t xml:space="preserve"> izmaksas 1450 EUR, kopā 159</w:t>
            </w:r>
            <w:r w:rsidR="004E302F">
              <w:rPr>
                <w:rFonts w:ascii="Times New Roman" w:hAnsi="Times New Roman" w:cs="Times New Roman"/>
                <w:sz w:val="16"/>
                <w:szCs w:val="16"/>
              </w:rPr>
              <w:t> </w:t>
            </w:r>
            <w:r w:rsidRPr="00F14FA7">
              <w:rPr>
                <w:rFonts w:ascii="Times New Roman" w:hAnsi="Times New Roman" w:cs="Times New Roman"/>
                <w:sz w:val="16"/>
                <w:szCs w:val="16"/>
              </w:rPr>
              <w:t>500</w:t>
            </w:r>
            <w:r w:rsidR="004E302F">
              <w:rPr>
                <w:rFonts w:ascii="Times New Roman" w:hAnsi="Times New Roman" w:cs="Times New Roman"/>
                <w:sz w:val="16"/>
                <w:szCs w:val="16"/>
              </w:rPr>
              <w:t xml:space="preserve"> EUR</w:t>
            </w:r>
          </w:p>
          <w:p w14:paraId="0297EE48" w14:textId="77777777" w:rsidR="00325BA1" w:rsidRPr="00F14FA7" w:rsidRDefault="00325BA1" w:rsidP="001575F2">
            <w:pPr>
              <w:jc w:val="both"/>
              <w:rPr>
                <w:rFonts w:ascii="Times New Roman" w:hAnsi="Times New Roman" w:cs="Times New Roman"/>
                <w:sz w:val="16"/>
                <w:szCs w:val="16"/>
              </w:rPr>
            </w:pPr>
          </w:p>
          <w:p w14:paraId="199CEB2B" w14:textId="287BA9E5"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3)49 PII iesaistītie pedagogi, administrācija, prakses vadītāji, māceklība iesaistītie amata meistari ar LAK diplomu pilnveido profesionālās kompetences stažēšanās pasākumos, indikatīvās vienas </w:t>
            </w:r>
            <w:r w:rsidR="00741617">
              <w:rPr>
                <w:rFonts w:ascii="Times New Roman" w:hAnsi="Times New Roman" w:cs="Times New Roman"/>
                <w:sz w:val="16"/>
                <w:szCs w:val="16"/>
              </w:rPr>
              <w:t xml:space="preserve">mācību reizes </w:t>
            </w:r>
            <w:r w:rsidR="00741617" w:rsidRPr="00F14FA7">
              <w:rPr>
                <w:rFonts w:ascii="Times New Roman" w:hAnsi="Times New Roman" w:cs="Times New Roman"/>
                <w:sz w:val="16"/>
                <w:szCs w:val="16"/>
              </w:rPr>
              <w:t xml:space="preserve"> </w:t>
            </w:r>
            <w:r w:rsidRPr="00F14FA7">
              <w:rPr>
                <w:rFonts w:ascii="Times New Roman" w:hAnsi="Times New Roman" w:cs="Times New Roman"/>
                <w:sz w:val="16"/>
                <w:szCs w:val="16"/>
              </w:rPr>
              <w:t>izmaksas 1 600 EUR, kopā 78</w:t>
            </w:r>
            <w:r w:rsidR="004E302F">
              <w:rPr>
                <w:rFonts w:ascii="Times New Roman" w:hAnsi="Times New Roman" w:cs="Times New Roman"/>
                <w:sz w:val="16"/>
                <w:szCs w:val="16"/>
              </w:rPr>
              <w:t> </w:t>
            </w:r>
            <w:r w:rsidRPr="00F14FA7">
              <w:rPr>
                <w:rFonts w:ascii="Times New Roman" w:hAnsi="Times New Roman" w:cs="Times New Roman"/>
                <w:sz w:val="16"/>
                <w:szCs w:val="16"/>
              </w:rPr>
              <w:t>400</w:t>
            </w:r>
            <w:r w:rsidR="004E302F">
              <w:rPr>
                <w:rFonts w:ascii="Times New Roman" w:hAnsi="Times New Roman" w:cs="Times New Roman"/>
                <w:sz w:val="16"/>
                <w:szCs w:val="16"/>
              </w:rPr>
              <w:t xml:space="preserve"> EUR</w:t>
            </w:r>
          </w:p>
          <w:p w14:paraId="33F68E24" w14:textId="77777777" w:rsidR="00325BA1" w:rsidRPr="00F14FA7" w:rsidRDefault="00325BA1" w:rsidP="001575F2">
            <w:pPr>
              <w:jc w:val="both"/>
              <w:rPr>
                <w:rFonts w:ascii="Times New Roman" w:hAnsi="Times New Roman" w:cs="Times New Roman"/>
                <w:sz w:val="16"/>
                <w:szCs w:val="16"/>
              </w:rPr>
            </w:pPr>
          </w:p>
          <w:p w14:paraId="14B7CA6E" w14:textId="67D15EB7"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4)70 PII jaunie pedagogi</w:t>
            </w:r>
            <w:r w:rsidR="00136EE6">
              <w:rPr>
                <w:rStyle w:val="FootnoteReference"/>
                <w:rFonts w:ascii="Times New Roman" w:hAnsi="Times New Roman" w:cs="Times New Roman"/>
                <w:sz w:val="16"/>
                <w:szCs w:val="16"/>
              </w:rPr>
              <w:footnoteReference w:id="9"/>
            </w:r>
            <w:r w:rsidR="00A473D2">
              <w:rPr>
                <w:rFonts w:ascii="Times New Roman" w:hAnsi="Times New Roman" w:cs="Times New Roman"/>
                <w:sz w:val="16"/>
                <w:szCs w:val="16"/>
              </w:rPr>
              <w:t xml:space="preserve"> </w:t>
            </w:r>
            <w:r w:rsidRPr="00F14FA7">
              <w:rPr>
                <w:rFonts w:ascii="Times New Roman" w:hAnsi="Times New Roman" w:cs="Times New Roman"/>
                <w:sz w:val="16"/>
                <w:szCs w:val="16"/>
              </w:rPr>
              <w:t xml:space="preserve">pilnveido pedagoģijas un vadības prasmju praktisko izmantošanu darba vidē, indikatīvās vienas </w:t>
            </w:r>
            <w:r w:rsidR="00741617">
              <w:rPr>
                <w:rFonts w:ascii="Times New Roman" w:hAnsi="Times New Roman" w:cs="Times New Roman"/>
                <w:sz w:val="16"/>
                <w:szCs w:val="16"/>
              </w:rPr>
              <w:t>mācību reizes</w:t>
            </w:r>
            <w:r w:rsidR="00741617" w:rsidRPr="00F14FA7">
              <w:rPr>
                <w:rFonts w:ascii="Times New Roman" w:hAnsi="Times New Roman" w:cs="Times New Roman"/>
                <w:sz w:val="16"/>
                <w:szCs w:val="16"/>
              </w:rPr>
              <w:t xml:space="preserve"> </w:t>
            </w:r>
            <w:r w:rsidRPr="00F14FA7">
              <w:rPr>
                <w:rFonts w:ascii="Times New Roman" w:hAnsi="Times New Roman" w:cs="Times New Roman"/>
                <w:sz w:val="16"/>
                <w:szCs w:val="16"/>
              </w:rPr>
              <w:t>i</w:t>
            </w:r>
            <w:r w:rsidR="004E302F">
              <w:rPr>
                <w:rFonts w:ascii="Times New Roman" w:hAnsi="Times New Roman" w:cs="Times New Roman"/>
                <w:sz w:val="16"/>
                <w:szCs w:val="16"/>
              </w:rPr>
              <w:t>zmaksas 495 EUR, kopā 34 650 EUR</w:t>
            </w:r>
          </w:p>
          <w:p w14:paraId="69DD9F25" w14:textId="77777777" w:rsidR="00325BA1" w:rsidRPr="00F14FA7" w:rsidRDefault="00325BA1" w:rsidP="001575F2">
            <w:pPr>
              <w:jc w:val="both"/>
              <w:rPr>
                <w:rFonts w:ascii="Times New Roman" w:hAnsi="Times New Roman" w:cs="Times New Roman"/>
                <w:sz w:val="16"/>
                <w:szCs w:val="16"/>
              </w:rPr>
            </w:pPr>
          </w:p>
          <w:p w14:paraId="762F4FB1" w14:textId="2624C374"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 xml:space="preserve">5)atbalsts 90 nozaru pārstāvjiem kapacitātes celšanai PI kvalitātes novērtēšanā un eksaminācijā, indikatīvās vienas </w:t>
            </w:r>
            <w:r w:rsidR="00741617">
              <w:rPr>
                <w:rFonts w:ascii="Times New Roman" w:hAnsi="Times New Roman" w:cs="Times New Roman"/>
                <w:sz w:val="16"/>
                <w:szCs w:val="16"/>
              </w:rPr>
              <w:t>mācību reizes</w:t>
            </w:r>
            <w:r w:rsidR="00741617" w:rsidRPr="00F14FA7">
              <w:rPr>
                <w:rFonts w:ascii="Times New Roman" w:hAnsi="Times New Roman" w:cs="Times New Roman"/>
                <w:sz w:val="16"/>
                <w:szCs w:val="16"/>
              </w:rPr>
              <w:t xml:space="preserve"> </w:t>
            </w:r>
            <w:r w:rsidRPr="00F14FA7">
              <w:rPr>
                <w:rFonts w:ascii="Times New Roman" w:hAnsi="Times New Roman" w:cs="Times New Roman"/>
                <w:sz w:val="16"/>
                <w:szCs w:val="16"/>
              </w:rPr>
              <w:t>izm</w:t>
            </w:r>
            <w:r w:rsidR="004E302F">
              <w:rPr>
                <w:rFonts w:ascii="Times New Roman" w:hAnsi="Times New Roman" w:cs="Times New Roman"/>
                <w:sz w:val="16"/>
                <w:szCs w:val="16"/>
              </w:rPr>
              <w:t>aksas 495 EUR, kopā  44 550 EUR</w:t>
            </w:r>
          </w:p>
          <w:p w14:paraId="10111FCE" w14:textId="77777777" w:rsidR="00325BA1" w:rsidRPr="00F14FA7" w:rsidRDefault="00325BA1" w:rsidP="001575F2">
            <w:pPr>
              <w:jc w:val="both"/>
              <w:rPr>
                <w:rFonts w:ascii="Times New Roman" w:hAnsi="Times New Roman" w:cs="Times New Roman"/>
                <w:sz w:val="16"/>
                <w:szCs w:val="16"/>
              </w:rPr>
            </w:pPr>
          </w:p>
          <w:p w14:paraId="7BFDE7E4" w14:textId="67E7C635"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6)</w:t>
            </w:r>
            <w:r w:rsidR="00741617">
              <w:rPr>
                <w:rFonts w:ascii="Times New Roman" w:hAnsi="Times New Roman" w:cs="Times New Roman"/>
                <w:sz w:val="16"/>
                <w:szCs w:val="16"/>
              </w:rPr>
              <w:t xml:space="preserve"> </w:t>
            </w:r>
            <w:r w:rsidRPr="00F14FA7">
              <w:rPr>
                <w:rFonts w:ascii="Times New Roman" w:hAnsi="Times New Roman" w:cs="Times New Roman"/>
                <w:sz w:val="16"/>
                <w:szCs w:val="16"/>
              </w:rPr>
              <w:t>administratīvās izma</w:t>
            </w:r>
            <w:r w:rsidR="005D0609">
              <w:rPr>
                <w:rFonts w:ascii="Times New Roman" w:hAnsi="Times New Roman" w:cs="Times New Roman"/>
                <w:sz w:val="16"/>
                <w:szCs w:val="16"/>
              </w:rPr>
              <w:t>ksas 15% apmērā no kopē</w:t>
            </w:r>
            <w:r w:rsidRPr="00F14FA7">
              <w:rPr>
                <w:rFonts w:ascii="Times New Roman" w:hAnsi="Times New Roman" w:cs="Times New Roman"/>
                <w:sz w:val="16"/>
                <w:szCs w:val="16"/>
              </w:rPr>
              <w:t>jām izmaksām, 346</w:t>
            </w:r>
            <w:r w:rsidR="004E302F">
              <w:rPr>
                <w:rFonts w:ascii="Times New Roman" w:hAnsi="Times New Roman" w:cs="Times New Roman"/>
                <w:sz w:val="16"/>
                <w:szCs w:val="16"/>
              </w:rPr>
              <w:t> </w:t>
            </w:r>
            <w:r w:rsidRPr="00F14FA7">
              <w:rPr>
                <w:rFonts w:ascii="Times New Roman" w:hAnsi="Times New Roman" w:cs="Times New Roman"/>
                <w:sz w:val="16"/>
                <w:szCs w:val="16"/>
              </w:rPr>
              <w:t>574</w:t>
            </w:r>
            <w:r w:rsidR="004E302F">
              <w:rPr>
                <w:rFonts w:ascii="Times New Roman" w:hAnsi="Times New Roman" w:cs="Times New Roman"/>
                <w:sz w:val="16"/>
                <w:szCs w:val="16"/>
              </w:rPr>
              <w:t xml:space="preserve"> </w:t>
            </w:r>
            <w:r w:rsidRPr="00F14FA7">
              <w:rPr>
                <w:rFonts w:ascii="Times New Roman" w:hAnsi="Times New Roman" w:cs="Times New Roman"/>
                <w:sz w:val="16"/>
                <w:szCs w:val="16"/>
              </w:rPr>
              <w:t>EUR</w:t>
            </w:r>
          </w:p>
          <w:p w14:paraId="56B60FA9" w14:textId="77777777" w:rsidR="00325BA1" w:rsidRPr="00F14FA7" w:rsidRDefault="00325BA1" w:rsidP="001575F2">
            <w:pPr>
              <w:jc w:val="both"/>
              <w:rPr>
                <w:rFonts w:ascii="Times New Roman" w:hAnsi="Times New Roman" w:cs="Times New Roman"/>
                <w:sz w:val="16"/>
                <w:szCs w:val="16"/>
              </w:rPr>
            </w:pPr>
          </w:p>
          <w:p w14:paraId="2183ADB9" w14:textId="41ABCD40" w:rsidR="00325BA1" w:rsidRPr="00F14FA7" w:rsidRDefault="00325BA1" w:rsidP="001575F2">
            <w:pPr>
              <w:jc w:val="both"/>
              <w:rPr>
                <w:rFonts w:ascii="Times New Roman" w:hAnsi="Times New Roman" w:cs="Times New Roman"/>
                <w:sz w:val="16"/>
                <w:szCs w:val="16"/>
              </w:rPr>
            </w:pPr>
            <w:r w:rsidRPr="00F14FA7">
              <w:rPr>
                <w:rFonts w:ascii="Times New Roman" w:hAnsi="Times New Roman" w:cs="Times New Roman"/>
                <w:sz w:val="16"/>
                <w:szCs w:val="16"/>
              </w:rPr>
              <w:t>Kopā  973</w:t>
            </w:r>
            <w:r w:rsidR="004E302F">
              <w:rPr>
                <w:rFonts w:ascii="Times New Roman" w:hAnsi="Times New Roman" w:cs="Times New Roman"/>
                <w:sz w:val="16"/>
                <w:szCs w:val="16"/>
              </w:rPr>
              <w:t> </w:t>
            </w:r>
            <w:r w:rsidRPr="00F14FA7">
              <w:rPr>
                <w:rFonts w:ascii="Times New Roman" w:hAnsi="Times New Roman" w:cs="Times New Roman"/>
                <w:sz w:val="16"/>
                <w:szCs w:val="16"/>
              </w:rPr>
              <w:t>514</w:t>
            </w:r>
            <w:r w:rsidR="004E302F">
              <w:rPr>
                <w:rFonts w:ascii="Times New Roman" w:hAnsi="Times New Roman" w:cs="Times New Roman"/>
                <w:sz w:val="16"/>
                <w:szCs w:val="16"/>
              </w:rPr>
              <w:t xml:space="preserve"> EUR</w:t>
            </w:r>
            <w:r w:rsidR="00741617">
              <w:rPr>
                <w:rFonts w:ascii="Times New Roman" w:hAnsi="Times New Roman" w:cs="Times New Roman"/>
                <w:sz w:val="16"/>
                <w:szCs w:val="16"/>
              </w:rPr>
              <w:t>.</w:t>
            </w:r>
          </w:p>
        </w:tc>
      </w:tr>
    </w:tbl>
    <w:p w14:paraId="39334147" w14:textId="11137300" w:rsidR="0043589E" w:rsidRPr="00F14FA7" w:rsidRDefault="0043589E" w:rsidP="00A23576"/>
    <w:sectPr w:rsidR="0043589E" w:rsidRPr="00F14FA7" w:rsidSect="00373D45">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E5A99" w14:textId="77777777" w:rsidR="00F5295B" w:rsidRDefault="00F5295B" w:rsidP="00373D45">
      <w:pPr>
        <w:spacing w:after="0" w:line="240" w:lineRule="auto"/>
      </w:pPr>
      <w:r>
        <w:separator/>
      </w:r>
    </w:p>
  </w:endnote>
  <w:endnote w:type="continuationSeparator" w:id="0">
    <w:p w14:paraId="7EDACE7A" w14:textId="77777777" w:rsidR="00F5295B" w:rsidRDefault="00F5295B" w:rsidP="00373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249652"/>
      <w:docPartObj>
        <w:docPartGallery w:val="Page Numbers (Bottom of Page)"/>
        <w:docPartUnique/>
      </w:docPartObj>
    </w:sdtPr>
    <w:sdtEndPr>
      <w:rPr>
        <w:rFonts w:ascii="Times New Roman" w:hAnsi="Times New Roman" w:cs="Times New Roman"/>
        <w:noProof/>
        <w:sz w:val="16"/>
        <w:szCs w:val="16"/>
      </w:rPr>
    </w:sdtEndPr>
    <w:sdtContent>
      <w:p w14:paraId="53D5F2AE" w14:textId="76191595" w:rsidR="00305720" w:rsidRPr="00305720" w:rsidRDefault="00305720">
        <w:pPr>
          <w:pStyle w:val="Footer"/>
          <w:jc w:val="center"/>
          <w:rPr>
            <w:rFonts w:ascii="Times New Roman" w:hAnsi="Times New Roman" w:cs="Times New Roman"/>
            <w:sz w:val="16"/>
            <w:szCs w:val="16"/>
          </w:rPr>
        </w:pPr>
        <w:r w:rsidRPr="00305720">
          <w:rPr>
            <w:rFonts w:ascii="Times New Roman" w:hAnsi="Times New Roman" w:cs="Times New Roman"/>
            <w:sz w:val="16"/>
            <w:szCs w:val="16"/>
          </w:rPr>
          <w:fldChar w:fldCharType="begin"/>
        </w:r>
        <w:r w:rsidRPr="00305720">
          <w:rPr>
            <w:rFonts w:ascii="Times New Roman" w:hAnsi="Times New Roman" w:cs="Times New Roman"/>
            <w:sz w:val="16"/>
            <w:szCs w:val="16"/>
          </w:rPr>
          <w:instrText xml:space="preserve"> PAGE   \* MERGEFORMAT </w:instrText>
        </w:r>
        <w:r w:rsidRPr="00305720">
          <w:rPr>
            <w:rFonts w:ascii="Times New Roman" w:hAnsi="Times New Roman" w:cs="Times New Roman"/>
            <w:sz w:val="16"/>
            <w:szCs w:val="16"/>
          </w:rPr>
          <w:fldChar w:fldCharType="separate"/>
        </w:r>
        <w:r w:rsidR="00E071FA">
          <w:rPr>
            <w:rFonts w:ascii="Times New Roman" w:hAnsi="Times New Roman" w:cs="Times New Roman"/>
            <w:noProof/>
            <w:sz w:val="16"/>
            <w:szCs w:val="16"/>
          </w:rPr>
          <w:t>7</w:t>
        </w:r>
        <w:r w:rsidRPr="00305720">
          <w:rPr>
            <w:rFonts w:ascii="Times New Roman" w:hAnsi="Times New Roman" w:cs="Times New Roman"/>
            <w:noProof/>
            <w:sz w:val="16"/>
            <w:szCs w:val="16"/>
          </w:rPr>
          <w:fldChar w:fldCharType="end"/>
        </w:r>
      </w:p>
    </w:sdtContent>
  </w:sdt>
  <w:p w14:paraId="44EF2EF2" w14:textId="77777777" w:rsidR="00305720" w:rsidRDefault="00305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F0312" w14:textId="77777777" w:rsidR="00F5295B" w:rsidRDefault="00F5295B" w:rsidP="00373D45">
      <w:pPr>
        <w:spacing w:after="0" w:line="240" w:lineRule="auto"/>
      </w:pPr>
      <w:r>
        <w:separator/>
      </w:r>
    </w:p>
  </w:footnote>
  <w:footnote w:type="continuationSeparator" w:id="0">
    <w:p w14:paraId="3362E3D1" w14:textId="77777777" w:rsidR="00F5295B" w:rsidRDefault="00F5295B" w:rsidP="00373D45">
      <w:pPr>
        <w:spacing w:after="0" w:line="240" w:lineRule="auto"/>
      </w:pPr>
      <w:r>
        <w:continuationSeparator/>
      </w:r>
    </w:p>
  </w:footnote>
  <w:footnote w:id="1">
    <w:p w14:paraId="15C01C4E" w14:textId="68427C7D" w:rsidR="00325BA1" w:rsidRPr="00252BFB" w:rsidRDefault="00325BA1" w:rsidP="00325BA1">
      <w:pPr>
        <w:pStyle w:val="FootnoteText"/>
        <w:rPr>
          <w:rFonts w:ascii="Times New Roman" w:hAnsi="Times New Roman" w:cs="Times New Roman"/>
          <w:i/>
          <w:sz w:val="16"/>
          <w:szCs w:val="16"/>
        </w:rPr>
      </w:pPr>
      <w:r w:rsidRPr="00252BFB">
        <w:rPr>
          <w:rStyle w:val="FootnoteReference"/>
          <w:rFonts w:ascii="Times New Roman" w:hAnsi="Times New Roman" w:cs="Times New Roman"/>
          <w:i/>
          <w:sz w:val="16"/>
          <w:szCs w:val="16"/>
        </w:rPr>
        <w:footnoteRef/>
      </w:r>
      <w:r w:rsidRPr="00252BFB">
        <w:rPr>
          <w:rFonts w:ascii="Times New Roman" w:hAnsi="Times New Roman" w:cs="Times New Roman"/>
          <w:i/>
          <w:sz w:val="16"/>
          <w:szCs w:val="16"/>
        </w:rPr>
        <w:t xml:space="preserve"> </w:t>
      </w:r>
      <w:r w:rsidRPr="00C6578D">
        <w:rPr>
          <w:rFonts w:ascii="Times New Roman" w:hAnsi="Times New Roman" w:cs="Times New Roman"/>
          <w:sz w:val="16"/>
          <w:szCs w:val="16"/>
        </w:rPr>
        <w:t xml:space="preserve">Finanšu rādītāju mērvienība – </w:t>
      </w:r>
      <w:r w:rsidR="00633B91" w:rsidRPr="00633B91">
        <w:rPr>
          <w:rFonts w:ascii="Times New Roman" w:hAnsi="Times New Roman" w:cs="Times New Roman"/>
          <w:sz w:val="16"/>
          <w:szCs w:val="16"/>
        </w:rPr>
        <w:t>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r w:rsidRPr="00C6578D">
        <w:rPr>
          <w:rFonts w:ascii="Times New Roman" w:hAnsi="Times New Roman" w:cs="Times New Roman"/>
          <w:sz w:val="16"/>
          <w:szCs w:val="16"/>
        </w:rPr>
        <w:t>.</w:t>
      </w:r>
    </w:p>
  </w:footnote>
  <w:footnote w:id="2">
    <w:p w14:paraId="060AA146" w14:textId="77777777" w:rsidR="00325BA1" w:rsidRPr="00252BFB" w:rsidRDefault="00325BA1" w:rsidP="00325BA1">
      <w:pPr>
        <w:pStyle w:val="CommentText"/>
        <w:spacing w:after="0"/>
        <w:rPr>
          <w:rFonts w:ascii="Times New Roman" w:hAnsi="Times New Roman"/>
          <w:sz w:val="16"/>
          <w:szCs w:val="16"/>
        </w:rPr>
      </w:pPr>
      <w:r w:rsidRPr="00252BFB">
        <w:rPr>
          <w:rStyle w:val="FootnoteReference"/>
          <w:rFonts w:ascii="Times New Roman" w:hAnsi="Times New Roman"/>
          <w:sz w:val="16"/>
          <w:szCs w:val="16"/>
        </w:rPr>
        <w:footnoteRef/>
      </w:r>
      <w:r w:rsidRPr="00252BFB">
        <w:rPr>
          <w:rFonts w:ascii="Times New Roman" w:hAnsi="Times New Roman"/>
          <w:sz w:val="16"/>
          <w:szCs w:val="16"/>
        </w:rPr>
        <w:t xml:space="preserve"> Izmantota VIAA sniegtā informācija par unikālo pedagogu skaitu, kas paaugstinājuši kvalifikāciju 1.2.1.1.2.apakšaktivitātes VISC projekta ietvaros.</w:t>
      </w:r>
    </w:p>
  </w:footnote>
  <w:footnote w:id="3">
    <w:p w14:paraId="09FE1A18" w14:textId="198159EF" w:rsidR="00136EE6" w:rsidRDefault="00136EE6">
      <w:pPr>
        <w:pStyle w:val="FootnoteText"/>
      </w:pPr>
      <w:r>
        <w:rPr>
          <w:rStyle w:val="FootnoteReference"/>
        </w:rPr>
        <w:footnoteRef/>
      </w:r>
      <w:r>
        <w:t xml:space="preserve"> </w:t>
      </w:r>
      <w:r w:rsidRPr="00136EE6">
        <w:rPr>
          <w:rFonts w:ascii="Times New Roman" w:hAnsi="Times New Roman" w:cs="Times New Roman"/>
          <w:sz w:val="16"/>
          <w:szCs w:val="16"/>
        </w:rPr>
        <w:t xml:space="preserve">Grozījumi Ministru kabineta 2016. gada 3. maija noteikumos Nr. 280 "Darbības programmas "Izaugsme un nodarbinātība" 8.5.3. specifiskā atbalsta mērķa "Nodrošināt profesionālās izglītības iestāžu efektīvu pārvaldību un iesaistītā personāla profesionālās kompetences pilnveidi" īstenošanas noteikumi", </w:t>
      </w:r>
      <w:hyperlink r:id="rId1" w:anchor="p3" w:history="1">
        <w:r w:rsidRPr="00C70AD8">
          <w:rPr>
            <w:rStyle w:val="Hyperlink"/>
            <w:rFonts w:ascii="Times New Roman" w:hAnsi="Times New Roman" w:cs="Times New Roman"/>
            <w:sz w:val="16"/>
            <w:szCs w:val="16"/>
          </w:rPr>
          <w:t>https://likumi.lv/ta/id/294521#p3</w:t>
        </w:r>
      </w:hyperlink>
      <w:r>
        <w:rPr>
          <w:rFonts w:ascii="Times New Roman" w:hAnsi="Times New Roman" w:cs="Times New Roman"/>
          <w:sz w:val="16"/>
          <w:szCs w:val="16"/>
        </w:rPr>
        <w:t xml:space="preserve"> </w:t>
      </w:r>
    </w:p>
  </w:footnote>
  <w:footnote w:id="4">
    <w:p w14:paraId="2E00B3C5" w14:textId="3373C0D1" w:rsidR="00136EE6" w:rsidRDefault="00136EE6">
      <w:pPr>
        <w:pStyle w:val="FootnoteText"/>
      </w:pPr>
      <w:r>
        <w:rPr>
          <w:rStyle w:val="FootnoteReference"/>
        </w:rPr>
        <w:footnoteRef/>
      </w:r>
      <w:r>
        <w:t xml:space="preserve"> </w:t>
      </w:r>
      <w:r w:rsidRPr="00136EE6">
        <w:rPr>
          <w:rFonts w:ascii="Times New Roman" w:hAnsi="Times New Roman" w:cs="Times New Roman"/>
          <w:sz w:val="16"/>
          <w:szCs w:val="16"/>
        </w:rPr>
        <w:t>Līdz 31.03.2020. 8 726 personu dalības reizes (dalībnieki), kas saņēmuši apliecību pēc dalības ESF projektā rīkotajos mācību pasākumos (finansējuma saņēmēja - VISC projekta dati).</w:t>
      </w:r>
    </w:p>
  </w:footnote>
  <w:footnote w:id="5">
    <w:p w14:paraId="684FC1B7" w14:textId="5876D15E" w:rsidR="00136EE6" w:rsidRPr="00136EE6" w:rsidRDefault="00136EE6">
      <w:pPr>
        <w:pStyle w:val="FootnoteText"/>
        <w:rPr>
          <w:rFonts w:ascii="Times New Roman" w:hAnsi="Times New Roman" w:cs="Times New Roman"/>
          <w:sz w:val="16"/>
          <w:szCs w:val="16"/>
        </w:rPr>
      </w:pPr>
      <w:r>
        <w:rPr>
          <w:rStyle w:val="FootnoteReference"/>
        </w:rPr>
        <w:footnoteRef/>
      </w:r>
      <w:r>
        <w:t xml:space="preserve"> </w:t>
      </w:r>
      <w:r w:rsidRPr="00136EE6">
        <w:rPr>
          <w:rFonts w:ascii="Times New Roman" w:hAnsi="Times New Roman" w:cs="Times New Roman"/>
          <w:sz w:val="16"/>
          <w:szCs w:val="16"/>
        </w:rPr>
        <w:t>Finansējuma saņēmēja - VISC projekta dati uz 31.03.2020</w:t>
      </w:r>
      <w:r>
        <w:rPr>
          <w:rFonts w:ascii="Times New Roman" w:hAnsi="Times New Roman" w:cs="Times New Roman"/>
          <w:sz w:val="16"/>
          <w:szCs w:val="16"/>
        </w:rPr>
        <w:t>.</w:t>
      </w:r>
    </w:p>
  </w:footnote>
  <w:footnote w:id="6">
    <w:p w14:paraId="1D1BC15E" w14:textId="0C9D49EB" w:rsidR="00136EE6" w:rsidRDefault="00136EE6">
      <w:pPr>
        <w:pStyle w:val="FootnoteText"/>
      </w:pPr>
      <w:r>
        <w:rPr>
          <w:rStyle w:val="FootnoteReference"/>
        </w:rPr>
        <w:footnoteRef/>
      </w:r>
      <w:r>
        <w:t xml:space="preserve"> </w:t>
      </w:r>
      <w:r w:rsidRPr="00136EE6">
        <w:rPr>
          <w:rFonts w:ascii="Times New Roman" w:hAnsi="Times New Roman" w:cs="Times New Roman"/>
          <w:sz w:val="16"/>
          <w:szCs w:val="16"/>
        </w:rPr>
        <w:t>Finansējuma saņēmēja – VISC dati uz 31.03.2020</w:t>
      </w:r>
    </w:p>
  </w:footnote>
  <w:footnote w:id="7">
    <w:p w14:paraId="5B3947E9" w14:textId="2CEA5EB2" w:rsidR="00136EE6" w:rsidRDefault="00136EE6">
      <w:pPr>
        <w:pStyle w:val="FootnoteText"/>
      </w:pPr>
      <w:r>
        <w:rPr>
          <w:rStyle w:val="FootnoteReference"/>
        </w:rPr>
        <w:footnoteRef/>
      </w:r>
      <w:r>
        <w:t xml:space="preserve"> </w:t>
      </w:r>
      <w:r w:rsidRPr="00136EE6">
        <w:rPr>
          <w:rFonts w:ascii="Times New Roman" w:hAnsi="Times New Roman" w:cs="Times New Roman"/>
          <w:sz w:val="16"/>
          <w:szCs w:val="16"/>
        </w:rPr>
        <w:t>Vienlaikus ir palielinājies arī atbalstāmās darbības ietvaros īstenoto mācību pasākumu dalībnieku skaits un plānots, ka līdz 31.12.2022. tas būs 9 495 personu dalības reizes</w:t>
      </w:r>
      <w:r w:rsidRPr="00136EE6">
        <w:t>.</w:t>
      </w:r>
    </w:p>
  </w:footnote>
  <w:footnote w:id="8">
    <w:p w14:paraId="11F10036" w14:textId="114CFD36" w:rsidR="00136EE6" w:rsidRDefault="00136EE6">
      <w:pPr>
        <w:pStyle w:val="FootnoteText"/>
      </w:pPr>
      <w:r>
        <w:rPr>
          <w:rStyle w:val="FootnoteReference"/>
        </w:rPr>
        <w:footnoteRef/>
      </w:r>
      <w:r>
        <w:t xml:space="preserve"> </w:t>
      </w:r>
      <w:r w:rsidRPr="00136EE6">
        <w:rPr>
          <w:rFonts w:ascii="Times New Roman" w:eastAsia="Calibri" w:hAnsi="Times New Roman" w:cs="Times New Roman"/>
          <w:sz w:val="16"/>
          <w:szCs w:val="16"/>
        </w:rPr>
        <w:t>Plāni tiek izstrādāti projekta īstenošanas pirmajā fāzē</w:t>
      </w:r>
    </w:p>
  </w:footnote>
  <w:footnote w:id="9">
    <w:p w14:paraId="3B66C6CD" w14:textId="7B85D62F" w:rsidR="00136EE6" w:rsidRDefault="00136EE6">
      <w:pPr>
        <w:pStyle w:val="FootnoteText"/>
      </w:pPr>
      <w:r>
        <w:rPr>
          <w:rStyle w:val="FootnoteReference"/>
        </w:rPr>
        <w:footnoteRef/>
      </w:r>
      <w:r>
        <w:t xml:space="preserve"> </w:t>
      </w:r>
      <w:r w:rsidRPr="00136EE6">
        <w:rPr>
          <w:rFonts w:ascii="Times New Roman" w:hAnsi="Times New Roman" w:cs="Times New Roman"/>
          <w:sz w:val="16"/>
          <w:szCs w:val="16"/>
        </w:rPr>
        <w:t>Finansējuma saņēmēja – VISC dati uz 31.03.2020</w:t>
      </w:r>
      <w:r>
        <w:rPr>
          <w:rFonts w:ascii="Times New Roman" w:hAnsi="Times New Roman" w:cs="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7D55"/>
    <w:multiLevelType w:val="hybridMultilevel"/>
    <w:tmpl w:val="C2CA43F6"/>
    <w:lvl w:ilvl="0" w:tplc="F8162452">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3501D4D"/>
    <w:multiLevelType w:val="hybridMultilevel"/>
    <w:tmpl w:val="37D2EDFE"/>
    <w:lvl w:ilvl="0" w:tplc="04090011">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E83A5D"/>
    <w:multiLevelType w:val="hybridMultilevel"/>
    <w:tmpl w:val="A378D8DE"/>
    <w:lvl w:ilvl="0" w:tplc="A01AABF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614"/>
    <w:multiLevelType w:val="hybridMultilevel"/>
    <w:tmpl w:val="78306508"/>
    <w:lvl w:ilvl="0" w:tplc="9EBC377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30F75C7"/>
    <w:multiLevelType w:val="multilevel"/>
    <w:tmpl w:val="9112D062"/>
    <w:lvl w:ilvl="0">
      <w:start w:val="1"/>
      <w:numFmt w:val="decimal"/>
      <w:lvlText w:val="%1."/>
      <w:lvlJc w:val="left"/>
      <w:pPr>
        <w:ind w:left="360" w:hanging="360"/>
      </w:pPr>
      <w:rPr>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2D9"/>
    <w:rsid w:val="00001641"/>
    <w:rsid w:val="0001031F"/>
    <w:rsid w:val="00012F24"/>
    <w:rsid w:val="00015145"/>
    <w:rsid w:val="000225CA"/>
    <w:rsid w:val="00024221"/>
    <w:rsid w:val="00024C7F"/>
    <w:rsid w:val="00035412"/>
    <w:rsid w:val="00040B40"/>
    <w:rsid w:val="00044DD9"/>
    <w:rsid w:val="000522D5"/>
    <w:rsid w:val="0006279C"/>
    <w:rsid w:val="00063375"/>
    <w:rsid w:val="00063B5A"/>
    <w:rsid w:val="00066039"/>
    <w:rsid w:val="00070A7C"/>
    <w:rsid w:val="0008130A"/>
    <w:rsid w:val="0008496B"/>
    <w:rsid w:val="00092756"/>
    <w:rsid w:val="000A23C5"/>
    <w:rsid w:val="000A3231"/>
    <w:rsid w:val="000B04DC"/>
    <w:rsid w:val="000E0308"/>
    <w:rsid w:val="000E0388"/>
    <w:rsid w:val="000E259A"/>
    <w:rsid w:val="000E7192"/>
    <w:rsid w:val="000F03EF"/>
    <w:rsid w:val="000F0DE3"/>
    <w:rsid w:val="000F3A63"/>
    <w:rsid w:val="000F5B41"/>
    <w:rsid w:val="000F66D7"/>
    <w:rsid w:val="00107A75"/>
    <w:rsid w:val="00112BE6"/>
    <w:rsid w:val="00113265"/>
    <w:rsid w:val="00136EE6"/>
    <w:rsid w:val="00145EA2"/>
    <w:rsid w:val="00147E9D"/>
    <w:rsid w:val="00153D89"/>
    <w:rsid w:val="001667D6"/>
    <w:rsid w:val="001710B6"/>
    <w:rsid w:val="00172013"/>
    <w:rsid w:val="00184F31"/>
    <w:rsid w:val="0019750D"/>
    <w:rsid w:val="001A17EA"/>
    <w:rsid w:val="001A531C"/>
    <w:rsid w:val="001B006C"/>
    <w:rsid w:val="001B5669"/>
    <w:rsid w:val="001D3542"/>
    <w:rsid w:val="001E0D14"/>
    <w:rsid w:val="001F3738"/>
    <w:rsid w:val="001F58C2"/>
    <w:rsid w:val="00200DB1"/>
    <w:rsid w:val="002126AD"/>
    <w:rsid w:val="0021504B"/>
    <w:rsid w:val="00217BE2"/>
    <w:rsid w:val="00220767"/>
    <w:rsid w:val="002408A0"/>
    <w:rsid w:val="00252BFB"/>
    <w:rsid w:val="00261ECB"/>
    <w:rsid w:val="00285051"/>
    <w:rsid w:val="002877B6"/>
    <w:rsid w:val="00292F51"/>
    <w:rsid w:val="002933CA"/>
    <w:rsid w:val="00296726"/>
    <w:rsid w:val="002A124F"/>
    <w:rsid w:val="002A22DA"/>
    <w:rsid w:val="002A4535"/>
    <w:rsid w:val="002A5401"/>
    <w:rsid w:val="002A57B9"/>
    <w:rsid w:val="002B7688"/>
    <w:rsid w:val="002C48FC"/>
    <w:rsid w:val="002D317D"/>
    <w:rsid w:val="002D5477"/>
    <w:rsid w:val="002D6450"/>
    <w:rsid w:val="002E64F2"/>
    <w:rsid w:val="002F02B4"/>
    <w:rsid w:val="002F2F8E"/>
    <w:rsid w:val="002F55B2"/>
    <w:rsid w:val="002F647B"/>
    <w:rsid w:val="00304C1B"/>
    <w:rsid w:val="00305720"/>
    <w:rsid w:val="00312D11"/>
    <w:rsid w:val="00313597"/>
    <w:rsid w:val="0031362C"/>
    <w:rsid w:val="00320664"/>
    <w:rsid w:val="00325B97"/>
    <w:rsid w:val="00325BA1"/>
    <w:rsid w:val="003300D5"/>
    <w:rsid w:val="003304B8"/>
    <w:rsid w:val="003335AD"/>
    <w:rsid w:val="00335CE4"/>
    <w:rsid w:val="00342F2C"/>
    <w:rsid w:val="0034506A"/>
    <w:rsid w:val="003464FB"/>
    <w:rsid w:val="0035767D"/>
    <w:rsid w:val="00364501"/>
    <w:rsid w:val="00373D45"/>
    <w:rsid w:val="003759DE"/>
    <w:rsid w:val="00382D07"/>
    <w:rsid w:val="0039076A"/>
    <w:rsid w:val="00391766"/>
    <w:rsid w:val="00394F8F"/>
    <w:rsid w:val="003A442F"/>
    <w:rsid w:val="003A4926"/>
    <w:rsid w:val="003A79D9"/>
    <w:rsid w:val="003B0D74"/>
    <w:rsid w:val="003B5482"/>
    <w:rsid w:val="003B6672"/>
    <w:rsid w:val="003D1515"/>
    <w:rsid w:val="003D3BD3"/>
    <w:rsid w:val="003D6281"/>
    <w:rsid w:val="003E0D61"/>
    <w:rsid w:val="003E572B"/>
    <w:rsid w:val="003F029B"/>
    <w:rsid w:val="003F0BC3"/>
    <w:rsid w:val="003F3D99"/>
    <w:rsid w:val="004035EC"/>
    <w:rsid w:val="00404654"/>
    <w:rsid w:val="00405D9B"/>
    <w:rsid w:val="00407DA2"/>
    <w:rsid w:val="00413F2B"/>
    <w:rsid w:val="00415F37"/>
    <w:rsid w:val="00425476"/>
    <w:rsid w:val="00425CDE"/>
    <w:rsid w:val="0043589E"/>
    <w:rsid w:val="00442AB0"/>
    <w:rsid w:val="00446485"/>
    <w:rsid w:val="00450369"/>
    <w:rsid w:val="004544C6"/>
    <w:rsid w:val="00454C86"/>
    <w:rsid w:val="004554B8"/>
    <w:rsid w:val="00464BA2"/>
    <w:rsid w:val="0046757D"/>
    <w:rsid w:val="00475DC5"/>
    <w:rsid w:val="00485159"/>
    <w:rsid w:val="00492118"/>
    <w:rsid w:val="004A0A58"/>
    <w:rsid w:val="004A2553"/>
    <w:rsid w:val="004A3003"/>
    <w:rsid w:val="004A65E1"/>
    <w:rsid w:val="004A7814"/>
    <w:rsid w:val="004D13B1"/>
    <w:rsid w:val="004E302F"/>
    <w:rsid w:val="004F201D"/>
    <w:rsid w:val="004F2542"/>
    <w:rsid w:val="004F3E32"/>
    <w:rsid w:val="00502643"/>
    <w:rsid w:val="005062E9"/>
    <w:rsid w:val="00506534"/>
    <w:rsid w:val="00506A14"/>
    <w:rsid w:val="00510600"/>
    <w:rsid w:val="005175EF"/>
    <w:rsid w:val="0051785A"/>
    <w:rsid w:val="00520DCD"/>
    <w:rsid w:val="00521A73"/>
    <w:rsid w:val="005272CC"/>
    <w:rsid w:val="00531B11"/>
    <w:rsid w:val="0053233F"/>
    <w:rsid w:val="005456A5"/>
    <w:rsid w:val="00550B31"/>
    <w:rsid w:val="00553942"/>
    <w:rsid w:val="0057625A"/>
    <w:rsid w:val="00577CDC"/>
    <w:rsid w:val="00580B6C"/>
    <w:rsid w:val="005826A1"/>
    <w:rsid w:val="00583720"/>
    <w:rsid w:val="00585ABD"/>
    <w:rsid w:val="005876C4"/>
    <w:rsid w:val="0059058A"/>
    <w:rsid w:val="005A2825"/>
    <w:rsid w:val="005B2E02"/>
    <w:rsid w:val="005B3EDD"/>
    <w:rsid w:val="005B45C5"/>
    <w:rsid w:val="005B74E8"/>
    <w:rsid w:val="005B792F"/>
    <w:rsid w:val="005C01BC"/>
    <w:rsid w:val="005C5D9B"/>
    <w:rsid w:val="005D0609"/>
    <w:rsid w:val="005D609C"/>
    <w:rsid w:val="005D7F63"/>
    <w:rsid w:val="005F3927"/>
    <w:rsid w:val="00601471"/>
    <w:rsid w:val="00604D5A"/>
    <w:rsid w:val="00604F7A"/>
    <w:rsid w:val="006154EE"/>
    <w:rsid w:val="00627F6E"/>
    <w:rsid w:val="00630D99"/>
    <w:rsid w:val="00633B91"/>
    <w:rsid w:val="0063575C"/>
    <w:rsid w:val="006359DC"/>
    <w:rsid w:val="00645A94"/>
    <w:rsid w:val="0064638E"/>
    <w:rsid w:val="00650971"/>
    <w:rsid w:val="00662C57"/>
    <w:rsid w:val="00667706"/>
    <w:rsid w:val="006719AB"/>
    <w:rsid w:val="00674F29"/>
    <w:rsid w:val="00694523"/>
    <w:rsid w:val="00694774"/>
    <w:rsid w:val="00696F67"/>
    <w:rsid w:val="00697745"/>
    <w:rsid w:val="006A515E"/>
    <w:rsid w:val="006B3A4F"/>
    <w:rsid w:val="006C0D94"/>
    <w:rsid w:val="006E6478"/>
    <w:rsid w:val="006E67AB"/>
    <w:rsid w:val="006E7217"/>
    <w:rsid w:val="006F2A6F"/>
    <w:rsid w:val="006F5D9D"/>
    <w:rsid w:val="0070203B"/>
    <w:rsid w:val="00702ACB"/>
    <w:rsid w:val="00702BF5"/>
    <w:rsid w:val="00703CDC"/>
    <w:rsid w:val="00703DFB"/>
    <w:rsid w:val="007129E1"/>
    <w:rsid w:val="007172DD"/>
    <w:rsid w:val="00721488"/>
    <w:rsid w:val="00723F6D"/>
    <w:rsid w:val="0073455B"/>
    <w:rsid w:val="00741617"/>
    <w:rsid w:val="00744CC5"/>
    <w:rsid w:val="00750183"/>
    <w:rsid w:val="00767B4C"/>
    <w:rsid w:val="00776739"/>
    <w:rsid w:val="0078027A"/>
    <w:rsid w:val="00783232"/>
    <w:rsid w:val="00787169"/>
    <w:rsid w:val="0078785B"/>
    <w:rsid w:val="00793426"/>
    <w:rsid w:val="007A21A1"/>
    <w:rsid w:val="007A5A9C"/>
    <w:rsid w:val="007B360A"/>
    <w:rsid w:val="007B44EA"/>
    <w:rsid w:val="007B6B2A"/>
    <w:rsid w:val="007C5125"/>
    <w:rsid w:val="007D0E35"/>
    <w:rsid w:val="007D17AD"/>
    <w:rsid w:val="007E4866"/>
    <w:rsid w:val="007E72C2"/>
    <w:rsid w:val="007F4353"/>
    <w:rsid w:val="00801A9D"/>
    <w:rsid w:val="008034EB"/>
    <w:rsid w:val="00804A0C"/>
    <w:rsid w:val="00805800"/>
    <w:rsid w:val="008104C4"/>
    <w:rsid w:val="0081393C"/>
    <w:rsid w:val="00816545"/>
    <w:rsid w:val="0081690F"/>
    <w:rsid w:val="00817701"/>
    <w:rsid w:val="008214C7"/>
    <w:rsid w:val="0082527D"/>
    <w:rsid w:val="00826ADA"/>
    <w:rsid w:val="00826D5A"/>
    <w:rsid w:val="008347E3"/>
    <w:rsid w:val="00841A13"/>
    <w:rsid w:val="00842888"/>
    <w:rsid w:val="00843FFC"/>
    <w:rsid w:val="00844671"/>
    <w:rsid w:val="00850A63"/>
    <w:rsid w:val="008546E6"/>
    <w:rsid w:val="00854AA7"/>
    <w:rsid w:val="00863CBB"/>
    <w:rsid w:val="0086552A"/>
    <w:rsid w:val="008664AB"/>
    <w:rsid w:val="008669BB"/>
    <w:rsid w:val="00877B04"/>
    <w:rsid w:val="00881EC8"/>
    <w:rsid w:val="0088583B"/>
    <w:rsid w:val="008A087F"/>
    <w:rsid w:val="008A4298"/>
    <w:rsid w:val="008B3F89"/>
    <w:rsid w:val="008B46E3"/>
    <w:rsid w:val="008C4419"/>
    <w:rsid w:val="008E6A85"/>
    <w:rsid w:val="008F3EDA"/>
    <w:rsid w:val="00904903"/>
    <w:rsid w:val="00913002"/>
    <w:rsid w:val="00922678"/>
    <w:rsid w:val="009227A3"/>
    <w:rsid w:val="00942661"/>
    <w:rsid w:val="00946523"/>
    <w:rsid w:val="00957E88"/>
    <w:rsid w:val="009628B7"/>
    <w:rsid w:val="00966418"/>
    <w:rsid w:val="00967F39"/>
    <w:rsid w:val="009737F6"/>
    <w:rsid w:val="00983C44"/>
    <w:rsid w:val="009870F8"/>
    <w:rsid w:val="00990F29"/>
    <w:rsid w:val="009929AC"/>
    <w:rsid w:val="00993F57"/>
    <w:rsid w:val="0099680A"/>
    <w:rsid w:val="009A3AA4"/>
    <w:rsid w:val="009A46DE"/>
    <w:rsid w:val="009B3243"/>
    <w:rsid w:val="009B5D29"/>
    <w:rsid w:val="009C374F"/>
    <w:rsid w:val="009D5320"/>
    <w:rsid w:val="009E6527"/>
    <w:rsid w:val="009F2B1F"/>
    <w:rsid w:val="009F33C9"/>
    <w:rsid w:val="009F5F76"/>
    <w:rsid w:val="00A01332"/>
    <w:rsid w:val="00A06841"/>
    <w:rsid w:val="00A118EF"/>
    <w:rsid w:val="00A11D70"/>
    <w:rsid w:val="00A17CB6"/>
    <w:rsid w:val="00A23576"/>
    <w:rsid w:val="00A36AD7"/>
    <w:rsid w:val="00A42DBD"/>
    <w:rsid w:val="00A44CF1"/>
    <w:rsid w:val="00A473D2"/>
    <w:rsid w:val="00A528F2"/>
    <w:rsid w:val="00A60385"/>
    <w:rsid w:val="00A6239F"/>
    <w:rsid w:val="00A71E9E"/>
    <w:rsid w:val="00A81ABF"/>
    <w:rsid w:val="00A96133"/>
    <w:rsid w:val="00A96161"/>
    <w:rsid w:val="00AC32C5"/>
    <w:rsid w:val="00AE087A"/>
    <w:rsid w:val="00AF7CA8"/>
    <w:rsid w:val="00B02316"/>
    <w:rsid w:val="00B0374A"/>
    <w:rsid w:val="00B03BED"/>
    <w:rsid w:val="00B07CF6"/>
    <w:rsid w:val="00B1236E"/>
    <w:rsid w:val="00B14471"/>
    <w:rsid w:val="00B168C7"/>
    <w:rsid w:val="00B23472"/>
    <w:rsid w:val="00B31AB0"/>
    <w:rsid w:val="00B332C2"/>
    <w:rsid w:val="00B41333"/>
    <w:rsid w:val="00B41478"/>
    <w:rsid w:val="00B42038"/>
    <w:rsid w:val="00B5053C"/>
    <w:rsid w:val="00B613B5"/>
    <w:rsid w:val="00B66A2A"/>
    <w:rsid w:val="00B71B80"/>
    <w:rsid w:val="00B72EC7"/>
    <w:rsid w:val="00B8509E"/>
    <w:rsid w:val="00B90B5C"/>
    <w:rsid w:val="00BB7CB7"/>
    <w:rsid w:val="00BC0880"/>
    <w:rsid w:val="00BC4AC0"/>
    <w:rsid w:val="00BD0031"/>
    <w:rsid w:val="00BD0E12"/>
    <w:rsid w:val="00BE3FE6"/>
    <w:rsid w:val="00BF21F0"/>
    <w:rsid w:val="00BF4769"/>
    <w:rsid w:val="00C00D68"/>
    <w:rsid w:val="00C11116"/>
    <w:rsid w:val="00C1253E"/>
    <w:rsid w:val="00C13CDA"/>
    <w:rsid w:val="00C1466A"/>
    <w:rsid w:val="00C15B46"/>
    <w:rsid w:val="00C21774"/>
    <w:rsid w:val="00C23647"/>
    <w:rsid w:val="00C24B38"/>
    <w:rsid w:val="00C32BD7"/>
    <w:rsid w:val="00C35B8C"/>
    <w:rsid w:val="00C36423"/>
    <w:rsid w:val="00C374E2"/>
    <w:rsid w:val="00C41003"/>
    <w:rsid w:val="00C456C7"/>
    <w:rsid w:val="00C51DC9"/>
    <w:rsid w:val="00C63156"/>
    <w:rsid w:val="00C6578D"/>
    <w:rsid w:val="00C668E1"/>
    <w:rsid w:val="00C73430"/>
    <w:rsid w:val="00C7483A"/>
    <w:rsid w:val="00C77DE6"/>
    <w:rsid w:val="00C804CE"/>
    <w:rsid w:val="00C80608"/>
    <w:rsid w:val="00C81FC5"/>
    <w:rsid w:val="00C86A45"/>
    <w:rsid w:val="00C91732"/>
    <w:rsid w:val="00C978C8"/>
    <w:rsid w:val="00CA0682"/>
    <w:rsid w:val="00CA0F52"/>
    <w:rsid w:val="00CA2793"/>
    <w:rsid w:val="00CA74C0"/>
    <w:rsid w:val="00CB0B7B"/>
    <w:rsid w:val="00CC0591"/>
    <w:rsid w:val="00CC172C"/>
    <w:rsid w:val="00CD0E08"/>
    <w:rsid w:val="00CD168D"/>
    <w:rsid w:val="00CF0119"/>
    <w:rsid w:val="00CF7FCF"/>
    <w:rsid w:val="00D241EB"/>
    <w:rsid w:val="00D26489"/>
    <w:rsid w:val="00D27023"/>
    <w:rsid w:val="00D309B5"/>
    <w:rsid w:val="00D427C4"/>
    <w:rsid w:val="00D46467"/>
    <w:rsid w:val="00D5192E"/>
    <w:rsid w:val="00D51CF3"/>
    <w:rsid w:val="00D52904"/>
    <w:rsid w:val="00D52CF5"/>
    <w:rsid w:val="00D679BF"/>
    <w:rsid w:val="00D73A72"/>
    <w:rsid w:val="00D75A93"/>
    <w:rsid w:val="00D90DB1"/>
    <w:rsid w:val="00D9647B"/>
    <w:rsid w:val="00D97BBE"/>
    <w:rsid w:val="00DA26A5"/>
    <w:rsid w:val="00DB1EB3"/>
    <w:rsid w:val="00DC015E"/>
    <w:rsid w:val="00DC3A25"/>
    <w:rsid w:val="00DC4B02"/>
    <w:rsid w:val="00DD1492"/>
    <w:rsid w:val="00DD5F28"/>
    <w:rsid w:val="00DE2E69"/>
    <w:rsid w:val="00DE52D9"/>
    <w:rsid w:val="00DE6352"/>
    <w:rsid w:val="00DF15BC"/>
    <w:rsid w:val="00DF377A"/>
    <w:rsid w:val="00DF45CE"/>
    <w:rsid w:val="00DF7C64"/>
    <w:rsid w:val="00E05B81"/>
    <w:rsid w:val="00E0709D"/>
    <w:rsid w:val="00E071FA"/>
    <w:rsid w:val="00E110CB"/>
    <w:rsid w:val="00E12C16"/>
    <w:rsid w:val="00E162D9"/>
    <w:rsid w:val="00E23671"/>
    <w:rsid w:val="00E265A6"/>
    <w:rsid w:val="00E27663"/>
    <w:rsid w:val="00E33B26"/>
    <w:rsid w:val="00E42932"/>
    <w:rsid w:val="00E43730"/>
    <w:rsid w:val="00E53143"/>
    <w:rsid w:val="00E53800"/>
    <w:rsid w:val="00E545AD"/>
    <w:rsid w:val="00E556E0"/>
    <w:rsid w:val="00E56874"/>
    <w:rsid w:val="00E56D0C"/>
    <w:rsid w:val="00E74627"/>
    <w:rsid w:val="00E76A2B"/>
    <w:rsid w:val="00E771BD"/>
    <w:rsid w:val="00E80E29"/>
    <w:rsid w:val="00EA7597"/>
    <w:rsid w:val="00EA77AC"/>
    <w:rsid w:val="00EB0F00"/>
    <w:rsid w:val="00EB3905"/>
    <w:rsid w:val="00EB4439"/>
    <w:rsid w:val="00EC5197"/>
    <w:rsid w:val="00EC597F"/>
    <w:rsid w:val="00EE0EC2"/>
    <w:rsid w:val="00EF2388"/>
    <w:rsid w:val="00F05544"/>
    <w:rsid w:val="00F068ED"/>
    <w:rsid w:val="00F14051"/>
    <w:rsid w:val="00F14FA7"/>
    <w:rsid w:val="00F17785"/>
    <w:rsid w:val="00F26FF6"/>
    <w:rsid w:val="00F30D89"/>
    <w:rsid w:val="00F30DE2"/>
    <w:rsid w:val="00F34184"/>
    <w:rsid w:val="00F4412B"/>
    <w:rsid w:val="00F5295B"/>
    <w:rsid w:val="00F54355"/>
    <w:rsid w:val="00F555E4"/>
    <w:rsid w:val="00F5583F"/>
    <w:rsid w:val="00F678EC"/>
    <w:rsid w:val="00F7037A"/>
    <w:rsid w:val="00F732A8"/>
    <w:rsid w:val="00F813A8"/>
    <w:rsid w:val="00F835F3"/>
    <w:rsid w:val="00F84F49"/>
    <w:rsid w:val="00F87126"/>
    <w:rsid w:val="00F87C66"/>
    <w:rsid w:val="00F9016A"/>
    <w:rsid w:val="00F90506"/>
    <w:rsid w:val="00F973FC"/>
    <w:rsid w:val="00F975FB"/>
    <w:rsid w:val="00FA058F"/>
    <w:rsid w:val="00FA3081"/>
    <w:rsid w:val="00FA696D"/>
    <w:rsid w:val="00FA7171"/>
    <w:rsid w:val="00FB0E5D"/>
    <w:rsid w:val="00FC1A4A"/>
    <w:rsid w:val="00FC1A5B"/>
    <w:rsid w:val="00FC1D77"/>
    <w:rsid w:val="00FC5082"/>
    <w:rsid w:val="00FD48E2"/>
    <w:rsid w:val="00FD5BF1"/>
    <w:rsid w:val="00FD77B2"/>
    <w:rsid w:val="00FE2D3A"/>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0E9A"/>
  <w15:docId w15:val="{91B041C8-DCA5-452E-B7C0-5913E515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13002"/>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3D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3D45"/>
    <w:rPr>
      <w:sz w:val="20"/>
      <w:szCs w:val="20"/>
    </w:rPr>
  </w:style>
  <w:style w:type="character" w:styleId="FootnoteReference">
    <w:name w:val="footnote reference"/>
    <w:basedOn w:val="DefaultParagraphFont"/>
    <w:uiPriority w:val="99"/>
    <w:semiHidden/>
    <w:unhideWhenUsed/>
    <w:rsid w:val="00373D45"/>
    <w:rPr>
      <w:vertAlign w:val="superscript"/>
    </w:rPr>
  </w:style>
  <w:style w:type="paragraph" w:customStyle="1" w:styleId="Normal1">
    <w:name w:val="Normal1"/>
    <w:rsid w:val="00373D45"/>
    <w:pPr>
      <w:spacing w:after="0" w:line="240" w:lineRule="auto"/>
    </w:pPr>
    <w:rPr>
      <w:rFonts w:ascii="Calibri" w:eastAsia="Times New Roman" w:hAnsi="Calibri" w:cs="Calibri"/>
      <w:color w:val="000000"/>
      <w:lang w:eastAsia="lv-LV"/>
    </w:rPr>
  </w:style>
  <w:style w:type="character" w:styleId="CommentReference">
    <w:name w:val="annotation reference"/>
    <w:basedOn w:val="DefaultParagraphFont"/>
    <w:uiPriority w:val="99"/>
    <w:semiHidden/>
    <w:unhideWhenUsed/>
    <w:rsid w:val="00172013"/>
    <w:rPr>
      <w:sz w:val="16"/>
      <w:szCs w:val="16"/>
    </w:rPr>
  </w:style>
  <w:style w:type="paragraph" w:styleId="CommentText">
    <w:name w:val="annotation text"/>
    <w:basedOn w:val="Normal"/>
    <w:link w:val="CommentTextChar"/>
    <w:uiPriority w:val="99"/>
    <w:unhideWhenUsed/>
    <w:rsid w:val="00172013"/>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72013"/>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72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013"/>
    <w:rPr>
      <w:rFonts w:ascii="Segoe UI" w:hAnsi="Segoe UI" w:cs="Segoe UI"/>
      <w:sz w:val="18"/>
      <w:szCs w:val="18"/>
    </w:rPr>
  </w:style>
  <w:style w:type="paragraph" w:styleId="ListParagraph">
    <w:name w:val="List Paragraph"/>
    <w:aliases w:val="2,Strip,H&amp;P List Paragraph,Normal bullet 2,Bullet list,Saistīto dokumentu saraksts,Syle 1,Numurets,List Paragraph11,OBC Bullet,Bullet Style,L"/>
    <w:basedOn w:val="Normal"/>
    <w:link w:val="ListParagraphChar"/>
    <w:uiPriority w:val="34"/>
    <w:qFormat/>
    <w:rsid w:val="00EB3905"/>
    <w:pPr>
      <w:ind w:left="720"/>
      <w:contextualSpacing/>
    </w:pPr>
  </w:style>
  <w:style w:type="paragraph" w:styleId="CommentSubject">
    <w:name w:val="annotation subject"/>
    <w:basedOn w:val="CommentText"/>
    <w:next w:val="CommentText"/>
    <w:link w:val="CommentSubjectChar"/>
    <w:uiPriority w:val="99"/>
    <w:semiHidden/>
    <w:unhideWhenUsed/>
    <w:rsid w:val="00EC597F"/>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C597F"/>
    <w:rPr>
      <w:rFonts w:ascii="Calibri" w:eastAsia="Calibri" w:hAnsi="Calibri" w:cs="Times New Roman"/>
      <w:b/>
      <w:bCs/>
      <w:sz w:val="20"/>
      <w:szCs w:val="20"/>
    </w:rPr>
  </w:style>
  <w:style w:type="paragraph" w:styleId="Header">
    <w:name w:val="header"/>
    <w:basedOn w:val="Normal"/>
    <w:link w:val="HeaderChar"/>
    <w:uiPriority w:val="99"/>
    <w:unhideWhenUsed/>
    <w:rsid w:val="005539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942"/>
  </w:style>
  <w:style w:type="paragraph" w:styleId="Footer">
    <w:name w:val="footer"/>
    <w:basedOn w:val="Normal"/>
    <w:link w:val="FooterChar"/>
    <w:uiPriority w:val="99"/>
    <w:unhideWhenUsed/>
    <w:rsid w:val="005539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942"/>
  </w:style>
  <w:style w:type="paragraph" w:customStyle="1" w:styleId="Default">
    <w:name w:val="Default"/>
    <w:rsid w:val="009628B7"/>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naisnod">
    <w:name w:val="naisnod"/>
    <w:basedOn w:val="Normal"/>
    <w:rsid w:val="00A01332"/>
    <w:pPr>
      <w:spacing w:before="150" w:after="150" w:line="240" w:lineRule="auto"/>
      <w:jc w:val="center"/>
    </w:pPr>
    <w:rPr>
      <w:rFonts w:ascii="Times New Roman" w:eastAsia="Times New Roman" w:hAnsi="Times New Roman" w:cs="Times New Roman"/>
      <w:b/>
      <w:bCs/>
      <w:sz w:val="24"/>
      <w:szCs w:val="24"/>
      <w:lang w:eastAsia="lv-LV"/>
    </w:rPr>
  </w:style>
  <w:style w:type="character" w:customStyle="1" w:styleId="ListParagraphChar">
    <w:name w:val="List Paragraph Char"/>
    <w:aliases w:val="2 Char,Strip Char,H&amp;P List Paragraph Char,Normal bullet 2 Char,Bullet list Char,Saistīto dokumentu saraksts Char,Syle 1 Char,Numurets Char,List Paragraph11 Char,OBC Bullet Char,Bullet Style Char,L Char"/>
    <w:link w:val="ListParagraph"/>
    <w:uiPriority w:val="34"/>
    <w:qFormat/>
    <w:rsid w:val="009929AC"/>
  </w:style>
  <w:style w:type="paragraph" w:styleId="Revision">
    <w:name w:val="Revision"/>
    <w:hidden/>
    <w:uiPriority w:val="99"/>
    <w:semiHidden/>
    <w:rsid w:val="00F4412B"/>
    <w:pPr>
      <w:spacing w:after="0" w:line="240" w:lineRule="auto"/>
    </w:pPr>
  </w:style>
  <w:style w:type="character" w:styleId="Hyperlink">
    <w:name w:val="Hyperlink"/>
    <w:basedOn w:val="DefaultParagraphFont"/>
    <w:uiPriority w:val="99"/>
    <w:unhideWhenUsed/>
    <w:rsid w:val="00913002"/>
    <w:rPr>
      <w:color w:val="0000FF"/>
      <w:u w:val="single"/>
    </w:rPr>
  </w:style>
  <w:style w:type="character" w:customStyle="1" w:styleId="Heading3Char">
    <w:name w:val="Heading 3 Char"/>
    <w:basedOn w:val="DefaultParagraphFont"/>
    <w:link w:val="Heading3"/>
    <w:uiPriority w:val="9"/>
    <w:rsid w:val="00913002"/>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6602">
      <w:bodyDiv w:val="1"/>
      <w:marLeft w:val="0"/>
      <w:marRight w:val="0"/>
      <w:marTop w:val="0"/>
      <w:marBottom w:val="0"/>
      <w:divBdr>
        <w:top w:val="none" w:sz="0" w:space="0" w:color="auto"/>
        <w:left w:val="none" w:sz="0" w:space="0" w:color="auto"/>
        <w:bottom w:val="none" w:sz="0" w:space="0" w:color="auto"/>
        <w:right w:val="none" w:sz="0" w:space="0" w:color="auto"/>
      </w:divBdr>
    </w:div>
    <w:div w:id="183714615">
      <w:bodyDiv w:val="1"/>
      <w:marLeft w:val="0"/>
      <w:marRight w:val="0"/>
      <w:marTop w:val="0"/>
      <w:marBottom w:val="0"/>
      <w:divBdr>
        <w:top w:val="none" w:sz="0" w:space="0" w:color="auto"/>
        <w:left w:val="none" w:sz="0" w:space="0" w:color="auto"/>
        <w:bottom w:val="none" w:sz="0" w:space="0" w:color="auto"/>
        <w:right w:val="none" w:sz="0" w:space="0" w:color="auto"/>
      </w:divBdr>
    </w:div>
    <w:div w:id="426079888">
      <w:bodyDiv w:val="1"/>
      <w:marLeft w:val="0"/>
      <w:marRight w:val="0"/>
      <w:marTop w:val="0"/>
      <w:marBottom w:val="0"/>
      <w:divBdr>
        <w:top w:val="none" w:sz="0" w:space="0" w:color="auto"/>
        <w:left w:val="none" w:sz="0" w:space="0" w:color="auto"/>
        <w:bottom w:val="none" w:sz="0" w:space="0" w:color="auto"/>
        <w:right w:val="none" w:sz="0" w:space="0" w:color="auto"/>
      </w:divBdr>
    </w:div>
    <w:div w:id="978343901">
      <w:bodyDiv w:val="1"/>
      <w:marLeft w:val="0"/>
      <w:marRight w:val="0"/>
      <w:marTop w:val="0"/>
      <w:marBottom w:val="0"/>
      <w:divBdr>
        <w:top w:val="none" w:sz="0" w:space="0" w:color="auto"/>
        <w:left w:val="none" w:sz="0" w:space="0" w:color="auto"/>
        <w:bottom w:val="none" w:sz="0" w:space="0" w:color="auto"/>
        <w:right w:val="none" w:sz="0" w:space="0" w:color="auto"/>
      </w:divBdr>
    </w:div>
    <w:div w:id="1152481782">
      <w:bodyDiv w:val="1"/>
      <w:marLeft w:val="0"/>
      <w:marRight w:val="0"/>
      <w:marTop w:val="0"/>
      <w:marBottom w:val="0"/>
      <w:divBdr>
        <w:top w:val="none" w:sz="0" w:space="0" w:color="auto"/>
        <w:left w:val="none" w:sz="0" w:space="0" w:color="auto"/>
        <w:bottom w:val="none" w:sz="0" w:space="0" w:color="auto"/>
        <w:right w:val="none" w:sz="0" w:space="0" w:color="auto"/>
      </w:divBdr>
    </w:div>
    <w:div w:id="1706709816">
      <w:bodyDiv w:val="1"/>
      <w:marLeft w:val="0"/>
      <w:marRight w:val="0"/>
      <w:marTop w:val="0"/>
      <w:marBottom w:val="0"/>
      <w:divBdr>
        <w:top w:val="none" w:sz="0" w:space="0" w:color="auto"/>
        <w:left w:val="none" w:sz="0" w:space="0" w:color="auto"/>
        <w:bottom w:val="none" w:sz="0" w:space="0" w:color="auto"/>
        <w:right w:val="none" w:sz="0" w:space="0" w:color="auto"/>
      </w:divBdr>
      <w:divsChild>
        <w:div w:id="549004386">
          <w:marLeft w:val="0"/>
          <w:marRight w:val="0"/>
          <w:marTop w:val="0"/>
          <w:marBottom w:val="0"/>
          <w:divBdr>
            <w:top w:val="none" w:sz="0" w:space="0" w:color="auto"/>
            <w:left w:val="none" w:sz="0" w:space="0" w:color="auto"/>
            <w:bottom w:val="none" w:sz="0" w:space="0" w:color="auto"/>
            <w:right w:val="none" w:sz="0" w:space="0" w:color="auto"/>
          </w:divBdr>
          <w:divsChild>
            <w:div w:id="140319193">
              <w:marLeft w:val="0"/>
              <w:marRight w:val="0"/>
              <w:marTop w:val="0"/>
              <w:marBottom w:val="0"/>
              <w:divBdr>
                <w:top w:val="none" w:sz="0" w:space="0" w:color="auto"/>
                <w:left w:val="none" w:sz="0" w:space="0" w:color="auto"/>
                <w:bottom w:val="none" w:sz="0" w:space="0" w:color="auto"/>
                <w:right w:val="none" w:sz="0" w:space="0" w:color="auto"/>
              </w:divBdr>
              <w:divsChild>
                <w:div w:id="1124542580">
                  <w:marLeft w:val="0"/>
                  <w:marRight w:val="0"/>
                  <w:marTop w:val="0"/>
                  <w:marBottom w:val="0"/>
                  <w:divBdr>
                    <w:top w:val="none" w:sz="0" w:space="0" w:color="auto"/>
                    <w:left w:val="none" w:sz="0" w:space="0" w:color="auto"/>
                    <w:bottom w:val="none" w:sz="0" w:space="0" w:color="auto"/>
                    <w:right w:val="none" w:sz="0" w:space="0" w:color="auto"/>
                  </w:divBdr>
                  <w:divsChild>
                    <w:div w:id="782503989">
                      <w:marLeft w:val="0"/>
                      <w:marRight w:val="0"/>
                      <w:marTop w:val="0"/>
                      <w:marBottom w:val="0"/>
                      <w:divBdr>
                        <w:top w:val="none" w:sz="0" w:space="0" w:color="auto"/>
                        <w:left w:val="none" w:sz="0" w:space="0" w:color="auto"/>
                        <w:bottom w:val="none" w:sz="0" w:space="0" w:color="auto"/>
                        <w:right w:val="none" w:sz="0" w:space="0" w:color="auto"/>
                      </w:divBdr>
                      <w:divsChild>
                        <w:div w:id="983701776">
                          <w:marLeft w:val="0"/>
                          <w:marRight w:val="0"/>
                          <w:marTop w:val="0"/>
                          <w:marBottom w:val="0"/>
                          <w:divBdr>
                            <w:top w:val="none" w:sz="0" w:space="0" w:color="auto"/>
                            <w:left w:val="none" w:sz="0" w:space="0" w:color="auto"/>
                            <w:bottom w:val="none" w:sz="0" w:space="0" w:color="auto"/>
                            <w:right w:val="none" w:sz="0" w:space="0" w:color="auto"/>
                          </w:divBdr>
                          <w:divsChild>
                            <w:div w:id="119978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20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94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AA045-7933-4D35-8827-F008F01C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17086</Words>
  <Characters>9740</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26773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Māra Reča</dc:creator>
  <cp:lastModifiedBy>Linda Krūze</cp:lastModifiedBy>
  <cp:revision>4</cp:revision>
  <cp:lastPrinted>2020-02-27T13:32:00Z</cp:lastPrinted>
  <dcterms:created xsi:type="dcterms:W3CDTF">2020-08-20T06:55:00Z</dcterms:created>
  <dcterms:modified xsi:type="dcterms:W3CDTF">2020-08-27T13:22:00Z</dcterms:modified>
</cp:coreProperties>
</file>