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38C21" w14:textId="7F8E17AF" w:rsidR="006B4184" w:rsidRPr="0000333A" w:rsidRDefault="006B4184" w:rsidP="006B4184">
      <w:pPr>
        <w:keepNext/>
        <w:spacing w:line="240" w:lineRule="auto"/>
        <w:jc w:val="center"/>
        <w:rPr>
          <w:rFonts w:ascii="Times New Roman" w:eastAsiaTheme="minorHAnsi" w:hAnsi="Times New Roman"/>
          <w:b/>
          <w:bCs/>
          <w:sz w:val="18"/>
          <w:szCs w:val="18"/>
        </w:rPr>
      </w:pPr>
      <w:r w:rsidRPr="0000333A">
        <w:rPr>
          <w:rFonts w:ascii="Times New Roman" w:eastAsiaTheme="minorHAnsi" w:hAnsi="Times New Roman"/>
          <w:b/>
          <w:bCs/>
          <w:sz w:val="18"/>
          <w:szCs w:val="18"/>
        </w:rPr>
        <w:t xml:space="preserve">Tabula </w:t>
      </w:r>
      <w:r w:rsidRPr="0000333A">
        <w:rPr>
          <w:rFonts w:ascii="Times New Roman" w:eastAsiaTheme="minorHAnsi" w:hAnsi="Times New Roman"/>
          <w:b/>
          <w:bCs/>
          <w:sz w:val="18"/>
          <w:szCs w:val="18"/>
        </w:rPr>
        <w:fldChar w:fldCharType="begin"/>
      </w:r>
      <w:r w:rsidRPr="0000333A">
        <w:rPr>
          <w:rFonts w:ascii="Times New Roman" w:eastAsiaTheme="minorHAnsi" w:hAnsi="Times New Roman"/>
          <w:b/>
          <w:bCs/>
          <w:sz w:val="18"/>
          <w:szCs w:val="18"/>
        </w:rPr>
        <w:instrText xml:space="preserve"> SEQ Tabula \* ARABIC </w:instrText>
      </w:r>
      <w:r w:rsidRPr="0000333A">
        <w:rPr>
          <w:rFonts w:ascii="Times New Roman" w:eastAsiaTheme="minorHAnsi" w:hAnsi="Times New Roman"/>
          <w:b/>
          <w:bCs/>
          <w:sz w:val="18"/>
          <w:szCs w:val="18"/>
        </w:rPr>
        <w:fldChar w:fldCharType="separate"/>
      </w:r>
      <w:r w:rsidRPr="0000333A">
        <w:rPr>
          <w:rFonts w:ascii="Times New Roman" w:eastAsiaTheme="minorHAnsi" w:hAnsi="Times New Roman"/>
          <w:b/>
          <w:bCs/>
          <w:noProof/>
          <w:sz w:val="18"/>
          <w:szCs w:val="18"/>
        </w:rPr>
        <w:t>1</w:t>
      </w:r>
      <w:r w:rsidRPr="0000333A">
        <w:rPr>
          <w:rFonts w:ascii="Times New Roman" w:eastAsiaTheme="minorHAnsi" w:hAnsi="Times New Roman"/>
          <w:b/>
          <w:bCs/>
          <w:sz w:val="18"/>
          <w:szCs w:val="18"/>
        </w:rPr>
        <w:fldChar w:fldCharType="end"/>
      </w:r>
      <w:r w:rsidRPr="0000333A">
        <w:rPr>
          <w:rFonts w:ascii="Times New Roman" w:eastAsiaTheme="minorHAnsi" w:hAnsi="Times New Roman"/>
          <w:b/>
          <w:bCs/>
          <w:sz w:val="18"/>
          <w:szCs w:val="18"/>
        </w:rPr>
        <w:t xml:space="preserve"> Rādītāju pase investīciju prioritātes specifiskajiem mērķiem</w:t>
      </w:r>
    </w:p>
    <w:tbl>
      <w:tblPr>
        <w:tblStyle w:val="TableGrid1"/>
        <w:tblW w:w="15310" w:type="dxa"/>
        <w:tblInd w:w="-459" w:type="dxa"/>
        <w:tblLayout w:type="fixed"/>
        <w:tblLook w:val="04A0" w:firstRow="1" w:lastRow="0" w:firstColumn="1" w:lastColumn="0" w:noHBand="0" w:noVBand="1"/>
      </w:tblPr>
      <w:tblGrid>
        <w:gridCol w:w="1242"/>
        <w:gridCol w:w="1242"/>
        <w:gridCol w:w="1344"/>
        <w:gridCol w:w="2835"/>
        <w:gridCol w:w="6804"/>
        <w:gridCol w:w="1843"/>
      </w:tblGrid>
      <w:tr w:rsidR="006B4184" w:rsidRPr="0000333A" w14:paraId="3AC9FF51" w14:textId="77777777" w:rsidTr="004600F6">
        <w:tc>
          <w:tcPr>
            <w:tcW w:w="1242" w:type="dxa"/>
          </w:tcPr>
          <w:p w14:paraId="3BB3A954"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Prioritārais virziens</w:t>
            </w:r>
          </w:p>
        </w:tc>
        <w:tc>
          <w:tcPr>
            <w:tcW w:w="1242" w:type="dxa"/>
          </w:tcPr>
          <w:p w14:paraId="7673BF19"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Investīciju prioritātes nosaukums</w:t>
            </w:r>
          </w:p>
        </w:tc>
        <w:tc>
          <w:tcPr>
            <w:tcW w:w="1344" w:type="dxa"/>
          </w:tcPr>
          <w:p w14:paraId="51771C24"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Specifiskie atbalsta mērķi (SAM)</w:t>
            </w:r>
          </w:p>
        </w:tc>
        <w:tc>
          <w:tcPr>
            <w:tcW w:w="2835" w:type="dxa"/>
          </w:tcPr>
          <w:p w14:paraId="617F66DF"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Rezultāta rādītāji</w:t>
            </w:r>
          </w:p>
        </w:tc>
        <w:tc>
          <w:tcPr>
            <w:tcW w:w="6804" w:type="dxa"/>
          </w:tcPr>
          <w:p w14:paraId="6F9A5206"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Iznākuma rādītāji (IR)</w:t>
            </w:r>
          </w:p>
        </w:tc>
        <w:tc>
          <w:tcPr>
            <w:tcW w:w="1843" w:type="dxa"/>
          </w:tcPr>
          <w:p w14:paraId="0E49A84B" w14:textId="77777777" w:rsidR="006B4184" w:rsidRPr="0000333A" w:rsidRDefault="006B4184" w:rsidP="00640C80">
            <w:pPr>
              <w:spacing w:after="0" w:line="240" w:lineRule="auto"/>
              <w:jc w:val="center"/>
              <w:rPr>
                <w:rFonts w:ascii="Times New Roman" w:eastAsiaTheme="minorHAnsi" w:hAnsi="Times New Roman"/>
                <w:b/>
                <w:sz w:val="18"/>
                <w:szCs w:val="18"/>
              </w:rPr>
            </w:pPr>
            <w:r w:rsidRPr="0000333A">
              <w:rPr>
                <w:rFonts w:ascii="Times New Roman" w:eastAsiaTheme="minorHAnsi" w:hAnsi="Times New Roman"/>
                <w:b/>
                <w:sz w:val="18"/>
                <w:szCs w:val="18"/>
              </w:rPr>
              <w:t>Finanšu rādītāji</w:t>
            </w:r>
            <w:r w:rsidRPr="0000333A">
              <w:rPr>
                <w:rFonts w:ascii="Times New Roman" w:eastAsiaTheme="minorHAnsi" w:hAnsi="Times New Roman"/>
                <w:b/>
                <w:sz w:val="18"/>
                <w:szCs w:val="18"/>
                <w:vertAlign w:val="superscript"/>
              </w:rPr>
              <w:footnoteReference w:id="2"/>
            </w:r>
          </w:p>
        </w:tc>
      </w:tr>
      <w:tr w:rsidR="006B4184" w:rsidRPr="0000333A" w14:paraId="553B3F8F" w14:textId="77777777" w:rsidTr="00A952C2">
        <w:tc>
          <w:tcPr>
            <w:tcW w:w="1242" w:type="dxa"/>
          </w:tcPr>
          <w:p w14:paraId="7254977F" w14:textId="77777777" w:rsidR="006B4184" w:rsidRPr="0000333A" w:rsidRDefault="006B4184" w:rsidP="00640C80">
            <w:pPr>
              <w:spacing w:after="0" w:line="240" w:lineRule="auto"/>
              <w:jc w:val="both"/>
              <w:rPr>
                <w:rFonts w:ascii="Times New Roman" w:hAnsi="Times New Roman"/>
                <w:sz w:val="18"/>
                <w:szCs w:val="18"/>
              </w:rPr>
            </w:pPr>
            <w:r w:rsidRPr="0000333A">
              <w:rPr>
                <w:rFonts w:ascii="Times New Roman" w:hAnsi="Times New Roman"/>
                <w:sz w:val="18"/>
                <w:szCs w:val="18"/>
              </w:rPr>
              <w:t>6. Ilgtspējīga transporta sistēma</w:t>
            </w:r>
          </w:p>
        </w:tc>
        <w:tc>
          <w:tcPr>
            <w:tcW w:w="1242" w:type="dxa"/>
          </w:tcPr>
          <w:p w14:paraId="3244D182" w14:textId="092F8CD6" w:rsidR="006B4184" w:rsidRPr="0000333A" w:rsidRDefault="006B4184" w:rsidP="00640C80">
            <w:pPr>
              <w:spacing w:after="0" w:line="240" w:lineRule="auto"/>
              <w:jc w:val="both"/>
              <w:rPr>
                <w:rFonts w:ascii="Times New Roman" w:hAnsi="Times New Roman"/>
                <w:sz w:val="18"/>
                <w:szCs w:val="18"/>
              </w:rPr>
            </w:pPr>
            <w:r w:rsidRPr="0000333A">
              <w:rPr>
                <w:rFonts w:ascii="Times New Roman" w:hAnsi="Times New Roman"/>
                <w:sz w:val="18"/>
                <w:szCs w:val="18"/>
              </w:rPr>
              <w:t xml:space="preserve">6.1.ieguldījumu prioritāte: </w:t>
            </w:r>
            <w:r w:rsidR="001F7118" w:rsidRPr="0000333A">
              <w:rPr>
                <w:rFonts w:ascii="Times New Roman" w:hAnsi="Times New Roman"/>
                <w:sz w:val="18"/>
                <w:szCs w:val="18"/>
              </w:rPr>
              <w:t>atbalstīt multimodālu Eiropas vienoto transporta telpu, investējot TEN-T (KF)</w:t>
            </w:r>
          </w:p>
        </w:tc>
        <w:tc>
          <w:tcPr>
            <w:tcW w:w="1344" w:type="dxa"/>
          </w:tcPr>
          <w:p w14:paraId="3BB83DBB" w14:textId="003AB5C1" w:rsidR="006B4184"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sz w:val="18"/>
                <w:szCs w:val="18"/>
              </w:rPr>
              <w:t>6.1.3.specifiskais atbalsta mērķis: Nodrošināt nepieciešamo infrastruktūru uz Rīgas maģistrālajiem pārvadiem un novērst maģistrālo ielu fragmentāro raksturu</w:t>
            </w:r>
            <w:r w:rsidR="00A42100" w:rsidRPr="0000333A">
              <w:rPr>
                <w:rFonts w:ascii="Times New Roman" w:eastAsiaTheme="minorHAnsi" w:hAnsi="Times New Roman"/>
                <w:sz w:val="18"/>
                <w:szCs w:val="18"/>
              </w:rPr>
              <w:t xml:space="preserve"> (KF)</w:t>
            </w:r>
          </w:p>
          <w:p w14:paraId="63818FBE" w14:textId="77777777" w:rsidR="002A410F" w:rsidRDefault="002A410F" w:rsidP="00AA6FAC">
            <w:pPr>
              <w:spacing w:after="0" w:line="240" w:lineRule="auto"/>
              <w:jc w:val="both"/>
              <w:rPr>
                <w:rFonts w:ascii="Times New Roman" w:eastAsiaTheme="minorHAnsi" w:hAnsi="Times New Roman"/>
                <w:i/>
                <w:sz w:val="18"/>
                <w:szCs w:val="18"/>
              </w:rPr>
            </w:pPr>
          </w:p>
          <w:p w14:paraId="43313604" w14:textId="39FF4F5F" w:rsidR="00AA6FAC" w:rsidRPr="00236318" w:rsidRDefault="00AA6FAC" w:rsidP="00AA6FAC">
            <w:pPr>
              <w:spacing w:after="0" w:line="240" w:lineRule="auto"/>
              <w:jc w:val="both"/>
              <w:rPr>
                <w:rFonts w:ascii="Times New Roman" w:eastAsiaTheme="minorHAnsi" w:hAnsi="Times New Roman"/>
                <w:i/>
                <w:sz w:val="18"/>
                <w:szCs w:val="18"/>
              </w:rPr>
            </w:pPr>
            <w:r w:rsidRPr="00236318">
              <w:rPr>
                <w:rFonts w:ascii="Times New Roman" w:eastAsiaTheme="minorHAnsi" w:hAnsi="Times New Roman"/>
                <w:i/>
                <w:sz w:val="18"/>
                <w:szCs w:val="18"/>
              </w:rPr>
              <w:t>6.1.3.1.pasākums “</w:t>
            </w:r>
            <w:r w:rsidR="001C4996" w:rsidRPr="00236318">
              <w:rPr>
                <w:rFonts w:ascii="Times New Roman" w:eastAsiaTheme="minorHAnsi" w:hAnsi="Times New Roman"/>
                <w:i/>
                <w:sz w:val="18"/>
                <w:szCs w:val="18"/>
              </w:rPr>
              <w:t>Rīgas pilsētas integrētas transporta sistēmas attīstība”</w:t>
            </w:r>
          </w:p>
          <w:p w14:paraId="51F2077A" w14:textId="77777777" w:rsidR="00AA6FAC" w:rsidRPr="00236318" w:rsidRDefault="00AA6FAC" w:rsidP="00AA6FAC">
            <w:pPr>
              <w:spacing w:after="0" w:line="240" w:lineRule="auto"/>
              <w:jc w:val="both"/>
              <w:rPr>
                <w:rFonts w:ascii="Times New Roman" w:eastAsiaTheme="minorHAnsi" w:hAnsi="Times New Roman"/>
                <w:i/>
                <w:sz w:val="18"/>
                <w:szCs w:val="18"/>
              </w:rPr>
            </w:pPr>
          </w:p>
          <w:p w14:paraId="15263122" w14:textId="3508CFE3" w:rsidR="00AA6FAC" w:rsidRPr="0000333A" w:rsidRDefault="00AA6FAC" w:rsidP="00AA6FAC">
            <w:pPr>
              <w:spacing w:after="0" w:line="240" w:lineRule="auto"/>
              <w:jc w:val="both"/>
              <w:rPr>
                <w:rFonts w:ascii="Times New Roman" w:eastAsiaTheme="minorHAnsi" w:hAnsi="Times New Roman"/>
                <w:sz w:val="18"/>
                <w:szCs w:val="18"/>
              </w:rPr>
            </w:pPr>
          </w:p>
        </w:tc>
        <w:tc>
          <w:tcPr>
            <w:tcW w:w="2835" w:type="dxa"/>
          </w:tcPr>
          <w:p w14:paraId="235DB69B" w14:textId="6FB3650B" w:rsidR="00450E34" w:rsidRPr="004600F6" w:rsidRDefault="00450E34" w:rsidP="00450E34">
            <w:pPr>
              <w:spacing w:after="0" w:line="240" w:lineRule="auto"/>
              <w:jc w:val="both"/>
              <w:rPr>
                <w:rFonts w:ascii="Times New Roman" w:hAnsi="Times New Roman"/>
                <w:sz w:val="18"/>
              </w:rPr>
            </w:pPr>
            <w:r w:rsidRPr="0000333A">
              <w:rPr>
                <w:rFonts w:ascii="Times New Roman" w:eastAsiaTheme="minorHAnsi" w:hAnsi="Times New Roman"/>
                <w:i/>
                <w:sz w:val="18"/>
                <w:szCs w:val="18"/>
              </w:rPr>
              <w:t xml:space="preserve">Nosaukums un mērvienība: </w:t>
            </w:r>
            <w:r w:rsidRPr="00E1539B">
              <w:rPr>
                <w:rFonts w:ascii="Times New Roman" w:eastAsiaTheme="minorHAnsi" w:hAnsi="Times New Roman"/>
                <w:sz w:val="18"/>
                <w:szCs w:val="18"/>
              </w:rPr>
              <w:t>r.6.1.3.a</w:t>
            </w:r>
            <w:r>
              <w:rPr>
                <w:rFonts w:ascii="Times New Roman" w:eastAsiaTheme="minorHAnsi" w:hAnsi="Times New Roman"/>
                <w:b/>
                <w:sz w:val="18"/>
                <w:szCs w:val="18"/>
              </w:rPr>
              <w:t xml:space="preserve"> </w:t>
            </w:r>
            <w:r w:rsidRPr="0000333A">
              <w:rPr>
                <w:rFonts w:ascii="Times New Roman" w:eastAsiaTheme="minorHAnsi" w:hAnsi="Times New Roman"/>
                <w:b/>
                <w:sz w:val="18"/>
                <w:szCs w:val="18"/>
              </w:rPr>
              <w:t xml:space="preserve">Vidējais transportlīdzekļa aizkavējuma laiks </w:t>
            </w:r>
            <w:r>
              <w:rPr>
                <w:rFonts w:ascii="Times New Roman" w:eastAsiaTheme="minorHAnsi" w:hAnsi="Times New Roman"/>
                <w:b/>
                <w:sz w:val="18"/>
                <w:szCs w:val="18"/>
              </w:rPr>
              <w:t>(</w:t>
            </w:r>
            <w:r w:rsidRPr="0000333A">
              <w:rPr>
                <w:rFonts w:ascii="Times New Roman" w:eastAsiaTheme="minorHAnsi" w:hAnsi="Times New Roman"/>
                <w:b/>
                <w:sz w:val="18"/>
                <w:szCs w:val="18"/>
              </w:rPr>
              <w:t>minūtes</w:t>
            </w:r>
            <w:r>
              <w:rPr>
                <w:rFonts w:ascii="Times New Roman" w:eastAsiaTheme="minorHAnsi" w:hAnsi="Times New Roman"/>
                <w:b/>
                <w:sz w:val="18"/>
                <w:szCs w:val="18"/>
              </w:rPr>
              <w:t>)</w:t>
            </w:r>
          </w:p>
          <w:p w14:paraId="752A7DEE"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51C9D421" w14:textId="2CB339D2" w:rsidR="006B4184" w:rsidRPr="0000333A" w:rsidRDefault="006B4184" w:rsidP="00640C80">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t xml:space="preserve">Definīcija: </w:t>
            </w:r>
            <w:r w:rsidR="005940B6" w:rsidRPr="0000333A">
              <w:rPr>
                <w:rFonts w:ascii="Times New Roman" w:eastAsiaTheme="minorHAnsi" w:hAnsi="Times New Roman"/>
                <w:sz w:val="18"/>
                <w:szCs w:val="18"/>
              </w:rPr>
              <w:t>Kopējais ceļa lietotāju braukšanas laiks</w:t>
            </w:r>
            <w:r w:rsidR="005940B6" w:rsidRPr="0000333A">
              <w:rPr>
                <w:rFonts w:ascii="Times New Roman" w:hAnsi="Times New Roman"/>
                <w:sz w:val="18"/>
                <w:szCs w:val="18"/>
              </w:rPr>
              <w:t xml:space="preserve"> </w:t>
            </w:r>
            <w:r w:rsidR="005940B6" w:rsidRPr="0000333A">
              <w:rPr>
                <w:rFonts w:ascii="Times New Roman" w:eastAsiaTheme="minorHAnsi" w:hAnsi="Times New Roman"/>
                <w:sz w:val="18"/>
                <w:szCs w:val="18"/>
              </w:rPr>
              <w:t xml:space="preserve">atkarībā no ceļa standarta un katra ceļa posma stāvokļa kopējā ceļa tīklā. </w:t>
            </w:r>
          </w:p>
          <w:p w14:paraId="7A5642F6" w14:textId="2690BBFD"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Bāzes vērtība un tās noteikšanas gads:</w:t>
            </w:r>
            <w:r w:rsidRPr="0000333A">
              <w:rPr>
                <w:rFonts w:ascii="Times New Roman" w:eastAsiaTheme="minorHAnsi" w:hAnsi="Times New Roman"/>
                <w:sz w:val="18"/>
                <w:szCs w:val="18"/>
              </w:rPr>
              <w:t xml:space="preserve"> </w:t>
            </w:r>
            <w:r w:rsidR="00972840">
              <w:rPr>
                <w:rFonts w:ascii="Times New Roman" w:eastAsiaTheme="minorHAnsi" w:hAnsi="Times New Roman"/>
                <w:sz w:val="18"/>
                <w:szCs w:val="18"/>
              </w:rPr>
              <w:t xml:space="preserve">23,83 </w:t>
            </w:r>
            <w:r w:rsidRPr="0000333A">
              <w:rPr>
                <w:rFonts w:ascii="Times New Roman" w:eastAsiaTheme="minorHAnsi" w:hAnsi="Times New Roman"/>
                <w:sz w:val="18"/>
                <w:szCs w:val="18"/>
              </w:rPr>
              <w:t>minūtes - 2012</w:t>
            </w:r>
          </w:p>
          <w:p w14:paraId="5A53C0A4"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5A12355C" w14:textId="77777777"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 xml:space="preserve">Datu avots: </w:t>
            </w:r>
            <w:r w:rsidRPr="0000333A">
              <w:rPr>
                <w:rFonts w:ascii="Times New Roman" w:eastAsiaTheme="minorHAnsi" w:hAnsi="Times New Roman"/>
                <w:sz w:val="18"/>
                <w:szCs w:val="18"/>
              </w:rPr>
              <w:t>Rīgas dome – projekta tehniski ekonomiskais pamatojums un transporta tīkla simulācijas modelis.</w:t>
            </w:r>
          </w:p>
          <w:p w14:paraId="0795E5D7" w14:textId="77777777" w:rsidR="006B4184" w:rsidRPr="0000333A" w:rsidRDefault="006B4184" w:rsidP="00640C80">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t xml:space="preserve"> </w:t>
            </w:r>
          </w:p>
          <w:p w14:paraId="1C9F0D4C" w14:textId="109799E8"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 xml:space="preserve">Apkopošanas biežums un ieguves metodoloģija: </w:t>
            </w:r>
            <w:r w:rsidR="005570E3">
              <w:rPr>
                <w:rFonts w:ascii="Times New Roman" w:eastAsiaTheme="minorHAnsi" w:hAnsi="Times New Roman"/>
                <w:sz w:val="18"/>
                <w:szCs w:val="18"/>
              </w:rPr>
              <w:t>Reizi gadā</w:t>
            </w:r>
            <w:r w:rsidRPr="0000333A">
              <w:rPr>
                <w:rFonts w:ascii="Times New Roman" w:eastAsiaTheme="minorHAnsi" w:hAnsi="Times New Roman"/>
                <w:sz w:val="18"/>
                <w:szCs w:val="18"/>
              </w:rPr>
              <w:t>, Rīgas dome</w:t>
            </w:r>
          </w:p>
          <w:p w14:paraId="1CCDEC30"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22EA9D2B" w14:textId="2622353E"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Mērķis 2023:</w:t>
            </w:r>
            <w:r w:rsidRPr="0000333A">
              <w:rPr>
                <w:rFonts w:ascii="Times New Roman" w:eastAsiaTheme="minorHAnsi" w:hAnsi="Times New Roman"/>
                <w:sz w:val="18"/>
                <w:szCs w:val="18"/>
              </w:rPr>
              <w:t xml:space="preserve"> </w:t>
            </w:r>
            <w:r w:rsidR="00972840">
              <w:rPr>
                <w:rFonts w:ascii="Times New Roman" w:eastAsiaTheme="minorHAnsi" w:hAnsi="Times New Roman"/>
                <w:sz w:val="18"/>
                <w:szCs w:val="18"/>
              </w:rPr>
              <w:t xml:space="preserve">15,77 </w:t>
            </w:r>
            <w:r w:rsidRPr="0000333A">
              <w:rPr>
                <w:rFonts w:ascii="Times New Roman" w:eastAsiaTheme="minorHAnsi" w:hAnsi="Times New Roman"/>
                <w:sz w:val="18"/>
                <w:szCs w:val="18"/>
              </w:rPr>
              <w:t>minūtes</w:t>
            </w:r>
          </w:p>
          <w:p w14:paraId="1D9C4926"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73EC818E" w14:textId="1A9DE134" w:rsidR="00125C3F" w:rsidRPr="00125C3F" w:rsidRDefault="006B4184" w:rsidP="00083F5E">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Mērķa vērtības noteikšanas principi/metodoloģija:</w:t>
            </w:r>
            <w:r w:rsidRPr="0000333A">
              <w:rPr>
                <w:rFonts w:ascii="Times New Roman" w:hAnsi="Times New Roman"/>
                <w:sz w:val="18"/>
                <w:szCs w:val="18"/>
              </w:rPr>
              <w:t xml:space="preserve"> </w:t>
            </w:r>
            <w:r w:rsidR="00CC52C5" w:rsidRPr="0000333A">
              <w:rPr>
                <w:rFonts w:ascii="Times New Roman" w:eastAsiaTheme="minorHAnsi" w:hAnsi="Times New Roman"/>
                <w:sz w:val="18"/>
                <w:szCs w:val="18"/>
              </w:rPr>
              <w:t xml:space="preserve">Projektam skiču stadijā izstrādāts tehniski ekonomiskais pamatojums un projekta robežās izstrādāts transporta tīkla simulācijas modelis. Autovadītāju ceļa maršrutu izvēle un rezultējošais braukšanas ātrums katrā maršruta modelī tiek noteikts vienlaicīgi, atkarībā no ceļa standarta un katra ceļa posma stāvokļa kopējā ceļa tīklā. Kopējais ceļa lietotāju braukšanas laiks stundās un kopējais nobrauktais attālums kilometros ir noteikti situācijai ar projekta variantu realizāciju un situācijai bez projekta </w:t>
            </w:r>
            <w:r w:rsidR="00CC52C5" w:rsidRPr="0000333A">
              <w:rPr>
                <w:rFonts w:ascii="Times New Roman" w:eastAsiaTheme="minorHAnsi" w:hAnsi="Times New Roman"/>
                <w:sz w:val="18"/>
                <w:szCs w:val="18"/>
              </w:rPr>
              <w:lastRenderedPageBreak/>
              <w:t xml:space="preserve">realizācijas, lai dotu iespēju aprēķināt ieguvumus kā starpību. </w:t>
            </w:r>
            <w:r w:rsidR="00125C3F" w:rsidRPr="00125C3F">
              <w:rPr>
                <w:rFonts w:ascii="Times New Roman" w:eastAsiaTheme="minorHAnsi" w:hAnsi="Times New Roman"/>
                <w:sz w:val="18"/>
                <w:szCs w:val="18"/>
              </w:rPr>
              <w:t>. Kā atskaites punkti kalpo projekta robežās savienojamās ielās.</w:t>
            </w:r>
          </w:p>
          <w:p w14:paraId="53331D25" w14:textId="63D69C99" w:rsidR="00125C3F" w:rsidRPr="00125C3F" w:rsidRDefault="00125C3F" w:rsidP="0078115E">
            <w:pPr>
              <w:spacing w:after="0" w:line="240" w:lineRule="auto"/>
              <w:jc w:val="both"/>
              <w:rPr>
                <w:rFonts w:ascii="Times New Roman" w:eastAsiaTheme="minorHAnsi" w:hAnsi="Times New Roman"/>
                <w:sz w:val="18"/>
                <w:szCs w:val="18"/>
              </w:rPr>
            </w:pPr>
            <w:r w:rsidRPr="00125C3F">
              <w:rPr>
                <w:rFonts w:ascii="Times New Roman" w:eastAsiaTheme="minorHAnsi" w:hAnsi="Times New Roman"/>
                <w:sz w:val="18"/>
                <w:szCs w:val="18"/>
              </w:rPr>
              <w:t>Projekta “Salu tilta kompleksa izbūve, pārbūve un atjaunošana 1. un 2.kārta” ietvaros, kur 1. punkts ir Kārļa Ulmaņa gatve (krustojumā ar Bauskas ielu) un 2. punkts Lāčplēša iela (krustojumā ar Natana Barkāna ielu).</w:t>
            </w:r>
          </w:p>
          <w:p w14:paraId="0FAEF812" w14:textId="17706D14" w:rsidR="006B4184" w:rsidRPr="0000333A" w:rsidRDefault="00125C3F" w:rsidP="0078115E">
            <w:pPr>
              <w:spacing w:after="0" w:line="240" w:lineRule="auto"/>
              <w:jc w:val="both"/>
              <w:rPr>
                <w:rFonts w:ascii="Times New Roman" w:eastAsiaTheme="minorHAnsi" w:hAnsi="Times New Roman"/>
                <w:i/>
                <w:sz w:val="18"/>
                <w:szCs w:val="18"/>
              </w:rPr>
            </w:pPr>
            <w:r w:rsidRPr="00125C3F">
              <w:rPr>
                <w:rFonts w:ascii="Times New Roman" w:eastAsiaTheme="minorHAnsi" w:hAnsi="Times New Roman"/>
                <w:sz w:val="18"/>
                <w:szCs w:val="18"/>
              </w:rPr>
              <w:t xml:space="preserve">Projekta “Austrumu maģistrāles </w:t>
            </w:r>
            <w:proofErr w:type="spellStart"/>
            <w:r w:rsidRPr="00125C3F">
              <w:rPr>
                <w:rFonts w:ascii="Times New Roman" w:eastAsiaTheme="minorHAnsi" w:hAnsi="Times New Roman"/>
                <w:sz w:val="18"/>
                <w:szCs w:val="18"/>
              </w:rPr>
              <w:t>pieslēgumi</w:t>
            </w:r>
            <w:proofErr w:type="spellEnd"/>
            <w:r w:rsidRPr="00125C3F">
              <w:rPr>
                <w:rFonts w:ascii="Times New Roman" w:eastAsiaTheme="minorHAnsi" w:hAnsi="Times New Roman"/>
                <w:sz w:val="18"/>
                <w:szCs w:val="18"/>
              </w:rPr>
              <w:t xml:space="preserve"> ostai izveide”, apakšprojekta “Austrumu maģistrāles posma „Ieriķu iela – Vietalvas iela” ietvaros, kur 3. punkts ir Vestienas iela (krustojumā ar Vietalvas ielu) un 4. punkts Gustava Zemgala gatve (krustojumā ar Ūnijas ielu), apakšprojekta “Satiksmes pārvada pāri dzelzceļa sliežu ceļiem “Rīga- Skulte” 1. un 2.kārta” ietvaros,  kur 5. punkts ir uz Viestura prospekta un 6. punkts ir Tvaika iela (krustojumā ar Ganību dambi).</w:t>
            </w:r>
            <w:r w:rsidR="005940B6" w:rsidRPr="0000333A">
              <w:rPr>
                <w:rFonts w:ascii="Times New Roman" w:eastAsiaTheme="minorHAnsi" w:hAnsi="Times New Roman"/>
                <w:sz w:val="18"/>
                <w:szCs w:val="18"/>
              </w:rPr>
              <w:t xml:space="preserve"> </w:t>
            </w:r>
            <w:r w:rsidR="00CC52C5" w:rsidRPr="0000333A">
              <w:rPr>
                <w:rFonts w:ascii="Times New Roman" w:eastAsiaTheme="minorHAnsi" w:hAnsi="Times New Roman"/>
                <w:sz w:val="18"/>
                <w:szCs w:val="18"/>
              </w:rPr>
              <w:t xml:space="preserve">Modelis rēķina transporta plūsmu un ar to saistīto ietekmi vidējai nedēļas darba dienai un ar to saistīto ietekmi vidējai nedēļas darba dienai un šie lēmumi tiek pārvērsti gada vidējos rādītājos.  </w:t>
            </w:r>
          </w:p>
        </w:tc>
        <w:tc>
          <w:tcPr>
            <w:tcW w:w="6804" w:type="dxa"/>
          </w:tcPr>
          <w:p w14:paraId="0E25BA79" w14:textId="69880F62" w:rsidR="00A67759" w:rsidRPr="00236318" w:rsidRDefault="006B4184" w:rsidP="00A67759">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lastRenderedPageBreak/>
              <w:t xml:space="preserve">IR1 nosaukums un mērvienība: </w:t>
            </w:r>
            <w:r w:rsidR="005D55D9" w:rsidRPr="00E1539B">
              <w:rPr>
                <w:rFonts w:ascii="Times New Roman" w:eastAsiaTheme="minorHAnsi" w:hAnsi="Times New Roman"/>
                <w:sz w:val="18"/>
                <w:szCs w:val="18"/>
              </w:rPr>
              <w:t>i.6.1.3.a</w:t>
            </w:r>
            <w:r w:rsidR="005D55D9" w:rsidRPr="0000333A">
              <w:rPr>
                <w:rFonts w:ascii="Times New Roman" w:eastAsiaTheme="minorHAnsi" w:hAnsi="Times New Roman"/>
                <w:b/>
                <w:i/>
                <w:sz w:val="18"/>
                <w:szCs w:val="18"/>
              </w:rPr>
              <w:t xml:space="preserve"> </w:t>
            </w:r>
            <w:r w:rsidRPr="0000333A">
              <w:rPr>
                <w:rFonts w:ascii="Times New Roman" w:eastAsiaTheme="minorHAnsi" w:hAnsi="Times New Roman"/>
                <w:b/>
                <w:sz w:val="18"/>
                <w:szCs w:val="18"/>
              </w:rPr>
              <w:t>Rekonstruēto vai izbūvēto tiltu, pārv</w:t>
            </w:r>
            <w:r w:rsidR="003C0FEF">
              <w:rPr>
                <w:rFonts w:ascii="Times New Roman" w:eastAsiaTheme="minorHAnsi" w:hAnsi="Times New Roman"/>
                <w:b/>
                <w:sz w:val="18"/>
                <w:szCs w:val="18"/>
              </w:rPr>
              <w:t>adu un tuneļu  kopējais garums (</w:t>
            </w:r>
            <w:r w:rsidRPr="0000333A">
              <w:rPr>
                <w:rFonts w:ascii="Times New Roman" w:eastAsiaTheme="minorHAnsi" w:hAnsi="Times New Roman"/>
                <w:b/>
                <w:sz w:val="18"/>
                <w:szCs w:val="18"/>
              </w:rPr>
              <w:t>km</w:t>
            </w:r>
            <w:r w:rsidR="003C0FEF">
              <w:rPr>
                <w:rFonts w:ascii="Times New Roman" w:eastAsiaTheme="minorHAnsi" w:hAnsi="Times New Roman"/>
                <w:b/>
                <w:sz w:val="18"/>
                <w:szCs w:val="18"/>
              </w:rPr>
              <w:t>)</w:t>
            </w:r>
            <w:r w:rsidR="00A67759" w:rsidRPr="004600F6">
              <w:t xml:space="preserve"> </w:t>
            </w:r>
          </w:p>
          <w:p w14:paraId="64C7D072" w14:textId="77777777" w:rsidR="006464F7" w:rsidRPr="0000333A" w:rsidRDefault="006464F7" w:rsidP="00640C80">
            <w:pPr>
              <w:spacing w:after="0" w:line="240" w:lineRule="auto"/>
              <w:jc w:val="both"/>
              <w:rPr>
                <w:rFonts w:ascii="Times New Roman" w:eastAsiaTheme="minorHAnsi" w:hAnsi="Times New Roman"/>
                <w:i/>
                <w:sz w:val="18"/>
                <w:szCs w:val="18"/>
              </w:rPr>
            </w:pPr>
          </w:p>
          <w:p w14:paraId="609485B2" w14:textId="38014657"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Definīcija:</w:t>
            </w:r>
            <w:r w:rsidRPr="0000333A">
              <w:rPr>
                <w:rFonts w:ascii="Times New Roman" w:hAnsi="Times New Roman"/>
                <w:sz w:val="18"/>
                <w:szCs w:val="18"/>
              </w:rPr>
              <w:t xml:space="preserve"> </w:t>
            </w:r>
            <w:r w:rsidR="00560F44" w:rsidRPr="0000333A">
              <w:rPr>
                <w:rFonts w:ascii="Times New Roman" w:hAnsi="Times New Roman"/>
                <w:sz w:val="18"/>
                <w:szCs w:val="18"/>
              </w:rPr>
              <w:t xml:space="preserve">SAM ietvaros rekonstruēto vai izbūvēto tiltu, pārvadu un tuneļu kopējais garums (km) </w:t>
            </w:r>
          </w:p>
          <w:p w14:paraId="3CD9E72A"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0E860682" w14:textId="77777777"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 xml:space="preserve">Datu avots: </w:t>
            </w:r>
            <w:r w:rsidRPr="0000333A">
              <w:rPr>
                <w:rFonts w:ascii="Times New Roman" w:eastAsiaTheme="minorHAnsi" w:hAnsi="Times New Roman"/>
                <w:sz w:val="18"/>
                <w:szCs w:val="18"/>
              </w:rPr>
              <w:t>Projekta dati</w:t>
            </w:r>
          </w:p>
          <w:p w14:paraId="46B4714F"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25D1FA23" w14:textId="045AAA4C"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 xml:space="preserve">Apkopošanas biežums un ieguves metodoloģija : </w:t>
            </w:r>
            <w:r w:rsidR="00743431" w:rsidRPr="0000333A">
              <w:rPr>
                <w:rFonts w:ascii="Times New Roman" w:eastAsiaTheme="minorHAnsi" w:hAnsi="Times New Roman"/>
                <w:sz w:val="18"/>
                <w:szCs w:val="18"/>
              </w:rPr>
              <w:t>reizi gadā, projekta progresa ziņojumi</w:t>
            </w:r>
            <w:r w:rsidR="00743431" w:rsidRPr="0000333A" w:rsidDel="00743431">
              <w:rPr>
                <w:rFonts w:ascii="Times New Roman" w:eastAsiaTheme="minorHAnsi" w:hAnsi="Times New Roman"/>
                <w:sz w:val="18"/>
                <w:szCs w:val="18"/>
              </w:rPr>
              <w:t xml:space="preserve"> </w:t>
            </w:r>
          </w:p>
          <w:p w14:paraId="63699E68" w14:textId="0DF925EE" w:rsidR="00743431" w:rsidRDefault="00743431" w:rsidP="00640C80">
            <w:pPr>
              <w:spacing w:after="0" w:line="240" w:lineRule="auto"/>
              <w:jc w:val="both"/>
              <w:rPr>
                <w:rFonts w:ascii="Times New Roman" w:eastAsiaTheme="minorHAnsi" w:hAnsi="Times New Roman"/>
                <w:i/>
                <w:sz w:val="18"/>
                <w:szCs w:val="18"/>
              </w:rPr>
            </w:pPr>
          </w:p>
          <w:p w14:paraId="084A273A" w14:textId="77777777" w:rsidR="00A6471C" w:rsidRDefault="00A6471C" w:rsidP="00A6471C">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2A30CD5D" w14:textId="47EA18F6" w:rsidR="00A6471C" w:rsidRDefault="00A6471C" w:rsidP="00640C80">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Ekspluatācijā nodotais būvobjekts.</w:t>
            </w:r>
          </w:p>
          <w:p w14:paraId="0837879C" w14:textId="77777777" w:rsidR="00A6471C" w:rsidRPr="0000333A" w:rsidRDefault="00A6471C" w:rsidP="00640C80">
            <w:pPr>
              <w:spacing w:after="0" w:line="240" w:lineRule="auto"/>
              <w:jc w:val="both"/>
              <w:rPr>
                <w:rFonts w:ascii="Times New Roman" w:eastAsiaTheme="minorHAnsi" w:hAnsi="Times New Roman"/>
                <w:i/>
                <w:sz w:val="18"/>
                <w:szCs w:val="18"/>
              </w:rPr>
            </w:pPr>
          </w:p>
          <w:p w14:paraId="0F43E58E" w14:textId="49A6BBAC" w:rsidR="00743431" w:rsidRPr="0000333A" w:rsidRDefault="006B4184" w:rsidP="00640C80">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t>Starpposma vērtība 2018:</w:t>
            </w:r>
            <w:r w:rsidR="00743431" w:rsidRPr="0000333A">
              <w:rPr>
                <w:rFonts w:ascii="Times New Roman" w:eastAsiaTheme="minorHAnsi" w:hAnsi="Times New Roman"/>
                <w:i/>
                <w:sz w:val="18"/>
                <w:szCs w:val="18"/>
              </w:rPr>
              <w:t xml:space="preserve"> </w:t>
            </w:r>
            <w:r w:rsidR="004F576F">
              <w:rPr>
                <w:rFonts w:ascii="Times New Roman" w:eastAsiaTheme="minorHAnsi" w:hAnsi="Times New Roman"/>
                <w:i/>
                <w:sz w:val="18"/>
                <w:szCs w:val="18"/>
              </w:rPr>
              <w:t>1.035</w:t>
            </w:r>
            <w:r w:rsidR="00450E34" w:rsidRPr="0000333A">
              <w:rPr>
                <w:rFonts w:ascii="Times New Roman" w:eastAsiaTheme="minorHAnsi" w:hAnsi="Times New Roman"/>
                <w:i/>
                <w:sz w:val="18"/>
                <w:szCs w:val="18"/>
              </w:rPr>
              <w:t>km</w:t>
            </w:r>
          </w:p>
          <w:p w14:paraId="63784137" w14:textId="77777777" w:rsidR="00743431" w:rsidRPr="0000333A" w:rsidRDefault="00743431" w:rsidP="00640C80">
            <w:pPr>
              <w:spacing w:after="0" w:line="240" w:lineRule="auto"/>
              <w:jc w:val="both"/>
              <w:rPr>
                <w:rFonts w:ascii="Times New Roman" w:eastAsiaTheme="minorHAnsi" w:hAnsi="Times New Roman"/>
                <w:i/>
                <w:sz w:val="18"/>
                <w:szCs w:val="18"/>
              </w:rPr>
            </w:pPr>
          </w:p>
          <w:p w14:paraId="5E40F3CF" w14:textId="77777777" w:rsidR="00A42100" w:rsidRPr="0000333A" w:rsidRDefault="00A42100" w:rsidP="00640C80">
            <w:pPr>
              <w:spacing w:after="0" w:line="240" w:lineRule="auto"/>
              <w:jc w:val="both"/>
              <w:rPr>
                <w:rFonts w:ascii="Times New Roman" w:eastAsiaTheme="minorHAnsi" w:hAnsi="Times New Roman"/>
                <w:i/>
                <w:sz w:val="18"/>
                <w:szCs w:val="18"/>
              </w:rPr>
            </w:pPr>
          </w:p>
          <w:p w14:paraId="5A27C420" w14:textId="1C446806"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Mērķis 2023:</w:t>
            </w:r>
            <w:r w:rsidR="00A21245">
              <w:rPr>
                <w:rFonts w:ascii="Times New Roman" w:eastAsiaTheme="minorHAnsi" w:hAnsi="Times New Roman"/>
                <w:sz w:val="18"/>
                <w:szCs w:val="18"/>
              </w:rPr>
              <w:t xml:space="preserve"> </w:t>
            </w:r>
            <w:r w:rsidR="00B31110">
              <w:rPr>
                <w:rFonts w:ascii="Times New Roman" w:eastAsiaTheme="minorHAnsi" w:hAnsi="Times New Roman"/>
                <w:sz w:val="18"/>
                <w:szCs w:val="18"/>
              </w:rPr>
              <w:t>4,532</w:t>
            </w:r>
          </w:p>
          <w:p w14:paraId="429BD6EB"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6F90C04C" w14:textId="77777777" w:rsidR="006B4184" w:rsidRPr="0000333A" w:rsidRDefault="006B4184" w:rsidP="00640C80">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 xml:space="preserve">Mērķa vērtības noteikšanas principi/metodoloģija: </w:t>
            </w:r>
            <w:r w:rsidRPr="0000333A">
              <w:rPr>
                <w:rFonts w:ascii="Times New Roman" w:eastAsiaTheme="minorHAnsi" w:hAnsi="Times New Roman"/>
                <w:sz w:val="18"/>
                <w:szCs w:val="18"/>
              </w:rPr>
              <w:t>finansējuma saņēmēju projektu priekšlikumos paredzētās aktivitātes un laika grafiks</w:t>
            </w:r>
          </w:p>
          <w:p w14:paraId="1F2E1607"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6CF50007" w14:textId="05A58CEA" w:rsidR="00E8576C" w:rsidRPr="0000333A" w:rsidRDefault="006B4184" w:rsidP="00E8576C">
            <w:pPr>
              <w:spacing w:after="0" w:line="240" w:lineRule="auto"/>
              <w:jc w:val="both"/>
              <w:rPr>
                <w:rFonts w:ascii="Times New Roman" w:eastAsiaTheme="minorHAnsi" w:hAnsi="Times New Roman"/>
                <w:sz w:val="18"/>
                <w:szCs w:val="18"/>
              </w:rPr>
            </w:pPr>
            <w:r w:rsidRPr="0000333A">
              <w:rPr>
                <w:rFonts w:ascii="Times New Roman" w:eastAsiaTheme="minorHAnsi" w:hAnsi="Times New Roman"/>
                <w:i/>
                <w:sz w:val="18"/>
                <w:szCs w:val="18"/>
              </w:rPr>
              <w:t>Iznākuma rādītājam sasniegšanai paredzētais finansējums:</w:t>
            </w:r>
            <w:r w:rsidR="00D256AE">
              <w:rPr>
                <w:rFonts w:ascii="Times New Roman" w:eastAsiaTheme="minorHAnsi" w:hAnsi="Times New Roman"/>
                <w:sz w:val="18"/>
                <w:szCs w:val="18"/>
              </w:rPr>
              <w:t> </w:t>
            </w:r>
            <w:r w:rsidR="006E2FA7">
              <w:rPr>
                <w:rFonts w:ascii="Times New Roman" w:eastAsiaTheme="minorHAnsi" w:hAnsi="Times New Roman"/>
                <w:sz w:val="18"/>
                <w:szCs w:val="18"/>
              </w:rPr>
              <w:t>125 674 487</w:t>
            </w:r>
            <w:r w:rsidR="00B562AF">
              <w:rPr>
                <w:rFonts w:ascii="Times New Roman" w:eastAsiaTheme="minorHAnsi" w:hAnsi="Times New Roman"/>
                <w:sz w:val="18"/>
                <w:szCs w:val="18"/>
              </w:rPr>
              <w:t xml:space="preserve"> EUR</w:t>
            </w:r>
          </w:p>
          <w:p w14:paraId="3459FC65" w14:textId="77777777" w:rsidR="005D55D9" w:rsidRPr="0000333A" w:rsidRDefault="005D55D9" w:rsidP="00640C80">
            <w:pPr>
              <w:spacing w:after="0" w:line="240" w:lineRule="auto"/>
              <w:jc w:val="both"/>
              <w:rPr>
                <w:rFonts w:ascii="Times New Roman" w:eastAsiaTheme="minorHAnsi" w:hAnsi="Times New Roman"/>
                <w:sz w:val="18"/>
                <w:szCs w:val="18"/>
              </w:rPr>
            </w:pPr>
          </w:p>
          <w:p w14:paraId="059C40A3" w14:textId="77777777" w:rsidR="00AA6FAC" w:rsidRDefault="00AA6FAC" w:rsidP="00640C80">
            <w:pPr>
              <w:spacing w:after="0" w:line="240" w:lineRule="auto"/>
              <w:jc w:val="both"/>
              <w:rPr>
                <w:rFonts w:ascii="Times New Roman" w:eastAsiaTheme="minorHAnsi" w:hAnsi="Times New Roman"/>
                <w:sz w:val="18"/>
                <w:szCs w:val="18"/>
              </w:rPr>
            </w:pPr>
          </w:p>
          <w:p w14:paraId="0D169435" w14:textId="25DB05A8" w:rsidR="00AA6FAC" w:rsidRDefault="00AA6FAC" w:rsidP="00AA6FAC">
            <w:pPr>
              <w:spacing w:after="0" w:line="240" w:lineRule="auto"/>
              <w:jc w:val="both"/>
              <w:rPr>
                <w:rFonts w:ascii="Times New Roman" w:eastAsiaTheme="minorHAnsi" w:hAnsi="Times New Roman"/>
                <w:sz w:val="16"/>
                <w:szCs w:val="16"/>
              </w:rPr>
            </w:pPr>
          </w:p>
          <w:p w14:paraId="6A57A781" w14:textId="5E74C630" w:rsidR="00E02132" w:rsidRDefault="00E02132" w:rsidP="00AA6FAC">
            <w:pPr>
              <w:spacing w:after="0" w:line="240" w:lineRule="auto"/>
              <w:jc w:val="both"/>
              <w:rPr>
                <w:rFonts w:ascii="Times New Roman" w:eastAsiaTheme="minorHAnsi" w:hAnsi="Times New Roman"/>
                <w:sz w:val="16"/>
                <w:szCs w:val="16"/>
              </w:rPr>
            </w:pPr>
          </w:p>
          <w:p w14:paraId="6715FF2C" w14:textId="17DC82A3" w:rsidR="00AA6FAC" w:rsidRPr="0000333A" w:rsidRDefault="00AA6FAC" w:rsidP="00841D39">
            <w:pPr>
              <w:spacing w:after="0" w:line="240" w:lineRule="auto"/>
              <w:jc w:val="both"/>
              <w:rPr>
                <w:rFonts w:ascii="Times New Roman" w:eastAsiaTheme="minorHAnsi" w:hAnsi="Times New Roman"/>
                <w:sz w:val="18"/>
                <w:szCs w:val="18"/>
              </w:rPr>
            </w:pPr>
          </w:p>
        </w:tc>
        <w:tc>
          <w:tcPr>
            <w:tcW w:w="1843" w:type="dxa"/>
          </w:tcPr>
          <w:p w14:paraId="51EB333E" w14:textId="77777777" w:rsidR="006B4184" w:rsidRPr="0000333A" w:rsidRDefault="006B4184" w:rsidP="00640C80">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t>Starpposma vērtība 2018. gadam:</w:t>
            </w:r>
          </w:p>
          <w:p w14:paraId="4719BFD1" w14:textId="436D746A" w:rsidR="006B4184" w:rsidRPr="0000333A" w:rsidRDefault="002503FF" w:rsidP="00640C80">
            <w:pPr>
              <w:spacing w:after="0" w:line="240" w:lineRule="auto"/>
              <w:jc w:val="both"/>
              <w:rPr>
                <w:rFonts w:ascii="Times New Roman" w:eastAsiaTheme="minorHAnsi" w:hAnsi="Times New Roman"/>
                <w:sz w:val="18"/>
                <w:szCs w:val="18"/>
              </w:rPr>
            </w:pPr>
            <w:r w:rsidRPr="002503FF">
              <w:rPr>
                <w:rFonts w:ascii="Times New Roman" w:eastAsiaTheme="minorHAnsi" w:hAnsi="Times New Roman"/>
                <w:sz w:val="18"/>
                <w:szCs w:val="18"/>
              </w:rPr>
              <w:t>24 085</w:t>
            </w:r>
            <w:r>
              <w:rPr>
                <w:rFonts w:ascii="Times New Roman" w:eastAsiaTheme="minorHAnsi" w:hAnsi="Times New Roman"/>
                <w:sz w:val="18"/>
                <w:szCs w:val="18"/>
              </w:rPr>
              <w:t> </w:t>
            </w:r>
            <w:r w:rsidRPr="002503FF">
              <w:rPr>
                <w:rFonts w:ascii="Times New Roman" w:eastAsiaTheme="minorHAnsi" w:hAnsi="Times New Roman"/>
                <w:sz w:val="18"/>
                <w:szCs w:val="18"/>
              </w:rPr>
              <w:t>192</w:t>
            </w:r>
            <w:r>
              <w:rPr>
                <w:rFonts w:ascii="Times New Roman" w:eastAsiaTheme="minorHAnsi" w:hAnsi="Times New Roman"/>
                <w:sz w:val="18"/>
                <w:szCs w:val="18"/>
              </w:rPr>
              <w:t xml:space="preserve"> </w:t>
            </w:r>
            <w:r w:rsidR="00B31BB7" w:rsidRPr="0000333A">
              <w:rPr>
                <w:rFonts w:ascii="Times New Roman" w:eastAsiaTheme="minorHAnsi" w:hAnsi="Times New Roman"/>
                <w:sz w:val="18"/>
                <w:szCs w:val="18"/>
              </w:rPr>
              <w:t>EUR</w:t>
            </w:r>
          </w:p>
          <w:p w14:paraId="41E09D27" w14:textId="77777777" w:rsidR="006B4184" w:rsidRPr="0000333A" w:rsidRDefault="006B4184" w:rsidP="00640C80">
            <w:pPr>
              <w:spacing w:after="0" w:line="240" w:lineRule="auto"/>
              <w:jc w:val="both"/>
              <w:rPr>
                <w:rFonts w:ascii="Times New Roman" w:eastAsiaTheme="minorHAnsi" w:hAnsi="Times New Roman"/>
                <w:i/>
                <w:sz w:val="18"/>
                <w:szCs w:val="18"/>
              </w:rPr>
            </w:pPr>
          </w:p>
          <w:p w14:paraId="6596C3C5" w14:textId="4C8DA4DF" w:rsidR="006B4184" w:rsidRPr="004600F6" w:rsidRDefault="006B4184" w:rsidP="00640C80">
            <w:pPr>
              <w:spacing w:after="0" w:line="240" w:lineRule="auto"/>
              <w:jc w:val="both"/>
              <w:rPr>
                <w:rFonts w:ascii="Times New Roman" w:hAnsi="Times New Roman"/>
                <w:sz w:val="18"/>
              </w:rPr>
            </w:pPr>
            <w:r w:rsidRPr="0000333A">
              <w:rPr>
                <w:rFonts w:ascii="Times New Roman" w:eastAsiaTheme="minorHAnsi" w:hAnsi="Times New Roman"/>
                <w:i/>
                <w:sz w:val="18"/>
                <w:szCs w:val="18"/>
              </w:rPr>
              <w:t xml:space="preserve">Mērķis 2023. gadam (vienāds ar  100 % no  SAM paredzētā kopējā finansējuma): </w:t>
            </w:r>
            <w:r w:rsidR="00D256AE">
              <w:rPr>
                <w:rFonts w:ascii="Times New Roman" w:eastAsiaTheme="minorHAnsi" w:hAnsi="Times New Roman"/>
                <w:sz w:val="18"/>
                <w:szCs w:val="18"/>
              </w:rPr>
              <w:t xml:space="preserve">  </w:t>
            </w:r>
            <w:r w:rsidR="006E2FA7">
              <w:rPr>
                <w:rFonts w:ascii="Times New Roman" w:eastAsiaTheme="minorHAnsi" w:hAnsi="Times New Roman"/>
                <w:sz w:val="18"/>
                <w:szCs w:val="18"/>
              </w:rPr>
              <w:t xml:space="preserve">125 674 487 </w:t>
            </w:r>
            <w:r w:rsidR="00B562AF">
              <w:rPr>
                <w:rFonts w:ascii="Times New Roman" w:eastAsiaTheme="minorHAnsi" w:hAnsi="Times New Roman"/>
                <w:sz w:val="18"/>
                <w:szCs w:val="18"/>
              </w:rPr>
              <w:t xml:space="preserve"> </w:t>
            </w:r>
            <w:r w:rsidR="00B31BB7" w:rsidRPr="0000333A">
              <w:rPr>
                <w:rFonts w:ascii="Times New Roman" w:eastAsiaTheme="minorHAnsi" w:hAnsi="Times New Roman"/>
                <w:sz w:val="18"/>
                <w:szCs w:val="18"/>
              </w:rPr>
              <w:t>EUR</w:t>
            </w:r>
          </w:p>
          <w:p w14:paraId="77AE7856" w14:textId="77777777" w:rsidR="00743431" w:rsidRPr="0000333A" w:rsidRDefault="00743431" w:rsidP="00640C80">
            <w:pPr>
              <w:spacing w:after="0" w:line="240" w:lineRule="auto"/>
              <w:jc w:val="both"/>
              <w:rPr>
                <w:rFonts w:ascii="Times New Roman" w:eastAsiaTheme="minorHAnsi" w:hAnsi="Times New Roman"/>
                <w:i/>
                <w:sz w:val="18"/>
                <w:szCs w:val="18"/>
              </w:rPr>
            </w:pPr>
          </w:p>
          <w:p w14:paraId="63E14C5C" w14:textId="29DEC360" w:rsidR="006B4184" w:rsidRPr="0000333A" w:rsidRDefault="006B4184" w:rsidP="005436E0">
            <w:pPr>
              <w:spacing w:after="0" w:line="240" w:lineRule="auto"/>
              <w:jc w:val="both"/>
              <w:rPr>
                <w:rFonts w:ascii="Times New Roman" w:eastAsiaTheme="minorHAnsi" w:hAnsi="Times New Roman"/>
                <w:i/>
                <w:sz w:val="18"/>
                <w:szCs w:val="18"/>
              </w:rPr>
            </w:pPr>
            <w:r w:rsidRPr="0000333A">
              <w:rPr>
                <w:rFonts w:ascii="Times New Roman" w:eastAsiaTheme="minorHAnsi" w:hAnsi="Times New Roman"/>
                <w:i/>
                <w:sz w:val="18"/>
                <w:szCs w:val="18"/>
              </w:rPr>
              <w:t xml:space="preserve">Starpposma vērtības noteikšanas aprēķins: </w:t>
            </w:r>
            <w:r w:rsidR="00DB1BC3">
              <w:rPr>
                <w:rFonts w:ascii="Times New Roman" w:eastAsiaTheme="minorHAnsi" w:hAnsi="Times New Roman"/>
                <w:sz w:val="18"/>
                <w:szCs w:val="18"/>
              </w:rPr>
              <w:t>Starpposma vērtība noteikta, ņemot vērā plānoto projektu indikatīvo laika grafiku, ņemot vērā, ka projektu īstenošanu plānots uzsākt jau 2014.gada beigās.</w:t>
            </w:r>
          </w:p>
        </w:tc>
      </w:tr>
    </w:tbl>
    <w:p w14:paraId="5D023E7E" w14:textId="77777777" w:rsidR="00FA549B" w:rsidRPr="0000333A" w:rsidRDefault="00FA549B">
      <w:pPr>
        <w:rPr>
          <w:rFonts w:ascii="Times New Roman" w:hAnsi="Times New Roman"/>
          <w:sz w:val="18"/>
          <w:szCs w:val="18"/>
        </w:rPr>
      </w:pPr>
    </w:p>
    <w:sectPr w:rsidR="00FA549B" w:rsidRPr="0000333A" w:rsidSect="00640C80">
      <w:headerReference w:type="default" r:id="rId10"/>
      <w:footerReference w:type="default" r:id="rId11"/>
      <w:pgSz w:w="16838" w:h="11906" w:orient="landscape"/>
      <w:pgMar w:top="567" w:right="1440"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6094" w14:textId="77777777" w:rsidR="00602471" w:rsidRDefault="00602471" w:rsidP="006B4184">
      <w:pPr>
        <w:spacing w:after="0" w:line="240" w:lineRule="auto"/>
      </w:pPr>
      <w:r>
        <w:separator/>
      </w:r>
    </w:p>
  </w:endnote>
  <w:endnote w:type="continuationSeparator" w:id="0">
    <w:p w14:paraId="49AC989B" w14:textId="77777777" w:rsidR="00602471" w:rsidRDefault="00602471" w:rsidP="006B4184">
      <w:pPr>
        <w:spacing w:after="0" w:line="240" w:lineRule="auto"/>
      </w:pPr>
      <w:r>
        <w:continuationSeparator/>
      </w:r>
    </w:p>
  </w:endnote>
  <w:endnote w:type="continuationNotice" w:id="1">
    <w:p w14:paraId="7E6E24A5" w14:textId="77777777" w:rsidR="00602471" w:rsidRDefault="006024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BE4F" w14:textId="77777777" w:rsidR="00760F68" w:rsidRDefault="00760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07669" w14:textId="77777777" w:rsidR="00602471" w:rsidRDefault="00602471" w:rsidP="006B4184">
      <w:pPr>
        <w:spacing w:after="0" w:line="240" w:lineRule="auto"/>
      </w:pPr>
      <w:r>
        <w:separator/>
      </w:r>
    </w:p>
  </w:footnote>
  <w:footnote w:type="continuationSeparator" w:id="0">
    <w:p w14:paraId="52E1A0AC" w14:textId="77777777" w:rsidR="00602471" w:rsidRDefault="00602471" w:rsidP="006B4184">
      <w:pPr>
        <w:spacing w:after="0" w:line="240" w:lineRule="auto"/>
      </w:pPr>
      <w:r>
        <w:continuationSeparator/>
      </w:r>
    </w:p>
  </w:footnote>
  <w:footnote w:type="continuationNotice" w:id="1">
    <w:p w14:paraId="3AC8FA95" w14:textId="77777777" w:rsidR="00602471" w:rsidRDefault="00602471">
      <w:pPr>
        <w:spacing w:after="0" w:line="240" w:lineRule="auto"/>
      </w:pPr>
    </w:p>
  </w:footnote>
  <w:footnote w:id="2">
    <w:p w14:paraId="3A2CAF31" w14:textId="1D370175" w:rsidR="006B4184" w:rsidRPr="00B22B28" w:rsidRDefault="006B4184" w:rsidP="006B4184">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F740D2" w:rsidRPr="00B45BF9">
        <w:rPr>
          <w:rFonts w:ascii="Times New Roman" w:hAnsi="Times New Roman"/>
          <w:i/>
          <w:sz w:val="18"/>
          <w:szCs w:val="18"/>
        </w:rPr>
        <w:t>Starpposma vērtība 2018. gadam ir</w:t>
      </w:r>
      <w:r w:rsidRPr="004045F1">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F468CB">
        <w:rPr>
          <w:rFonts w:ascii="Times New Roman" w:hAnsi="Times New Roman"/>
          <w:i/>
          <w:sz w:val="18"/>
          <w:szCs w:val="18"/>
        </w:rPr>
        <w:t xml:space="preserve">, </w:t>
      </w:r>
      <w:r w:rsidR="00F468CB" w:rsidRPr="00551812">
        <w:rPr>
          <w:rFonts w:ascii="Times New Roman" w:hAnsi="Times New Roman"/>
          <w:i/>
          <w:sz w:val="18"/>
          <w:szCs w:val="18"/>
        </w:rPr>
        <w:t>līdz 30.06.201</w:t>
      </w:r>
      <w:r w:rsidR="00F468CB">
        <w:rPr>
          <w:rFonts w:ascii="Times New Roman" w:hAnsi="Times New Roman"/>
          <w:i/>
          <w:sz w:val="18"/>
          <w:szCs w:val="18"/>
        </w:rPr>
        <w:t>9</w:t>
      </w:r>
      <w:r w:rsidR="00F468CB" w:rsidRPr="00551812">
        <w:rPr>
          <w:rFonts w:ascii="Times New Roman" w:hAnsi="Times New Roman"/>
          <w:i/>
          <w:sz w:val="18"/>
          <w:szCs w:val="18"/>
        </w:rPr>
        <w:t xml:space="preserve">. sertificētie izdevumi, kas </w:t>
      </w:r>
      <w:r w:rsidR="00F468CB">
        <w:rPr>
          <w:rFonts w:ascii="Times New Roman" w:hAnsi="Times New Roman"/>
          <w:i/>
          <w:sz w:val="18"/>
          <w:szCs w:val="18"/>
        </w:rPr>
        <w:t>finansējuma saņēmējiem</w:t>
      </w:r>
      <w:r w:rsidR="00F468CB" w:rsidRPr="00551812">
        <w:rPr>
          <w:rFonts w:ascii="Times New Roman" w:hAnsi="Times New Roman"/>
          <w:i/>
          <w:sz w:val="18"/>
          <w:szCs w:val="18"/>
        </w:rPr>
        <w:t xml:space="preserve"> radušies līdz 31.12.2018</w:t>
      </w:r>
      <w:r w:rsidR="00F468CB" w:rsidRPr="00C41B71">
        <w:rPr>
          <w:rFonts w:ascii="Times New Roman" w:hAnsi="Times New Roman"/>
          <w:i/>
          <w:sz w:val="18"/>
          <w:szCs w:val="18"/>
        </w:rPr>
        <w:t>.</w:t>
      </w:r>
      <w:r w:rsidRPr="004045F1">
        <w:rPr>
          <w:rFonts w:ascii="Times New Roman" w:hAnsi="Times New Roman"/>
          <w:i/>
          <w:sz w:val="18"/>
          <w:szCs w:val="18"/>
        </w:rPr>
        <w:t xml:space="preserve"> Starpposma vērtības noteikšanā nedrīkst iekļaut snieguma rezerves apjomu 6 %, kamēr mērķis nosakāms iekļaujot rezerves apjomu.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92D8" w14:textId="77777777" w:rsidR="00760F68" w:rsidRDefault="00760F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184"/>
    <w:rsid w:val="0000333A"/>
    <w:rsid w:val="00021FA2"/>
    <w:rsid w:val="00082F8D"/>
    <w:rsid w:val="00083F5E"/>
    <w:rsid w:val="000D6E51"/>
    <w:rsid w:val="00110D6D"/>
    <w:rsid w:val="00125C3F"/>
    <w:rsid w:val="001325A3"/>
    <w:rsid w:val="00160234"/>
    <w:rsid w:val="001A3925"/>
    <w:rsid w:val="001C4996"/>
    <w:rsid w:val="001D03C1"/>
    <w:rsid w:val="001F239D"/>
    <w:rsid w:val="001F7118"/>
    <w:rsid w:val="00236318"/>
    <w:rsid w:val="002503FF"/>
    <w:rsid w:val="00262BFA"/>
    <w:rsid w:val="00274711"/>
    <w:rsid w:val="00277292"/>
    <w:rsid w:val="0028332B"/>
    <w:rsid w:val="002A3B04"/>
    <w:rsid w:val="002A410F"/>
    <w:rsid w:val="00344130"/>
    <w:rsid w:val="00360E61"/>
    <w:rsid w:val="00377659"/>
    <w:rsid w:val="003905CB"/>
    <w:rsid w:val="003C0FEF"/>
    <w:rsid w:val="00450E34"/>
    <w:rsid w:val="004600F6"/>
    <w:rsid w:val="00495E1A"/>
    <w:rsid w:val="004A2773"/>
    <w:rsid w:val="004F576F"/>
    <w:rsid w:val="005029FE"/>
    <w:rsid w:val="00516F5F"/>
    <w:rsid w:val="005436E0"/>
    <w:rsid w:val="005570E3"/>
    <w:rsid w:val="00557A72"/>
    <w:rsid w:val="00560F44"/>
    <w:rsid w:val="005940B6"/>
    <w:rsid w:val="005D3088"/>
    <w:rsid w:val="005D55D9"/>
    <w:rsid w:val="00602471"/>
    <w:rsid w:val="00603EAA"/>
    <w:rsid w:val="00640C80"/>
    <w:rsid w:val="006464F7"/>
    <w:rsid w:val="00651A4B"/>
    <w:rsid w:val="006770B2"/>
    <w:rsid w:val="00687E6F"/>
    <w:rsid w:val="006B4184"/>
    <w:rsid w:val="006E2FA7"/>
    <w:rsid w:val="0070695A"/>
    <w:rsid w:val="007256A5"/>
    <w:rsid w:val="00743431"/>
    <w:rsid w:val="00760F68"/>
    <w:rsid w:val="0078115E"/>
    <w:rsid w:val="007B6CD1"/>
    <w:rsid w:val="007C5265"/>
    <w:rsid w:val="007D2BCC"/>
    <w:rsid w:val="007D3093"/>
    <w:rsid w:val="007E4580"/>
    <w:rsid w:val="008245B2"/>
    <w:rsid w:val="00841D39"/>
    <w:rsid w:val="009060DB"/>
    <w:rsid w:val="00916971"/>
    <w:rsid w:val="00926B57"/>
    <w:rsid w:val="00967FAA"/>
    <w:rsid w:val="00972840"/>
    <w:rsid w:val="009A4576"/>
    <w:rsid w:val="00A21245"/>
    <w:rsid w:val="00A246D4"/>
    <w:rsid w:val="00A3061B"/>
    <w:rsid w:val="00A42100"/>
    <w:rsid w:val="00A53DED"/>
    <w:rsid w:val="00A6471C"/>
    <w:rsid w:val="00A67759"/>
    <w:rsid w:val="00A952C2"/>
    <w:rsid w:val="00AA149D"/>
    <w:rsid w:val="00AA40C7"/>
    <w:rsid w:val="00AA6FAC"/>
    <w:rsid w:val="00B016E8"/>
    <w:rsid w:val="00B31110"/>
    <w:rsid w:val="00B31BB7"/>
    <w:rsid w:val="00B34788"/>
    <w:rsid w:val="00B35093"/>
    <w:rsid w:val="00B562AF"/>
    <w:rsid w:val="00B72C52"/>
    <w:rsid w:val="00B83005"/>
    <w:rsid w:val="00BD2E50"/>
    <w:rsid w:val="00CC51E1"/>
    <w:rsid w:val="00CC52C5"/>
    <w:rsid w:val="00CE06D2"/>
    <w:rsid w:val="00D20490"/>
    <w:rsid w:val="00D24324"/>
    <w:rsid w:val="00D256AE"/>
    <w:rsid w:val="00D56847"/>
    <w:rsid w:val="00D82A13"/>
    <w:rsid w:val="00D944CA"/>
    <w:rsid w:val="00DA001C"/>
    <w:rsid w:val="00DA0D62"/>
    <w:rsid w:val="00DB1BC3"/>
    <w:rsid w:val="00DC1BDC"/>
    <w:rsid w:val="00DD41B9"/>
    <w:rsid w:val="00DE09FF"/>
    <w:rsid w:val="00E02132"/>
    <w:rsid w:val="00E1247D"/>
    <w:rsid w:val="00E1539B"/>
    <w:rsid w:val="00E57A43"/>
    <w:rsid w:val="00E6264D"/>
    <w:rsid w:val="00E70871"/>
    <w:rsid w:val="00E732E5"/>
    <w:rsid w:val="00E73FA3"/>
    <w:rsid w:val="00E8576C"/>
    <w:rsid w:val="00F02CFA"/>
    <w:rsid w:val="00F3318B"/>
    <w:rsid w:val="00F468CB"/>
    <w:rsid w:val="00F65C4E"/>
    <w:rsid w:val="00F740D2"/>
    <w:rsid w:val="00FA549B"/>
    <w:rsid w:val="00FB135F"/>
    <w:rsid w:val="00FB181C"/>
    <w:rsid w:val="00FB64B0"/>
    <w:rsid w:val="00FC12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4EF7"/>
  <w15:docId w15:val="{187CF0A2-4D16-4109-8708-3A0C4569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18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6B4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B4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B41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4184"/>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B4184"/>
    <w:rPr>
      <w:vertAlign w:val="superscript"/>
    </w:rPr>
  </w:style>
  <w:style w:type="character" w:styleId="CommentReference">
    <w:name w:val="annotation reference"/>
    <w:basedOn w:val="DefaultParagraphFont"/>
    <w:uiPriority w:val="99"/>
    <w:semiHidden/>
    <w:unhideWhenUsed/>
    <w:rsid w:val="00277292"/>
    <w:rPr>
      <w:sz w:val="16"/>
      <w:szCs w:val="16"/>
    </w:rPr>
  </w:style>
  <w:style w:type="paragraph" w:styleId="CommentText">
    <w:name w:val="annotation text"/>
    <w:basedOn w:val="Normal"/>
    <w:link w:val="CommentTextChar"/>
    <w:uiPriority w:val="99"/>
    <w:unhideWhenUsed/>
    <w:rsid w:val="00277292"/>
    <w:pPr>
      <w:spacing w:line="240" w:lineRule="auto"/>
    </w:pPr>
    <w:rPr>
      <w:sz w:val="20"/>
      <w:szCs w:val="20"/>
    </w:rPr>
  </w:style>
  <w:style w:type="character" w:customStyle="1" w:styleId="CommentTextChar">
    <w:name w:val="Comment Text Char"/>
    <w:basedOn w:val="DefaultParagraphFont"/>
    <w:link w:val="CommentText"/>
    <w:uiPriority w:val="99"/>
    <w:rsid w:val="0027729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77292"/>
    <w:rPr>
      <w:b/>
      <w:bCs/>
    </w:rPr>
  </w:style>
  <w:style w:type="character" w:customStyle="1" w:styleId="CommentSubjectChar">
    <w:name w:val="Comment Subject Char"/>
    <w:basedOn w:val="CommentTextChar"/>
    <w:link w:val="CommentSubject"/>
    <w:uiPriority w:val="99"/>
    <w:semiHidden/>
    <w:rsid w:val="00277292"/>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27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292"/>
    <w:rPr>
      <w:rFonts w:ascii="Segoe UI" w:eastAsia="Calibri" w:hAnsi="Segoe UI" w:cs="Segoe UI"/>
      <w:sz w:val="18"/>
      <w:szCs w:val="18"/>
    </w:rPr>
  </w:style>
  <w:style w:type="paragraph" w:styleId="Revision">
    <w:name w:val="Revision"/>
    <w:hidden/>
    <w:uiPriority w:val="99"/>
    <w:semiHidden/>
    <w:rsid w:val="00926B57"/>
    <w:rPr>
      <w:rFonts w:ascii="Calibri" w:eastAsia="Calibri" w:hAnsi="Calibri" w:cs="Times New Roman"/>
      <w:sz w:val="22"/>
    </w:rPr>
  </w:style>
  <w:style w:type="paragraph" w:styleId="Header">
    <w:name w:val="header"/>
    <w:basedOn w:val="Normal"/>
    <w:link w:val="HeaderChar"/>
    <w:uiPriority w:val="99"/>
    <w:unhideWhenUsed/>
    <w:rsid w:val="00760F68"/>
    <w:pPr>
      <w:tabs>
        <w:tab w:val="center" w:pos="4153"/>
        <w:tab w:val="right" w:pos="8306"/>
      </w:tabs>
      <w:spacing w:after="0" w:line="240" w:lineRule="auto"/>
    </w:pPr>
  </w:style>
  <w:style w:type="character" w:customStyle="1" w:styleId="HeaderChar">
    <w:name w:val="Header Char"/>
    <w:basedOn w:val="DefaultParagraphFont"/>
    <w:link w:val="Header"/>
    <w:uiPriority w:val="99"/>
    <w:rsid w:val="00760F68"/>
    <w:rPr>
      <w:rFonts w:ascii="Calibri" w:eastAsia="Calibri" w:hAnsi="Calibri" w:cs="Times New Roman"/>
      <w:sz w:val="22"/>
    </w:rPr>
  </w:style>
  <w:style w:type="paragraph" w:styleId="Footer">
    <w:name w:val="footer"/>
    <w:basedOn w:val="Normal"/>
    <w:link w:val="FooterChar"/>
    <w:uiPriority w:val="99"/>
    <w:unhideWhenUsed/>
    <w:rsid w:val="00760F68"/>
    <w:pPr>
      <w:tabs>
        <w:tab w:val="center" w:pos="4153"/>
        <w:tab w:val="right" w:pos="8306"/>
      </w:tabs>
      <w:spacing w:after="0" w:line="240" w:lineRule="auto"/>
    </w:pPr>
  </w:style>
  <w:style w:type="character" w:customStyle="1" w:styleId="FooterChar">
    <w:name w:val="Footer Char"/>
    <w:basedOn w:val="DefaultParagraphFont"/>
    <w:link w:val="Footer"/>
    <w:uiPriority w:val="99"/>
    <w:rsid w:val="00760F68"/>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7378">
      <w:bodyDiv w:val="1"/>
      <w:marLeft w:val="0"/>
      <w:marRight w:val="0"/>
      <w:marTop w:val="0"/>
      <w:marBottom w:val="0"/>
      <w:divBdr>
        <w:top w:val="none" w:sz="0" w:space="0" w:color="auto"/>
        <w:left w:val="none" w:sz="0" w:space="0" w:color="auto"/>
        <w:bottom w:val="none" w:sz="0" w:space="0" w:color="auto"/>
        <w:right w:val="none" w:sz="0" w:space="0" w:color="auto"/>
      </w:divBdr>
    </w:div>
    <w:div w:id="295112816">
      <w:bodyDiv w:val="1"/>
      <w:marLeft w:val="0"/>
      <w:marRight w:val="0"/>
      <w:marTop w:val="0"/>
      <w:marBottom w:val="0"/>
      <w:divBdr>
        <w:top w:val="none" w:sz="0" w:space="0" w:color="auto"/>
        <w:left w:val="none" w:sz="0" w:space="0" w:color="auto"/>
        <w:bottom w:val="none" w:sz="0" w:space="0" w:color="auto"/>
        <w:right w:val="none" w:sz="0" w:space="0" w:color="auto"/>
      </w:divBdr>
    </w:div>
    <w:div w:id="410926325">
      <w:bodyDiv w:val="1"/>
      <w:marLeft w:val="0"/>
      <w:marRight w:val="0"/>
      <w:marTop w:val="0"/>
      <w:marBottom w:val="0"/>
      <w:divBdr>
        <w:top w:val="none" w:sz="0" w:space="0" w:color="auto"/>
        <w:left w:val="none" w:sz="0" w:space="0" w:color="auto"/>
        <w:bottom w:val="none" w:sz="0" w:space="0" w:color="auto"/>
        <w:right w:val="none" w:sz="0" w:space="0" w:color="auto"/>
      </w:divBdr>
    </w:div>
    <w:div w:id="528689489">
      <w:bodyDiv w:val="1"/>
      <w:marLeft w:val="0"/>
      <w:marRight w:val="0"/>
      <w:marTop w:val="0"/>
      <w:marBottom w:val="0"/>
      <w:divBdr>
        <w:top w:val="none" w:sz="0" w:space="0" w:color="auto"/>
        <w:left w:val="none" w:sz="0" w:space="0" w:color="auto"/>
        <w:bottom w:val="none" w:sz="0" w:space="0" w:color="auto"/>
        <w:right w:val="none" w:sz="0" w:space="0" w:color="auto"/>
      </w:divBdr>
    </w:div>
    <w:div w:id="1910187768">
      <w:bodyDiv w:val="1"/>
      <w:marLeft w:val="0"/>
      <w:marRight w:val="0"/>
      <w:marTop w:val="0"/>
      <w:marBottom w:val="0"/>
      <w:divBdr>
        <w:top w:val="none" w:sz="0" w:space="0" w:color="auto"/>
        <w:left w:val="none" w:sz="0" w:space="0" w:color="auto"/>
        <w:bottom w:val="none" w:sz="0" w:space="0" w:color="auto"/>
        <w:right w:val="none" w:sz="0" w:space="0" w:color="auto"/>
      </w:divBdr>
    </w:div>
    <w:div w:id="206478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80D605BD0867418EA218D70DC5828C" ma:contentTypeVersion="16" ma:contentTypeDescription="Create a new document." ma:contentTypeScope="" ma:versionID="9990d716548bb4483c2f407df2c09bf3">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77e10cc4a96f9adef0a31ba4a1ec4885"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BDE3D-55A8-4293-A264-2F5E993B3629}">
  <ds:schemaRefs>
    <ds:schemaRef ds:uri="http://schemas.microsoft.com/sharepoint/v3/contenttype/forms"/>
  </ds:schemaRefs>
</ds:datastoreItem>
</file>

<file path=customXml/itemProps2.xml><?xml version="1.0" encoding="utf-8"?>
<ds:datastoreItem xmlns:ds="http://schemas.openxmlformats.org/officeDocument/2006/customXml" ds:itemID="{27DB9747-B293-42DC-870A-F087AC2D8E82}">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3.xml><?xml version="1.0" encoding="utf-8"?>
<ds:datastoreItem xmlns:ds="http://schemas.openxmlformats.org/officeDocument/2006/customXml" ds:itemID="{53E41A25-4738-47ED-BAB3-FA6111FCEB7B}">
  <ds:schemaRefs>
    <ds:schemaRef ds:uri="http://schemas.openxmlformats.org/officeDocument/2006/bibliography"/>
  </ds:schemaRefs>
</ds:datastoreItem>
</file>

<file path=customXml/itemProps4.xml><?xml version="1.0" encoding="utf-8"?>
<ds:datastoreItem xmlns:ds="http://schemas.openxmlformats.org/officeDocument/2006/customXml" ds:itemID="{F1F2E88D-4F71-4831-BBC7-E22F26FBB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2363</Words>
  <Characters>1348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Satiksmes ministrija</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Rūdolfs Kudļa</dc:creator>
  <cp:lastModifiedBy>Elīna Puriņa</cp:lastModifiedBy>
  <cp:revision>6</cp:revision>
  <dcterms:created xsi:type="dcterms:W3CDTF">2021-05-31T12:03:00Z</dcterms:created>
  <dcterms:modified xsi:type="dcterms:W3CDTF">2023-05-26T13:28:00Z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