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00DF0788" w14:textId="07C18547" w:rsidR="00BE55BB" w:rsidRDefault="00BE55BB" w:rsidP="0050478E">
      <w:pPr>
        <w:spacing w:line="240" w:lineRule="auto"/>
        <w:jc w:val="center"/>
        <w:rPr>
          <w:rFonts w:eastAsia="Times New Roman"/>
          <w:b/>
          <w:sz w:val="20"/>
          <w:szCs w:val="20"/>
        </w:rPr>
      </w:pPr>
      <w:r w:rsidRPr="00BE55BB">
        <w:rPr>
          <w:rFonts w:eastAsia="Times New Roman"/>
          <w:b/>
          <w:sz w:val="20"/>
          <w:szCs w:val="20"/>
        </w:rPr>
        <w:t>1.2.3.SAM “Veicināt ilgtspējīgu izaugsmi, konkurētspēju un darba vietu radīšanu MVU, tostarp ar produktīvām investīcijām”</w:t>
      </w:r>
    </w:p>
    <w:p w14:paraId="421E5760" w14:textId="6CF266F9" w:rsidR="003062B1" w:rsidRDefault="00BB2A3C" w:rsidP="0050478E">
      <w:pPr>
        <w:spacing w:line="240" w:lineRule="auto"/>
        <w:jc w:val="center"/>
        <w:rPr>
          <w:b/>
          <w:bCs/>
          <w:color w:val="000000"/>
          <w:sz w:val="20"/>
          <w:szCs w:val="20"/>
          <w:lang w:eastAsia="en-GB"/>
        </w:rPr>
      </w:pPr>
      <w:r>
        <w:rPr>
          <w:rFonts w:eastAsia="Times New Roman"/>
          <w:b/>
          <w:sz w:val="20"/>
          <w:szCs w:val="20"/>
        </w:rPr>
        <w:t>1.2.</w:t>
      </w:r>
      <w:r w:rsidR="008932C1">
        <w:rPr>
          <w:rFonts w:eastAsia="Times New Roman"/>
          <w:b/>
          <w:sz w:val="20"/>
          <w:szCs w:val="20"/>
        </w:rPr>
        <w:t>3</w:t>
      </w:r>
      <w:r>
        <w:rPr>
          <w:rFonts w:eastAsia="Times New Roman"/>
          <w:b/>
          <w:sz w:val="20"/>
          <w:szCs w:val="20"/>
        </w:rPr>
        <w:t>.</w:t>
      </w:r>
      <w:r w:rsidR="00566F3C">
        <w:rPr>
          <w:rFonts w:eastAsia="Times New Roman"/>
          <w:b/>
          <w:sz w:val="20"/>
          <w:szCs w:val="20"/>
        </w:rPr>
        <w:t>4</w:t>
      </w:r>
      <w:r w:rsidR="009C3E27">
        <w:rPr>
          <w:rFonts w:eastAsia="Times New Roman"/>
          <w:b/>
          <w:sz w:val="20"/>
          <w:szCs w:val="20"/>
        </w:rPr>
        <w:t>.</w:t>
      </w:r>
      <w:r w:rsidR="00BE55BB">
        <w:rPr>
          <w:rFonts w:eastAsia="Times New Roman"/>
          <w:b/>
          <w:sz w:val="20"/>
          <w:szCs w:val="20"/>
        </w:rPr>
        <w:t>pasākumam</w:t>
      </w:r>
      <w:bookmarkStart w:id="0" w:name="_Hlk90996637"/>
      <w:r w:rsidR="00AC0CC2" w:rsidRPr="00AC0CC2">
        <w:rPr>
          <w:b/>
          <w:bCs/>
          <w:color w:val="000000"/>
          <w:sz w:val="20"/>
          <w:szCs w:val="20"/>
          <w:lang w:eastAsia="en-GB"/>
        </w:rPr>
        <w:t xml:space="preserve"> </w:t>
      </w:r>
      <w:r w:rsidR="00BE55BB">
        <w:rPr>
          <w:b/>
          <w:bCs/>
          <w:color w:val="000000"/>
          <w:sz w:val="20"/>
          <w:szCs w:val="20"/>
          <w:lang w:eastAsia="en-GB"/>
        </w:rPr>
        <w:t>“</w:t>
      </w:r>
      <w:r w:rsidR="00AC0CC2" w:rsidRPr="008932C1">
        <w:rPr>
          <w:b/>
          <w:bCs/>
          <w:color w:val="000000"/>
          <w:sz w:val="20"/>
          <w:szCs w:val="20"/>
          <w:lang w:eastAsia="en-GB"/>
        </w:rPr>
        <w:t>Garantijas, portfeļgarantijas pilna cikla uzņēmējdarbībai</w:t>
      </w:r>
      <w:bookmarkEnd w:id="0"/>
      <w:r w:rsidR="00BE55BB" w:rsidRPr="00BE55BB">
        <w:rPr>
          <w:b/>
          <w:bCs/>
          <w:color w:val="000000"/>
          <w:sz w:val="20"/>
          <w:szCs w:val="20"/>
          <w:lang w:eastAsia="en-GB"/>
        </w:rPr>
        <w:t>”</w:t>
      </w:r>
    </w:p>
    <w:p w14:paraId="10562C5C" w14:textId="77777777" w:rsidR="00BE55BB" w:rsidRPr="00BE55BB" w:rsidRDefault="00BE55BB" w:rsidP="0050478E">
      <w:pPr>
        <w:spacing w:line="240" w:lineRule="auto"/>
        <w:jc w:val="center"/>
        <w:rPr>
          <w:rFonts w:eastAsia="Times New Roman"/>
          <w:b/>
          <w:bCs/>
          <w:sz w:val="20"/>
          <w:szCs w:val="20"/>
        </w:rPr>
      </w:pP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0C92D999" w:rsidR="003062B1" w:rsidRPr="003062B1" w:rsidRDefault="00BB2A3C" w:rsidP="00EE0C00">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8932C1">
              <w:rPr>
                <w:rFonts w:eastAsiaTheme="minorEastAsia"/>
                <w:sz w:val="20"/>
                <w:szCs w:val="20"/>
              </w:rPr>
              <w:t xml:space="preserve">atbalsts </w:t>
            </w:r>
            <w:r w:rsidR="008932C1" w:rsidRPr="008932C1">
              <w:rPr>
                <w:color w:val="000000"/>
                <w:sz w:val="20"/>
                <w:szCs w:val="20"/>
                <w:shd w:val="clear" w:color="auto" w:fill="FFFFFF"/>
              </w:rPr>
              <w:t>garantijas, portfeļgarantijas pilna cikla uzņēmējdarbībai</w:t>
            </w:r>
            <w:r w:rsidRPr="009C3E27">
              <w:rPr>
                <w:rFonts w:eastAsiaTheme="minorEastAsia"/>
                <w:sz w:val="20"/>
                <w:szCs w:val="20"/>
              </w:rPr>
              <w:t>),</w:t>
            </w:r>
            <w:r w:rsidRPr="00BB2A3C">
              <w:rPr>
                <w:rFonts w:eastAsiaTheme="minorEastAsia"/>
                <w:sz w:val="20"/>
                <w:szCs w:val="20"/>
              </w:rPr>
              <w:t xml:space="preserve"> pasākuma </w:t>
            </w:r>
            <w:r w:rsidR="00EE0C00" w:rsidRPr="00BB2A3C">
              <w:rPr>
                <w:rFonts w:eastAsiaTheme="minorEastAsia"/>
                <w:sz w:val="20"/>
                <w:szCs w:val="20"/>
              </w:rPr>
              <w:t>atbalstī</w:t>
            </w:r>
            <w:r w:rsidR="00EE0C00">
              <w:rPr>
                <w:rFonts w:eastAsiaTheme="minorEastAsia"/>
                <w:sz w:val="20"/>
                <w:szCs w:val="20"/>
              </w:rPr>
              <w:t>tajām</w:t>
            </w:r>
            <w:r w:rsidR="00EE0C00" w:rsidRPr="00BB2A3C">
              <w:rPr>
                <w:rFonts w:eastAsiaTheme="minorEastAsia"/>
                <w:sz w:val="20"/>
                <w:szCs w:val="20"/>
              </w:rPr>
              <w:t xml:space="preserve"> darbīb</w:t>
            </w:r>
            <w:r w:rsidR="00EE0C00">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8F234B">
              <w:rPr>
                <w:rFonts w:eastAsiaTheme="minorEastAsia"/>
                <w:sz w:val="20"/>
                <w:szCs w:val="20"/>
              </w:rPr>
              <w:t>a</w:t>
            </w:r>
            <w:r w:rsidR="00DD1875">
              <w:rPr>
                <w:rFonts w:eastAsiaTheme="minorEastAsia"/>
                <w:sz w:val="20"/>
                <w:szCs w:val="20"/>
              </w:rPr>
              <w:t xml:space="preserve"> </w:t>
            </w:r>
            <w:r w:rsidR="008F234B">
              <w:rPr>
                <w:rFonts w:eastAsiaTheme="minorEastAsia"/>
                <w:sz w:val="20"/>
                <w:szCs w:val="20"/>
              </w:rPr>
              <w:t xml:space="preserve">ietvaros plānotās atbalstāmās darbības </w:t>
            </w:r>
            <w:r w:rsidRPr="00BB2A3C">
              <w:rPr>
                <w:rFonts w:eastAsiaTheme="minorEastAsia"/>
                <w:sz w:val="20"/>
                <w:szCs w:val="20"/>
              </w:rPr>
              <w:t>nerada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EE0C00">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00D9C7E1"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BC4FA9">
              <w:rPr>
                <w:rFonts w:eastAsia="Times New Roman"/>
                <w:sz w:val="20"/>
                <w:szCs w:val="20"/>
                <w:lang w:eastAsia="lv-LV"/>
              </w:rPr>
              <w:t xml:space="preserve">atbalsts </w:t>
            </w:r>
            <w:r w:rsidR="008932C1" w:rsidRPr="008932C1">
              <w:rPr>
                <w:color w:val="000000"/>
                <w:sz w:val="20"/>
                <w:szCs w:val="20"/>
                <w:shd w:val="clear" w:color="auto" w:fill="FFFFFF"/>
              </w:rPr>
              <w:t>garantijas, portfeļgarantijas pilna cikla uzņēmējdarbībai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7BD6D3A0" w:rsidR="003062B1" w:rsidRPr="003062B1" w:rsidRDefault="00BB2A3C" w:rsidP="009B0A4F">
            <w:pPr>
              <w:spacing w:line="240" w:lineRule="auto"/>
              <w:jc w:val="both"/>
              <w:rPr>
                <w:sz w:val="20"/>
                <w:szCs w:val="20"/>
              </w:rPr>
            </w:pPr>
            <w:r w:rsidRPr="00BB2A3C">
              <w:rPr>
                <w:sz w:val="20"/>
                <w:szCs w:val="20"/>
              </w:rPr>
              <w:t>Ņemot vērā pasākuma būtību (</w:t>
            </w:r>
            <w:r w:rsidR="00BC4FA9">
              <w:rPr>
                <w:sz w:val="20"/>
                <w:szCs w:val="20"/>
              </w:rPr>
              <w:t xml:space="preserve">atbalsts </w:t>
            </w:r>
            <w:r w:rsidR="008932C1" w:rsidRPr="008932C1">
              <w:rPr>
                <w:color w:val="000000"/>
                <w:sz w:val="20"/>
                <w:szCs w:val="20"/>
                <w:shd w:val="clear" w:color="auto" w:fill="FFFFFF"/>
              </w:rPr>
              <w:t>garantijas, portfeļgarantijas pilna cikla uzņēmējdarbībai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5F700E3F"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BC4FA9">
              <w:rPr>
                <w:rFonts w:eastAsia="Times New Roman"/>
                <w:sz w:val="20"/>
                <w:szCs w:val="20"/>
                <w:lang w:eastAsia="lv-LV"/>
              </w:rPr>
              <w:t xml:space="preserve">atbalsts </w:t>
            </w:r>
            <w:r w:rsidR="008932C1" w:rsidRPr="008932C1">
              <w:rPr>
                <w:color w:val="000000"/>
                <w:sz w:val="20"/>
                <w:szCs w:val="20"/>
                <w:shd w:val="clear" w:color="auto" w:fill="FFFFFF"/>
              </w:rPr>
              <w:t>garantijas, portfeļgarantijas pilna cikla uzņēmējdarbībai</w:t>
            </w:r>
            <w:r w:rsidRPr="00BB2A3C">
              <w:rPr>
                <w:rFonts w:eastAsia="Times New Roman"/>
                <w:sz w:val="20"/>
                <w:szCs w:val="20"/>
                <w:lang w:eastAsia="lv-LV"/>
              </w:rPr>
              <w:t>), tā atbalstītajai darbībai ir nebūtiska paredzamā ietekme uz šo vides mērķi, ņemot vērā gan tiešās, gan primārās netiešās sekas visā aprites ciklā. Pasākums nerada būtisku neefektivitāti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4FFEA107"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BC4FA9">
              <w:rPr>
                <w:rFonts w:eastAsia="Times New Roman"/>
                <w:sz w:val="20"/>
                <w:szCs w:val="20"/>
                <w:lang w:eastAsia="lv-LV"/>
              </w:rPr>
              <w:t xml:space="preserve">atbalsts </w:t>
            </w:r>
            <w:r w:rsidR="00BC4FA9" w:rsidRPr="008932C1">
              <w:rPr>
                <w:color w:val="000000"/>
                <w:sz w:val="20"/>
                <w:szCs w:val="20"/>
                <w:shd w:val="clear" w:color="auto" w:fill="FFFFFF"/>
              </w:rPr>
              <w:t>garantijas, portfeļgarantijas pilna cikla uzņēmējdarbībai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55E7D1F5"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BC4FA9">
              <w:rPr>
                <w:rFonts w:eastAsia="Times New Roman"/>
                <w:sz w:val="20"/>
                <w:szCs w:val="20"/>
                <w:lang w:eastAsia="lv-LV"/>
              </w:rPr>
              <w:t xml:space="preserve">atbalsts </w:t>
            </w:r>
            <w:r w:rsidR="00BC4FA9" w:rsidRPr="008932C1">
              <w:rPr>
                <w:color w:val="000000"/>
                <w:sz w:val="20"/>
                <w:szCs w:val="20"/>
                <w:shd w:val="clear" w:color="auto" w:fill="FFFFFF"/>
              </w:rPr>
              <w:t>garantijas, portfeļgarantijas pilna cikla uzņēmējdarbībai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izturētspējai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3F697E2A" w:rsidR="00336337" w:rsidRPr="003062B1" w:rsidRDefault="00942854"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17C592B5" w:rsidR="00336337" w:rsidRPr="003062B1" w:rsidRDefault="00942854"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2659B98E" w:rsidR="00336337" w:rsidRPr="00942854" w:rsidRDefault="00942854" w:rsidP="00942854">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39DCC924" w:rsidR="00336337" w:rsidRPr="003062B1" w:rsidRDefault="00942854"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5787B0DA" w:rsidR="00336337" w:rsidRPr="003062B1" w:rsidRDefault="00942854"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1515583E" w:rsidR="00336337" w:rsidRPr="003062B1" w:rsidRDefault="00942854"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328C1" w14:textId="77777777" w:rsidR="00392694" w:rsidRDefault="00392694" w:rsidP="003062B1">
      <w:pPr>
        <w:spacing w:line="240" w:lineRule="auto"/>
      </w:pPr>
      <w:r>
        <w:separator/>
      </w:r>
    </w:p>
  </w:endnote>
  <w:endnote w:type="continuationSeparator" w:id="0">
    <w:p w14:paraId="76F7FE28" w14:textId="77777777" w:rsidR="00392694" w:rsidRDefault="0039269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D2B2" w14:textId="77777777" w:rsidR="00392694" w:rsidRDefault="00392694" w:rsidP="003062B1">
      <w:pPr>
        <w:spacing w:line="240" w:lineRule="auto"/>
      </w:pPr>
      <w:r>
        <w:separator/>
      </w:r>
    </w:p>
  </w:footnote>
  <w:footnote w:type="continuationSeparator" w:id="0">
    <w:p w14:paraId="672B14DA" w14:textId="77777777" w:rsidR="00392694" w:rsidRDefault="00392694" w:rsidP="003062B1">
      <w:pPr>
        <w:spacing w:line="240" w:lineRule="auto"/>
      </w:pPr>
      <w:r>
        <w:continuationSeparator/>
      </w:r>
    </w:p>
  </w:footnote>
  <w:footnote w:id="1">
    <w:p w14:paraId="535C265C" w14:textId="135C6216"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1954800">
    <w:abstractNumId w:val="2"/>
  </w:num>
  <w:num w:numId="2" w16cid:durableId="19550835">
    <w:abstractNumId w:val="1"/>
  </w:num>
  <w:num w:numId="3" w16cid:durableId="23140720">
    <w:abstractNumId w:val="0"/>
  </w:num>
  <w:num w:numId="4" w16cid:durableId="128530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1A0A"/>
    <w:rsid w:val="001A42F1"/>
    <w:rsid w:val="00251C55"/>
    <w:rsid w:val="00280940"/>
    <w:rsid w:val="003062B1"/>
    <w:rsid w:val="00336337"/>
    <w:rsid w:val="0034065B"/>
    <w:rsid w:val="00392694"/>
    <w:rsid w:val="0050478E"/>
    <w:rsid w:val="00531D1F"/>
    <w:rsid w:val="00534A1F"/>
    <w:rsid w:val="00566F3C"/>
    <w:rsid w:val="005F49ED"/>
    <w:rsid w:val="00675955"/>
    <w:rsid w:val="007371F9"/>
    <w:rsid w:val="007A295D"/>
    <w:rsid w:val="008932C1"/>
    <w:rsid w:val="008F234B"/>
    <w:rsid w:val="00942854"/>
    <w:rsid w:val="009C3E27"/>
    <w:rsid w:val="00AB5942"/>
    <w:rsid w:val="00AC0CC2"/>
    <w:rsid w:val="00AC65B8"/>
    <w:rsid w:val="00B37D8D"/>
    <w:rsid w:val="00BB2A3C"/>
    <w:rsid w:val="00BC4FA9"/>
    <w:rsid w:val="00BE55BB"/>
    <w:rsid w:val="00C41823"/>
    <w:rsid w:val="00C41CA2"/>
    <w:rsid w:val="00C75628"/>
    <w:rsid w:val="00D5494B"/>
    <w:rsid w:val="00DD1875"/>
    <w:rsid w:val="00E437C2"/>
    <w:rsid w:val="00EC4ACF"/>
    <w:rsid w:val="00EE0C00"/>
    <w:rsid w:val="00EF4DCF"/>
    <w:rsid w:val="00FC63C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8F234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BE3DA-B996-4F6B-A888-2D29B6FE2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3674</Words>
  <Characters>2095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15</cp:revision>
  <dcterms:created xsi:type="dcterms:W3CDTF">2021-12-16T09:25:00Z</dcterms:created>
  <dcterms:modified xsi:type="dcterms:W3CDTF">2022-11-02T13:41:00Z</dcterms:modified>
</cp:coreProperties>
</file>