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9F8E3" w14:textId="77777777" w:rsidR="003062B1" w:rsidRPr="00426A26" w:rsidRDefault="003062B1" w:rsidP="005F49ED">
      <w:pPr>
        <w:spacing w:line="240" w:lineRule="auto"/>
        <w:jc w:val="center"/>
        <w:rPr>
          <w:rFonts w:eastAsia="Times New Roman"/>
          <w:b/>
          <w:sz w:val="20"/>
          <w:szCs w:val="20"/>
        </w:rPr>
      </w:pPr>
      <w:r w:rsidRPr="00426A26">
        <w:rPr>
          <w:rFonts w:eastAsia="Times New Roman"/>
          <w:b/>
          <w:sz w:val="20"/>
          <w:szCs w:val="20"/>
        </w:rPr>
        <w:t>Principa “Nenodarīt būtisku kaitējumu” novērtējums</w:t>
      </w:r>
    </w:p>
    <w:p w14:paraId="0BD90B13" w14:textId="1C5762E0" w:rsidR="00870A60" w:rsidRPr="005B55A4" w:rsidRDefault="00426A26" w:rsidP="00870A60">
      <w:pPr>
        <w:spacing w:line="240" w:lineRule="auto"/>
        <w:jc w:val="center"/>
        <w:rPr>
          <w:rFonts w:eastAsia="Calibri"/>
          <w:b/>
          <w:bCs/>
          <w:sz w:val="20"/>
          <w:szCs w:val="20"/>
        </w:rPr>
      </w:pPr>
      <w:r w:rsidRPr="00426A26">
        <w:rPr>
          <w:rFonts w:eastAsia="Calibri"/>
          <w:b/>
          <w:bCs/>
          <w:sz w:val="20"/>
          <w:szCs w:val="20"/>
        </w:rPr>
        <w:t>2.1.3.SAM “</w:t>
      </w:r>
      <w:r w:rsidRPr="005B55A4">
        <w:rPr>
          <w:rFonts w:eastAsia="Calibri"/>
          <w:b/>
          <w:bCs/>
          <w:sz w:val="20"/>
          <w:szCs w:val="20"/>
        </w:rPr>
        <w:t>Veicināt pielāgošanos klimata pārmaiņām, risku novēršanu un noturību pret katastrofām”</w:t>
      </w:r>
    </w:p>
    <w:p w14:paraId="743406AC" w14:textId="1BF7B719" w:rsidR="58813723" w:rsidRPr="005B55A4" w:rsidRDefault="58813723" w:rsidP="2F1D5D19">
      <w:pPr>
        <w:spacing w:line="240" w:lineRule="auto"/>
        <w:jc w:val="center"/>
        <w:rPr>
          <w:rFonts w:eastAsia="Times New Roman"/>
          <w:b/>
          <w:bCs/>
          <w:sz w:val="20"/>
          <w:szCs w:val="20"/>
        </w:rPr>
      </w:pPr>
      <w:r w:rsidRPr="005B55A4">
        <w:rPr>
          <w:rFonts w:eastAsia="Times New Roman"/>
          <w:b/>
          <w:bCs/>
          <w:sz w:val="20"/>
          <w:szCs w:val="20"/>
        </w:rPr>
        <w:t>2.1.3.1</w:t>
      </w:r>
      <w:r w:rsidR="00426A26" w:rsidRPr="005B55A4">
        <w:rPr>
          <w:rFonts w:eastAsia="Times New Roman"/>
          <w:b/>
          <w:bCs/>
          <w:sz w:val="20"/>
          <w:szCs w:val="20"/>
        </w:rPr>
        <w:t>.pasākumam</w:t>
      </w:r>
      <w:r w:rsidRPr="005B55A4">
        <w:rPr>
          <w:rFonts w:eastAsia="Times New Roman"/>
          <w:b/>
          <w:bCs/>
          <w:sz w:val="20"/>
          <w:szCs w:val="20"/>
        </w:rPr>
        <w:t xml:space="preserve"> “Pašvaldību pielāgošanās klimata pārmaiņām”</w:t>
      </w:r>
      <w:r w:rsidR="00426A26" w:rsidRPr="005B55A4">
        <w:rPr>
          <w:rFonts w:eastAsia="Times New Roman"/>
          <w:b/>
          <w:bCs/>
          <w:sz w:val="20"/>
          <w:szCs w:val="20"/>
        </w:rPr>
        <w:t xml:space="preserve"> un</w:t>
      </w:r>
    </w:p>
    <w:p w14:paraId="65F351CC" w14:textId="77777777" w:rsidR="005B55A4" w:rsidRDefault="58813723" w:rsidP="005B55A4">
      <w:pPr>
        <w:pStyle w:val="PlainText"/>
        <w:jc w:val="center"/>
        <w:rPr>
          <w:rFonts w:ascii="Times New Roman" w:eastAsia="Times New Roman" w:hAnsi="Times New Roman" w:cs="Times New Roman"/>
          <w:b/>
          <w:bCs/>
          <w:sz w:val="20"/>
          <w:szCs w:val="20"/>
        </w:rPr>
      </w:pPr>
      <w:r w:rsidRPr="005B55A4">
        <w:rPr>
          <w:rFonts w:ascii="Times New Roman" w:eastAsia="Times New Roman" w:hAnsi="Times New Roman" w:cs="Times New Roman"/>
          <w:b/>
          <w:bCs/>
          <w:sz w:val="20"/>
          <w:szCs w:val="20"/>
        </w:rPr>
        <w:t>2.1.3.2</w:t>
      </w:r>
      <w:r w:rsidR="00426A26" w:rsidRPr="005B55A4">
        <w:rPr>
          <w:rFonts w:ascii="Times New Roman" w:eastAsia="Times New Roman" w:hAnsi="Times New Roman" w:cs="Times New Roman"/>
          <w:b/>
          <w:bCs/>
          <w:sz w:val="20"/>
          <w:szCs w:val="20"/>
        </w:rPr>
        <w:t>.pasākumam</w:t>
      </w:r>
      <w:r w:rsidRPr="005B55A4">
        <w:rPr>
          <w:rFonts w:ascii="Times New Roman" w:eastAsia="Times New Roman" w:hAnsi="Times New Roman" w:cs="Times New Roman"/>
          <w:b/>
          <w:bCs/>
          <w:sz w:val="20"/>
          <w:szCs w:val="20"/>
        </w:rPr>
        <w:t xml:space="preserve"> “Nacionālas </w:t>
      </w:r>
      <w:r w:rsidR="40E23CA3" w:rsidRPr="005B55A4">
        <w:rPr>
          <w:rFonts w:ascii="Times New Roman" w:eastAsia="Times New Roman" w:hAnsi="Times New Roman" w:cs="Times New Roman"/>
          <w:b/>
          <w:bCs/>
          <w:sz w:val="20"/>
          <w:szCs w:val="20"/>
        </w:rPr>
        <w:t>nozīmes plūdu un krasta erozijas pasākumi”</w:t>
      </w:r>
      <w:r w:rsidR="0F305600" w:rsidRPr="005B55A4">
        <w:rPr>
          <w:rFonts w:ascii="Times New Roman" w:eastAsia="Times New Roman" w:hAnsi="Times New Roman" w:cs="Times New Roman"/>
          <w:b/>
          <w:bCs/>
          <w:sz w:val="20"/>
          <w:szCs w:val="20"/>
        </w:rPr>
        <w:t xml:space="preserve"> (VARAM)</w:t>
      </w:r>
      <w:r w:rsidR="005B55A4" w:rsidRPr="005B55A4">
        <w:rPr>
          <w:rFonts w:ascii="Times New Roman" w:eastAsia="Times New Roman" w:hAnsi="Times New Roman" w:cs="Times New Roman"/>
          <w:b/>
          <w:bCs/>
          <w:sz w:val="20"/>
          <w:szCs w:val="20"/>
        </w:rPr>
        <w:t>,</w:t>
      </w:r>
    </w:p>
    <w:p w14:paraId="49705A2C" w14:textId="4295F81E" w:rsidR="005B55A4" w:rsidRPr="005B55A4" w:rsidRDefault="005B55A4" w:rsidP="005B55A4">
      <w:pPr>
        <w:pStyle w:val="PlainText"/>
        <w:jc w:val="center"/>
        <w:rPr>
          <w:rFonts w:ascii="Times New Roman" w:hAnsi="Times New Roman" w:cs="Times New Roman"/>
          <w:b/>
          <w:bCs/>
          <w:color w:val="000000" w:themeColor="text1"/>
          <w:sz w:val="20"/>
          <w:szCs w:val="20"/>
        </w:rPr>
      </w:pPr>
      <w:r w:rsidRPr="005B55A4">
        <w:rPr>
          <w:rFonts w:ascii="Times New Roman" w:hAnsi="Times New Roman" w:cs="Times New Roman"/>
          <w:b/>
          <w:bCs/>
          <w:color w:val="000000" w:themeColor="text1"/>
          <w:sz w:val="20"/>
          <w:szCs w:val="20"/>
        </w:rPr>
        <w:t>2.1.3.3.pasākumam “Katastrofu risku mazināšanas pasākumi” (IeM)</w:t>
      </w:r>
    </w:p>
    <w:p w14:paraId="255006A3" w14:textId="77DF37E6" w:rsidR="58813723" w:rsidRPr="005B55A4" w:rsidRDefault="58813723" w:rsidP="2F1D5D19">
      <w:pPr>
        <w:spacing w:line="240" w:lineRule="auto"/>
        <w:jc w:val="center"/>
        <w:rPr>
          <w:rFonts w:eastAsia="Times New Roman"/>
          <w:b/>
          <w:bCs/>
          <w:sz w:val="20"/>
          <w:szCs w:val="20"/>
        </w:rPr>
      </w:pPr>
    </w:p>
    <w:p w14:paraId="145627AF" w14:textId="07A8BF31" w:rsidR="003062B1" w:rsidRDefault="003062B1" w:rsidP="45C5B01C">
      <w:pPr>
        <w:spacing w:line="240" w:lineRule="auto"/>
        <w:jc w:val="center"/>
        <w:rPr>
          <w:rFonts w:eastAsia="Calibri"/>
        </w:rPr>
      </w:pPr>
    </w:p>
    <w:p w14:paraId="6FBB72FF" w14:textId="0D605D30" w:rsidR="005B55A4" w:rsidRDefault="005B55A4" w:rsidP="005B55A4">
      <w:pPr>
        <w:spacing w:line="240" w:lineRule="auto"/>
        <w:jc w:val="center"/>
        <w:rPr>
          <w:rFonts w:eastAsia="Calibri"/>
        </w:rPr>
      </w:pPr>
      <w:r w:rsidRPr="005B55A4">
        <w:rPr>
          <w:rFonts w:eastAsia="Times New Roman"/>
          <w:b/>
          <w:bCs/>
          <w:sz w:val="20"/>
          <w:szCs w:val="20"/>
        </w:rPr>
        <w:t>2.1.3.1.pasākumam “Pašvaldību pielāgošanās klimata pārmaiņām” un</w:t>
      </w:r>
      <w:r>
        <w:rPr>
          <w:rFonts w:eastAsia="Times New Roman"/>
          <w:b/>
          <w:bCs/>
          <w:sz w:val="20"/>
          <w:szCs w:val="20"/>
        </w:rPr>
        <w:t xml:space="preserve"> </w:t>
      </w:r>
      <w:r w:rsidRPr="005B55A4">
        <w:rPr>
          <w:rFonts w:eastAsia="Times New Roman"/>
          <w:b/>
          <w:bCs/>
          <w:sz w:val="20"/>
          <w:szCs w:val="20"/>
        </w:rPr>
        <w:t>2.1.3.2.pasākumam “Nacionālas nozīmes plūdu un krasta erozijas pasākumi” (VARAM)</w:t>
      </w:r>
    </w:p>
    <w:p w14:paraId="7579942D"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Borders>
          <w:top w:val="single" w:sz="4" w:space="0" w:color="000000" w:themeColor="text1"/>
          <w:left w:val="single" w:sz="4" w:space="0" w:color="000000" w:themeColor="text1"/>
          <w:bottom w:val="single" w:sz="4" w:space="0" w:color="auto"/>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FB56EA6" w14:textId="77777777" w:rsidTr="7F245846">
        <w:trPr>
          <w:trHeight w:val="900"/>
          <w:tblHeader/>
        </w:trPr>
        <w:tc>
          <w:tcPr>
            <w:tcW w:w="2977" w:type="dxa"/>
            <w:shd w:val="clear" w:color="auto" w:fill="E2EFD9" w:themeFill="accent6" w:themeFillTint="33"/>
            <w:tcMar>
              <w:top w:w="15" w:type="dxa"/>
              <w:left w:w="108" w:type="dxa"/>
              <w:bottom w:w="15" w:type="dxa"/>
              <w:right w:w="108" w:type="dxa"/>
            </w:tcMar>
            <w:vAlign w:val="center"/>
            <w:hideMark/>
          </w:tcPr>
          <w:p w14:paraId="48ABA13E"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shd w:val="clear" w:color="auto" w:fill="E2EFD9" w:themeFill="accent6" w:themeFillTint="33"/>
            <w:noWrap/>
            <w:tcMar>
              <w:top w:w="15" w:type="dxa"/>
              <w:left w:w="108" w:type="dxa"/>
              <w:bottom w:w="15" w:type="dxa"/>
              <w:right w:w="108" w:type="dxa"/>
            </w:tcMar>
            <w:vAlign w:val="center"/>
            <w:hideMark/>
          </w:tcPr>
          <w:p w14:paraId="3693A3E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shd w:val="clear" w:color="auto" w:fill="E2EFD9" w:themeFill="accent6" w:themeFillTint="33"/>
            <w:noWrap/>
            <w:tcMar>
              <w:top w:w="15" w:type="dxa"/>
              <w:left w:w="108" w:type="dxa"/>
              <w:bottom w:w="15" w:type="dxa"/>
              <w:right w:w="108" w:type="dxa"/>
            </w:tcMar>
            <w:vAlign w:val="center"/>
            <w:hideMark/>
          </w:tcPr>
          <w:p w14:paraId="06CA5120"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shd w:val="clear" w:color="auto" w:fill="E2EFD9" w:themeFill="accent6" w:themeFillTint="33"/>
            <w:noWrap/>
            <w:tcMar>
              <w:top w:w="15" w:type="dxa"/>
              <w:left w:w="108" w:type="dxa"/>
              <w:bottom w:w="15" w:type="dxa"/>
              <w:right w:w="108" w:type="dxa"/>
            </w:tcMar>
            <w:vAlign w:val="center"/>
            <w:hideMark/>
          </w:tcPr>
          <w:p w14:paraId="0A9DF22B"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413909" w:rsidRPr="003062B1" w14:paraId="2B906AAA" w14:textId="77777777" w:rsidTr="7F245846">
        <w:trPr>
          <w:trHeight w:val="630"/>
        </w:trPr>
        <w:tc>
          <w:tcPr>
            <w:tcW w:w="2977" w:type="dxa"/>
            <w:tcBorders>
              <w:top w:val="single" w:sz="4" w:space="0" w:color="000000" w:themeColor="text1"/>
              <w:left w:val="single" w:sz="4" w:space="0" w:color="000000" w:themeColor="text1"/>
              <w:bottom w:val="single" w:sz="4" w:space="0" w:color="auto"/>
              <w:right w:val="single" w:sz="4" w:space="0" w:color="000000" w:themeColor="text1"/>
            </w:tcBorders>
            <w:noWrap/>
            <w:tcMar>
              <w:top w:w="15" w:type="dxa"/>
              <w:left w:w="108" w:type="dxa"/>
              <w:bottom w:w="15" w:type="dxa"/>
              <w:right w:w="108" w:type="dxa"/>
            </w:tcMar>
            <w:hideMark/>
          </w:tcPr>
          <w:p w14:paraId="7CEADC85" w14:textId="77777777" w:rsidR="00413909" w:rsidRPr="003062B1" w:rsidRDefault="22C3B52D" w:rsidP="009013AF">
            <w:pPr>
              <w:spacing w:line="240" w:lineRule="auto"/>
              <w:ind w:left="330" w:hanging="330"/>
              <w:rPr>
                <w:rFonts w:eastAsia="Times New Roman"/>
                <w:b/>
                <w:bCs/>
                <w:sz w:val="20"/>
                <w:szCs w:val="20"/>
                <w:lang w:eastAsia="lv-LV"/>
              </w:rPr>
            </w:pPr>
            <w:r w:rsidRPr="2F1D5D19">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auto"/>
              <w:right w:val="single" w:sz="4" w:space="0" w:color="000000" w:themeColor="text1"/>
            </w:tcBorders>
            <w:noWrap/>
            <w:tcMar>
              <w:top w:w="15" w:type="dxa"/>
              <w:left w:w="108" w:type="dxa"/>
              <w:bottom w:w="15" w:type="dxa"/>
              <w:right w:w="108" w:type="dxa"/>
            </w:tcMar>
          </w:tcPr>
          <w:p w14:paraId="0A37501D" w14:textId="1ED4CFE0" w:rsidR="00413909" w:rsidRPr="003062B1" w:rsidRDefault="31F552EA" w:rsidP="0D4781CF">
            <w:pPr>
              <w:spacing w:line="240" w:lineRule="auto"/>
              <w:jc w:val="center"/>
              <w:rPr>
                <w:rFonts w:eastAsia="Times New Roman"/>
                <w:b/>
                <w:bCs/>
                <w:sz w:val="20"/>
                <w:szCs w:val="20"/>
                <w:lang w:eastAsia="lv-LV"/>
              </w:rPr>
            </w:pPr>
            <w:r w:rsidRPr="0D4781CF">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auto"/>
              <w:right w:val="single" w:sz="4" w:space="0" w:color="000000" w:themeColor="text1"/>
            </w:tcBorders>
            <w:noWrap/>
            <w:tcMar>
              <w:top w:w="15" w:type="dxa"/>
              <w:left w:w="108" w:type="dxa"/>
              <w:bottom w:w="15" w:type="dxa"/>
              <w:right w:w="108" w:type="dxa"/>
            </w:tcMar>
          </w:tcPr>
          <w:p w14:paraId="5DAB6C7B" w14:textId="6B1E3614" w:rsidR="00413909" w:rsidRPr="003062B1" w:rsidRDefault="00413909" w:rsidP="00C14B17">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auto"/>
              <w:right w:val="single" w:sz="4" w:space="0" w:color="000000" w:themeColor="text1"/>
            </w:tcBorders>
            <w:tcMar>
              <w:top w:w="15" w:type="dxa"/>
              <w:left w:w="108" w:type="dxa"/>
              <w:bottom w:w="15" w:type="dxa"/>
              <w:right w:w="108" w:type="dxa"/>
            </w:tcMar>
          </w:tcPr>
          <w:p w14:paraId="00CF4098" w14:textId="1302F4E6" w:rsidR="00413909" w:rsidRPr="003062B1" w:rsidRDefault="6ECFCCEC" w:rsidP="0D4781CF">
            <w:pPr>
              <w:spacing w:line="240" w:lineRule="auto"/>
              <w:rPr>
                <w:rFonts w:eastAsia="Calibri"/>
              </w:rPr>
            </w:pPr>
            <w:r w:rsidRPr="0D4781CF">
              <w:rPr>
                <w:rFonts w:eastAsia="Times New Roman"/>
                <w:sz w:val="20"/>
                <w:szCs w:val="20"/>
              </w:rPr>
              <w:t>Skatīt novērtējuma 2.daļu</w:t>
            </w:r>
          </w:p>
          <w:p w14:paraId="02EB378F" w14:textId="35BF9D5A" w:rsidR="00413909" w:rsidRPr="003062B1" w:rsidRDefault="00413909" w:rsidP="009013AF">
            <w:pPr>
              <w:spacing w:line="240" w:lineRule="auto"/>
              <w:rPr>
                <w:rFonts w:eastAsia="Calibri"/>
              </w:rPr>
            </w:pPr>
          </w:p>
        </w:tc>
      </w:tr>
      <w:tr w:rsidR="002B4F7F" w:rsidRPr="003062B1" w14:paraId="62E497B0" w14:textId="77777777" w:rsidTr="7F245846">
        <w:trPr>
          <w:trHeight w:val="278"/>
        </w:trPr>
        <w:tc>
          <w:tcPr>
            <w:tcW w:w="2977" w:type="dxa"/>
            <w:noWrap/>
            <w:tcMar>
              <w:top w:w="15" w:type="dxa"/>
              <w:left w:w="108" w:type="dxa"/>
              <w:bottom w:w="15" w:type="dxa"/>
              <w:right w:w="108" w:type="dxa"/>
            </w:tcMar>
            <w:vAlign w:val="center"/>
            <w:hideMark/>
          </w:tcPr>
          <w:p w14:paraId="3E7ECD82" w14:textId="77777777" w:rsidR="002B4F7F" w:rsidRPr="003062B1" w:rsidRDefault="6E2E96C8" w:rsidP="002B4F7F">
            <w:pPr>
              <w:spacing w:line="240" w:lineRule="auto"/>
              <w:rPr>
                <w:rFonts w:eastAsia="Times New Roman"/>
                <w:b/>
                <w:bCs/>
                <w:sz w:val="20"/>
                <w:szCs w:val="20"/>
                <w:lang w:eastAsia="lv-LV"/>
              </w:rPr>
            </w:pPr>
            <w:r w:rsidRPr="2F1D5D19">
              <w:rPr>
                <w:rFonts w:eastAsia="Times New Roman"/>
                <w:b/>
                <w:bCs/>
                <w:sz w:val="20"/>
                <w:szCs w:val="20"/>
                <w:lang w:eastAsia="lv-LV"/>
              </w:rPr>
              <w:t>Pielāgošanas klimata pārmaiņām</w:t>
            </w:r>
          </w:p>
        </w:tc>
        <w:tc>
          <w:tcPr>
            <w:tcW w:w="709" w:type="dxa"/>
            <w:noWrap/>
            <w:tcMar>
              <w:top w:w="15" w:type="dxa"/>
              <w:left w:w="108" w:type="dxa"/>
              <w:bottom w:w="15" w:type="dxa"/>
              <w:right w:w="108" w:type="dxa"/>
            </w:tcMar>
            <w:vAlign w:val="center"/>
          </w:tcPr>
          <w:p w14:paraId="6A05A809" w14:textId="77777777" w:rsidR="002B4F7F" w:rsidRPr="003062B1" w:rsidRDefault="002B4F7F" w:rsidP="002B4F7F">
            <w:pPr>
              <w:spacing w:line="240" w:lineRule="auto"/>
              <w:jc w:val="center"/>
              <w:rPr>
                <w:rFonts w:eastAsia="Times New Roman"/>
                <w:b/>
                <w:bCs/>
                <w:sz w:val="20"/>
                <w:szCs w:val="20"/>
                <w:lang w:eastAsia="lv-LV"/>
              </w:rPr>
            </w:pPr>
          </w:p>
        </w:tc>
        <w:tc>
          <w:tcPr>
            <w:tcW w:w="709" w:type="dxa"/>
            <w:shd w:val="clear" w:color="auto" w:fill="FFFFFF" w:themeFill="background1"/>
            <w:tcMar>
              <w:top w:w="15" w:type="dxa"/>
              <w:left w:w="108" w:type="dxa"/>
              <w:bottom w:w="15" w:type="dxa"/>
              <w:right w:w="108" w:type="dxa"/>
            </w:tcMar>
            <w:vAlign w:val="center"/>
          </w:tcPr>
          <w:p w14:paraId="5A39BBE3" w14:textId="5E1A4EFA" w:rsidR="002B4F7F" w:rsidRPr="003062B1" w:rsidRDefault="009E0A94" w:rsidP="002B4F7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noWrap/>
            <w:tcMar>
              <w:top w:w="15" w:type="dxa"/>
              <w:left w:w="108" w:type="dxa"/>
              <w:bottom w:w="15" w:type="dxa"/>
              <w:right w:w="108" w:type="dxa"/>
            </w:tcMar>
          </w:tcPr>
          <w:p w14:paraId="021E7B02" w14:textId="532DD549" w:rsidR="00851CB2" w:rsidRDefault="60D9A81F" w:rsidP="1CAF8302">
            <w:pPr>
              <w:jc w:val="both"/>
              <w:rPr>
                <w:rFonts w:eastAsia="Times New Roman"/>
                <w:color w:val="000000" w:themeColor="text1"/>
                <w:sz w:val="19"/>
                <w:szCs w:val="19"/>
              </w:rPr>
            </w:pPr>
            <w:r w:rsidRPr="7F245846">
              <w:rPr>
                <w:rFonts w:eastAsia="Times New Roman"/>
                <w:sz w:val="20"/>
                <w:szCs w:val="20"/>
              </w:rPr>
              <w:t>Pasākumi ir identificēti ar 100 % atbalsta koeficientu klimata p</w:t>
            </w:r>
            <w:r w:rsidR="0054BB1C" w:rsidRPr="7F245846">
              <w:rPr>
                <w:rFonts w:eastAsia="Times New Roman"/>
                <w:sz w:val="20"/>
                <w:szCs w:val="20"/>
              </w:rPr>
              <w:t>ielāgošanās</w:t>
            </w:r>
            <w:r w:rsidRPr="7F245846">
              <w:rPr>
                <w:rFonts w:eastAsia="Times New Roman"/>
                <w:sz w:val="20"/>
                <w:szCs w:val="20"/>
              </w:rPr>
              <w:t xml:space="preserve"> mērķim (intervences kodi 60 un 58)</w:t>
            </w:r>
            <w:r w:rsidR="17BB2A3F" w:rsidRPr="7F245846">
              <w:rPr>
                <w:rFonts w:eastAsia="Times New Roman"/>
                <w:sz w:val="20"/>
                <w:szCs w:val="20"/>
              </w:rPr>
              <w:t xml:space="preserve"> – tie ir pasākumi</w:t>
            </w:r>
            <w:r w:rsidR="2CC3F0D2" w:rsidRPr="7F245846">
              <w:rPr>
                <w:rFonts w:eastAsia="Times New Roman"/>
                <w:sz w:val="20"/>
                <w:szCs w:val="20"/>
              </w:rPr>
              <w:t xml:space="preserve"> aizsardzībai pret plūdiem</w:t>
            </w:r>
            <w:r w:rsidR="23649961" w:rsidRPr="7F245846">
              <w:rPr>
                <w:rFonts w:eastAsia="Times New Roman"/>
                <w:sz w:val="20"/>
                <w:szCs w:val="20"/>
              </w:rPr>
              <w:t>, zaļās un zilās infrastruktūras izveide</w:t>
            </w:r>
            <w:r w:rsidR="7C208C66" w:rsidRPr="7F245846">
              <w:rPr>
                <w:rFonts w:eastAsia="Times New Roman"/>
                <w:sz w:val="20"/>
                <w:szCs w:val="20"/>
              </w:rPr>
              <w:t xml:space="preserve"> </w:t>
            </w:r>
            <w:r w:rsidR="3501DBB0" w:rsidRPr="7F245846">
              <w:rPr>
                <w:rFonts w:eastAsia="Times New Roman"/>
                <w:sz w:val="20"/>
                <w:szCs w:val="20"/>
              </w:rPr>
              <w:t>saistībā ar pielāgošanos klimata pārmaiņām un ar klimatu saistīto risku novēršan</w:t>
            </w:r>
            <w:r w:rsidR="17BB2A3F" w:rsidRPr="7F245846">
              <w:rPr>
                <w:rFonts w:eastAsia="Times New Roman"/>
                <w:sz w:val="20"/>
                <w:szCs w:val="20"/>
              </w:rPr>
              <w:t>u</w:t>
            </w:r>
            <w:r w:rsidR="3501DBB0" w:rsidRPr="7F245846">
              <w:rPr>
                <w:rFonts w:eastAsia="Times New Roman"/>
                <w:sz w:val="20"/>
                <w:szCs w:val="20"/>
              </w:rPr>
              <w:t xml:space="preserve"> un pārvaldīb</w:t>
            </w:r>
            <w:r w:rsidR="17BB2A3F" w:rsidRPr="7F245846">
              <w:rPr>
                <w:rFonts w:eastAsia="Times New Roman"/>
                <w:sz w:val="20"/>
                <w:szCs w:val="20"/>
              </w:rPr>
              <w:t>u.</w:t>
            </w:r>
            <w:r w:rsidR="414349D6" w:rsidRPr="7F245846">
              <w:rPr>
                <w:rFonts w:eastAsia="Times New Roman"/>
                <w:sz w:val="20"/>
                <w:szCs w:val="20"/>
              </w:rPr>
              <w:t xml:space="preserve"> </w:t>
            </w:r>
            <w:r w:rsidR="7C208C66" w:rsidRPr="7F245846">
              <w:rPr>
                <w:rFonts w:eastAsia="Times New Roman"/>
                <w:sz w:val="20"/>
                <w:szCs w:val="20"/>
              </w:rPr>
              <w:t xml:space="preserve">Darbības tiks īstenotas saskaņā ar </w:t>
            </w:r>
            <w:r w:rsidR="1BCAC45F" w:rsidRPr="7F245846">
              <w:rPr>
                <w:rFonts w:eastAsia="Times New Roman"/>
                <w:sz w:val="20"/>
                <w:szCs w:val="20"/>
              </w:rPr>
              <w:t xml:space="preserve">Latvijas pielāgošanās klimata pārmaiņām plānu laika posmam līdz 2030. gadam, </w:t>
            </w:r>
            <w:r w:rsidR="7C208C66" w:rsidRPr="7F245846">
              <w:rPr>
                <w:rFonts w:eastAsia="Times New Roman"/>
                <w:sz w:val="20"/>
                <w:szCs w:val="20"/>
              </w:rPr>
              <w:t xml:space="preserve">Upju baseinu </w:t>
            </w:r>
            <w:r w:rsidR="01E31E5A" w:rsidRPr="7F245846">
              <w:rPr>
                <w:rFonts w:eastAsia="Times New Roman"/>
                <w:sz w:val="20"/>
                <w:szCs w:val="20"/>
              </w:rPr>
              <w:t xml:space="preserve">apgabalu </w:t>
            </w:r>
            <w:r w:rsidR="7C208C66" w:rsidRPr="7F245846">
              <w:rPr>
                <w:rFonts w:eastAsia="Times New Roman"/>
                <w:sz w:val="20"/>
                <w:szCs w:val="20"/>
              </w:rPr>
              <w:t>apsaimniekošanas plānos ietvert</w:t>
            </w:r>
            <w:r w:rsidR="20CE48F5" w:rsidRPr="7F245846">
              <w:rPr>
                <w:rFonts w:eastAsia="Times New Roman"/>
                <w:sz w:val="20"/>
                <w:szCs w:val="20"/>
              </w:rPr>
              <w:t>o</w:t>
            </w:r>
            <w:r w:rsidR="7C5C92D7" w:rsidRPr="7F245846">
              <w:rPr>
                <w:rFonts w:eastAsia="Times New Roman"/>
                <w:sz w:val="20"/>
                <w:szCs w:val="20"/>
              </w:rPr>
              <w:t xml:space="preserve"> Plūdu riska </w:t>
            </w:r>
            <w:r w:rsidR="20CE48F5" w:rsidRPr="7F245846">
              <w:rPr>
                <w:rFonts w:eastAsia="Times New Roman"/>
                <w:sz w:val="20"/>
                <w:szCs w:val="20"/>
              </w:rPr>
              <w:t>pārvaldības plānu un pašvaldību</w:t>
            </w:r>
            <w:r w:rsidR="1BE9E886" w:rsidRPr="7F245846">
              <w:rPr>
                <w:rFonts w:eastAsia="Times New Roman"/>
                <w:sz w:val="20"/>
                <w:szCs w:val="20"/>
              </w:rPr>
              <w:t xml:space="preserve"> </w:t>
            </w:r>
            <w:r w:rsidR="5071FCD3" w:rsidRPr="7F245846">
              <w:rPr>
                <w:rFonts w:eastAsia="Times New Roman"/>
                <w:sz w:val="20"/>
                <w:szCs w:val="20"/>
              </w:rPr>
              <w:t xml:space="preserve">pielāgošanās </w:t>
            </w:r>
            <w:r w:rsidR="639D5819" w:rsidRPr="7F245846">
              <w:rPr>
                <w:rFonts w:eastAsia="Times New Roman"/>
                <w:sz w:val="20"/>
                <w:szCs w:val="20"/>
              </w:rPr>
              <w:t xml:space="preserve">klimata </w:t>
            </w:r>
            <w:r w:rsidR="59B37D9B" w:rsidRPr="7F245846">
              <w:rPr>
                <w:rFonts w:eastAsia="Times New Roman"/>
                <w:sz w:val="20"/>
                <w:szCs w:val="20"/>
              </w:rPr>
              <w:t xml:space="preserve">pārmaiņām </w:t>
            </w:r>
            <w:r w:rsidR="639D5819" w:rsidRPr="7F245846">
              <w:rPr>
                <w:rFonts w:eastAsia="Times New Roman"/>
                <w:sz w:val="20"/>
                <w:szCs w:val="20"/>
              </w:rPr>
              <w:t>stratēģijām</w:t>
            </w:r>
            <w:r w:rsidR="5375F96A" w:rsidRPr="7F245846">
              <w:rPr>
                <w:rFonts w:eastAsia="Times New Roman"/>
                <w:sz w:val="20"/>
                <w:szCs w:val="20"/>
              </w:rPr>
              <w:t xml:space="preserve">, kas </w:t>
            </w:r>
            <w:r w:rsidR="2687FC98" w:rsidRPr="7F245846">
              <w:rPr>
                <w:rFonts w:eastAsia="Times New Roman"/>
                <w:sz w:val="20"/>
                <w:szCs w:val="20"/>
              </w:rPr>
              <w:t>izstrādātas balstoties uz</w:t>
            </w:r>
            <w:r w:rsidR="5375F96A" w:rsidRPr="7F245846">
              <w:rPr>
                <w:rFonts w:eastAsia="Times New Roman"/>
                <w:sz w:val="20"/>
                <w:szCs w:val="20"/>
              </w:rPr>
              <w:t xml:space="preserve"> risku izvērtējum</w:t>
            </w:r>
            <w:r w:rsidR="6F141D5E" w:rsidRPr="7F245846">
              <w:rPr>
                <w:rFonts w:eastAsia="Times New Roman"/>
                <w:sz w:val="20"/>
                <w:szCs w:val="20"/>
              </w:rPr>
              <w:t>iem</w:t>
            </w:r>
            <w:r w:rsidR="639D5819" w:rsidRPr="7F245846">
              <w:rPr>
                <w:rFonts w:eastAsia="Times New Roman"/>
                <w:sz w:val="20"/>
                <w:szCs w:val="20"/>
              </w:rPr>
              <w:t>.</w:t>
            </w:r>
            <w:r w:rsidR="422E024C" w:rsidRPr="7F245846">
              <w:rPr>
                <w:rFonts w:eastAsia="Times New Roman"/>
                <w:sz w:val="20"/>
                <w:szCs w:val="20"/>
              </w:rPr>
              <w:t xml:space="preserve"> Atbilstība plānošanas dokumentiem nosakāma kā projektu iesniegumu vērtēšanas kritērijs.</w:t>
            </w:r>
            <w:r w:rsidR="08B476D4" w:rsidRPr="7F245846">
              <w:rPr>
                <w:rFonts w:eastAsia="Times New Roman"/>
                <w:sz w:val="20"/>
                <w:szCs w:val="20"/>
              </w:rPr>
              <w:t xml:space="preserve"> I</w:t>
            </w:r>
            <w:r w:rsidR="08B476D4" w:rsidRPr="7F245846">
              <w:rPr>
                <w:rFonts w:eastAsia="Times New Roman"/>
                <w:color w:val="000000" w:themeColor="text1"/>
                <w:sz w:val="19"/>
                <w:szCs w:val="19"/>
              </w:rPr>
              <w:t>nfrastruktūras būvniecības darbībās tiks ņemts vērā klimata pārmaiņu radīto potenciālo risku novērtējums (klimata profili), nosakot atbilstošu projektu iesniegumu vērtēšanas kritēriju.</w:t>
            </w:r>
          </w:p>
        </w:tc>
      </w:tr>
      <w:tr w:rsidR="002B4F7F" w:rsidRPr="003062B1" w14:paraId="1B771107" w14:textId="77777777" w:rsidTr="7F245846">
        <w:trPr>
          <w:trHeight w:val="382"/>
        </w:trPr>
        <w:tc>
          <w:tcPr>
            <w:tcW w:w="2977" w:type="dxa"/>
            <w:noWrap/>
            <w:tcMar>
              <w:top w:w="15" w:type="dxa"/>
              <w:left w:w="108" w:type="dxa"/>
              <w:bottom w:w="15" w:type="dxa"/>
              <w:right w:w="108" w:type="dxa"/>
            </w:tcMar>
            <w:vAlign w:val="center"/>
            <w:hideMark/>
          </w:tcPr>
          <w:p w14:paraId="62B94DFA" w14:textId="77777777" w:rsidR="002B4F7F" w:rsidRPr="003062B1" w:rsidRDefault="48F431FB" w:rsidP="002B4F7F">
            <w:pPr>
              <w:spacing w:line="240" w:lineRule="auto"/>
              <w:jc w:val="both"/>
              <w:rPr>
                <w:rFonts w:eastAsia="Times New Roman"/>
                <w:b/>
                <w:bCs/>
                <w:sz w:val="20"/>
                <w:szCs w:val="20"/>
                <w:lang w:eastAsia="lv-LV"/>
              </w:rPr>
            </w:pPr>
            <w:r w:rsidRPr="057C3C7C">
              <w:rPr>
                <w:rFonts w:eastAsia="Times New Roman"/>
                <w:b/>
                <w:bCs/>
                <w:sz w:val="20"/>
                <w:szCs w:val="20"/>
                <w:lang w:eastAsia="lv-LV"/>
              </w:rPr>
              <w:t>Ūdens un jūras resursu ilgtspējīga izmantošana un aizsardzība</w:t>
            </w:r>
          </w:p>
        </w:tc>
        <w:tc>
          <w:tcPr>
            <w:tcW w:w="709" w:type="dxa"/>
            <w:noWrap/>
            <w:tcMar>
              <w:top w:w="15" w:type="dxa"/>
              <w:left w:w="108" w:type="dxa"/>
              <w:bottom w:w="15" w:type="dxa"/>
              <w:right w:w="108" w:type="dxa"/>
            </w:tcMar>
            <w:vAlign w:val="center"/>
          </w:tcPr>
          <w:p w14:paraId="72A3D3EC" w14:textId="77777777" w:rsidR="002B4F7F" w:rsidRPr="003062B1" w:rsidRDefault="002B4F7F" w:rsidP="002B4F7F">
            <w:pPr>
              <w:spacing w:line="240" w:lineRule="auto"/>
              <w:jc w:val="center"/>
              <w:rPr>
                <w:rFonts w:eastAsia="Times New Roman"/>
                <w:b/>
                <w:bCs/>
                <w:sz w:val="20"/>
                <w:szCs w:val="20"/>
                <w:lang w:eastAsia="lv-LV"/>
              </w:rPr>
            </w:pPr>
          </w:p>
        </w:tc>
        <w:tc>
          <w:tcPr>
            <w:tcW w:w="709" w:type="dxa"/>
            <w:noWrap/>
            <w:tcMar>
              <w:top w:w="15" w:type="dxa"/>
              <w:left w:w="108" w:type="dxa"/>
              <w:bottom w:w="15" w:type="dxa"/>
              <w:right w:w="108" w:type="dxa"/>
            </w:tcMar>
            <w:vAlign w:val="center"/>
          </w:tcPr>
          <w:p w14:paraId="0D0B940D" w14:textId="74063903" w:rsidR="002B4F7F" w:rsidRPr="003062B1" w:rsidRDefault="009E0A94" w:rsidP="002B4F7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Mar>
              <w:top w:w="15" w:type="dxa"/>
              <w:left w:w="108" w:type="dxa"/>
              <w:bottom w:w="15" w:type="dxa"/>
              <w:right w:w="108" w:type="dxa"/>
            </w:tcMar>
          </w:tcPr>
          <w:p w14:paraId="4022B1E7" w14:textId="786438B6" w:rsidR="002B4F7F" w:rsidRDefault="18AA4FF9" w:rsidP="057C3C7C">
            <w:pPr>
              <w:jc w:val="both"/>
              <w:rPr>
                <w:rFonts w:eastAsia="Times New Roman"/>
                <w:sz w:val="20"/>
                <w:szCs w:val="20"/>
              </w:rPr>
            </w:pPr>
            <w:r w:rsidRPr="6E1AF7BC">
              <w:rPr>
                <w:rFonts w:eastAsia="Times New Roman"/>
                <w:sz w:val="20"/>
                <w:szCs w:val="20"/>
              </w:rPr>
              <w:t>Pasākumi ir identificēti ar 100 % atbalsta koeficientu vides mērķim (intervences kodi 60 un 58)</w:t>
            </w:r>
            <w:r w:rsidR="67FC9D37" w:rsidRPr="6E1AF7BC">
              <w:rPr>
                <w:rFonts w:eastAsia="Times New Roman"/>
                <w:sz w:val="20"/>
                <w:szCs w:val="20"/>
              </w:rPr>
              <w:t xml:space="preserve"> - tie ir pasākumi aizsardzībai pret plūdiem, zaļās un zilās infrastruktūras izveide saistībā ar pielāgošanos klimata pārmaiņām un ar klimatu saistīto risku novēršanu un pārvaldīb</w:t>
            </w:r>
            <w:r w:rsidR="16345255" w:rsidRPr="6E1AF7BC">
              <w:rPr>
                <w:rFonts w:eastAsia="Times New Roman"/>
                <w:sz w:val="20"/>
                <w:szCs w:val="20"/>
              </w:rPr>
              <w:t>u, kas vienlaicīgi ir darbības, kas vērstas uz ūdens resursu ilgtspējīgu apsaimniekošanu</w:t>
            </w:r>
            <w:r w:rsidR="67FC9D37" w:rsidRPr="6E1AF7BC">
              <w:rPr>
                <w:rFonts w:eastAsia="Times New Roman"/>
                <w:sz w:val="20"/>
                <w:szCs w:val="20"/>
              </w:rPr>
              <w:t xml:space="preserve">. Darbības tiks īstenotas saskaņā ar Upju baseinu </w:t>
            </w:r>
            <w:r w:rsidR="28D09478" w:rsidRPr="6E1AF7BC">
              <w:rPr>
                <w:rFonts w:eastAsia="Times New Roman"/>
                <w:sz w:val="20"/>
                <w:szCs w:val="20"/>
              </w:rPr>
              <w:t xml:space="preserve">apgabalu </w:t>
            </w:r>
            <w:r w:rsidR="67FC9D37" w:rsidRPr="6E1AF7BC">
              <w:rPr>
                <w:rFonts w:eastAsia="Times New Roman"/>
                <w:sz w:val="20"/>
                <w:szCs w:val="20"/>
              </w:rPr>
              <w:t>apsaimniekošanas plānos ietverto Plūdu riska pārvaldības plānu un pašvaldību klimata pielāgošanās stratēģijām.</w:t>
            </w:r>
            <w:r w:rsidR="093F074F" w:rsidRPr="6E1AF7BC">
              <w:rPr>
                <w:rFonts w:eastAsia="Times New Roman"/>
                <w:sz w:val="20"/>
                <w:szCs w:val="20"/>
              </w:rPr>
              <w:t xml:space="preserve"> Zaļās un zilās infrastruktūras izveide </w:t>
            </w:r>
            <w:r w:rsidR="59B9C539" w:rsidRPr="6E1AF7BC">
              <w:rPr>
                <w:rFonts w:eastAsia="Times New Roman"/>
                <w:sz w:val="20"/>
                <w:szCs w:val="20"/>
              </w:rPr>
              <w:t>var būt</w:t>
            </w:r>
            <w:r w:rsidR="093F074F" w:rsidRPr="6E1AF7BC">
              <w:rPr>
                <w:rFonts w:eastAsia="Times New Roman"/>
                <w:sz w:val="20"/>
                <w:szCs w:val="20"/>
              </w:rPr>
              <w:t xml:space="preserve"> </w:t>
            </w:r>
            <w:r w:rsidR="38A7ADFE" w:rsidRPr="6E1AF7BC">
              <w:rPr>
                <w:rFonts w:eastAsia="Times New Roman"/>
                <w:sz w:val="20"/>
                <w:szCs w:val="20"/>
              </w:rPr>
              <w:t xml:space="preserve">būtiska gan ūdeņu kvalitātes saglabāšanai un uzlabošanai, gan </w:t>
            </w:r>
            <w:r w:rsidR="297C08AA" w:rsidRPr="6E1AF7BC">
              <w:rPr>
                <w:rFonts w:eastAsia="Times New Roman"/>
                <w:sz w:val="20"/>
                <w:szCs w:val="20"/>
              </w:rPr>
              <w:t xml:space="preserve">ar ūdeņiem saistīto ekosistēmu </w:t>
            </w:r>
            <w:r w:rsidR="5853B1B9" w:rsidRPr="6E1AF7BC">
              <w:rPr>
                <w:rFonts w:eastAsia="Times New Roman"/>
                <w:sz w:val="20"/>
                <w:szCs w:val="20"/>
              </w:rPr>
              <w:t>stāvokļa uzlabošanai. Tāpat gadījumā, ja pašvaldība</w:t>
            </w:r>
            <w:r w:rsidR="60AF5CA3" w:rsidRPr="6E1AF7BC">
              <w:rPr>
                <w:rFonts w:eastAsia="Times New Roman"/>
                <w:sz w:val="20"/>
                <w:szCs w:val="20"/>
              </w:rPr>
              <w:t xml:space="preserve">s kā klimata pārmaiņu pielāgošanās pasākumus ierīko lietus ūdeņu apsaimniekošanas </w:t>
            </w:r>
            <w:r w:rsidR="4186BC49" w:rsidRPr="6E1AF7BC">
              <w:rPr>
                <w:rFonts w:eastAsia="Times New Roman"/>
                <w:sz w:val="20"/>
                <w:szCs w:val="20"/>
              </w:rPr>
              <w:t xml:space="preserve">risinājumus (t.sk. zaļo infrastruktūru), iespējams gan samazināt piesārņojumu, kas ūdeņos var nonākt, ja lietus ūdeņi pārslogo kanalizācijas sistēmas, </w:t>
            </w:r>
            <w:r w:rsidR="00A9CA73" w:rsidRPr="6E1AF7BC">
              <w:rPr>
                <w:rFonts w:eastAsia="Times New Roman"/>
                <w:sz w:val="20"/>
                <w:szCs w:val="20"/>
              </w:rPr>
              <w:t>gan mazināt plūdu riskus un izveidot daudzfunkcionālas zaļās teritorijas pilsētvidē.</w:t>
            </w:r>
            <w:r w:rsidR="003A0004">
              <w:t xml:space="preserve"> </w:t>
            </w:r>
            <w:r w:rsidR="003A0004" w:rsidRPr="6E1AF7BC">
              <w:rPr>
                <w:rFonts w:eastAsia="Times New Roman"/>
                <w:sz w:val="20"/>
                <w:szCs w:val="20"/>
              </w:rPr>
              <w:t>Atsevišķi pretplūdu pasākumi (dambji u.tml.) var radīt arī negatīvu ietekmi uz ūdeņiem (hidroloģisko režīmu, palienēm un to biotopiem u.tml.), tāpēc katra konkrētā projekta iespējamā ietekme un tās mazināšana ir jāvērtē tā sagatavošanas laikā</w:t>
            </w:r>
            <w:r w:rsidR="18A4C9C6" w:rsidRPr="6E1AF7BC">
              <w:rPr>
                <w:rFonts w:eastAsia="Times New Roman"/>
                <w:sz w:val="20"/>
                <w:szCs w:val="20"/>
              </w:rPr>
              <w:t xml:space="preserve"> un projektu priekšatlasē</w:t>
            </w:r>
            <w:r w:rsidR="000001F9">
              <w:rPr>
                <w:rFonts w:eastAsia="Times New Roman"/>
                <w:sz w:val="20"/>
                <w:szCs w:val="20"/>
              </w:rPr>
              <w:t xml:space="preserve"> (attiecināms uz 2.1.3.2. pasākumu)</w:t>
            </w:r>
            <w:r w:rsidR="003A0004" w:rsidRPr="6E1AF7BC">
              <w:rPr>
                <w:rFonts w:eastAsia="Times New Roman"/>
                <w:sz w:val="20"/>
                <w:szCs w:val="20"/>
              </w:rPr>
              <w:t>.</w:t>
            </w:r>
            <w:r w:rsidR="009B6493" w:rsidRPr="6E1AF7BC">
              <w:rPr>
                <w:rFonts w:eastAsia="Times New Roman"/>
                <w:sz w:val="20"/>
                <w:szCs w:val="20"/>
              </w:rPr>
              <w:t xml:space="preserve"> </w:t>
            </w:r>
            <w:r w:rsidR="009B6493" w:rsidRPr="6E1AF7BC">
              <w:rPr>
                <w:sz w:val="20"/>
                <w:szCs w:val="20"/>
              </w:rPr>
              <w:t>Šajā punktā minēto darbību un procesu uzraudzībai netiek noteikti projektu vērtēšanas kritēriji.</w:t>
            </w:r>
          </w:p>
        </w:tc>
      </w:tr>
      <w:tr w:rsidR="002B4F7F" w:rsidRPr="003062B1" w14:paraId="6357A050" w14:textId="77777777" w:rsidTr="7F245846">
        <w:trPr>
          <w:trHeight w:val="388"/>
        </w:trPr>
        <w:tc>
          <w:tcPr>
            <w:tcW w:w="2977" w:type="dxa"/>
            <w:noWrap/>
            <w:tcMar>
              <w:top w:w="15" w:type="dxa"/>
              <w:left w:w="108" w:type="dxa"/>
              <w:bottom w:w="15" w:type="dxa"/>
              <w:right w:w="108" w:type="dxa"/>
            </w:tcMar>
            <w:vAlign w:val="center"/>
            <w:hideMark/>
          </w:tcPr>
          <w:p w14:paraId="7951FD35" w14:textId="77777777" w:rsidR="002B4F7F" w:rsidRPr="003062B1" w:rsidRDefault="002B4F7F" w:rsidP="002B4F7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noWrap/>
            <w:tcMar>
              <w:top w:w="15" w:type="dxa"/>
              <w:left w:w="108" w:type="dxa"/>
              <w:bottom w:w="15" w:type="dxa"/>
              <w:right w:w="108" w:type="dxa"/>
            </w:tcMar>
            <w:vAlign w:val="center"/>
          </w:tcPr>
          <w:p w14:paraId="60061E4C" w14:textId="259D1BA7" w:rsidR="002B4F7F" w:rsidRPr="003062B1" w:rsidRDefault="009E0A94" w:rsidP="002B4F7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noWrap/>
            <w:tcMar>
              <w:top w:w="15" w:type="dxa"/>
              <w:left w:w="108" w:type="dxa"/>
              <w:bottom w:w="15" w:type="dxa"/>
              <w:right w:w="108" w:type="dxa"/>
            </w:tcMar>
            <w:vAlign w:val="center"/>
          </w:tcPr>
          <w:p w14:paraId="44EAFD9C" w14:textId="515E13D5" w:rsidR="002B4F7F" w:rsidRPr="003062B1" w:rsidRDefault="002B4F7F" w:rsidP="002B4F7F">
            <w:pPr>
              <w:spacing w:line="240" w:lineRule="auto"/>
              <w:jc w:val="center"/>
              <w:rPr>
                <w:rFonts w:eastAsia="Times New Roman"/>
                <w:b/>
                <w:bCs/>
                <w:sz w:val="20"/>
                <w:szCs w:val="20"/>
                <w:lang w:eastAsia="lv-LV"/>
              </w:rPr>
            </w:pPr>
          </w:p>
        </w:tc>
        <w:tc>
          <w:tcPr>
            <w:tcW w:w="6237" w:type="dxa"/>
            <w:noWrap/>
            <w:tcMar>
              <w:top w:w="15" w:type="dxa"/>
              <w:left w:w="108" w:type="dxa"/>
              <w:bottom w:w="15" w:type="dxa"/>
              <w:right w:w="108" w:type="dxa"/>
            </w:tcMar>
          </w:tcPr>
          <w:p w14:paraId="736D3BF8" w14:textId="2AEA75A9" w:rsidR="002B4F7F" w:rsidRDefault="00601C29" w:rsidP="002B4F7F">
            <w:pPr>
              <w:rPr>
                <w:rFonts w:eastAsia="Calibri"/>
              </w:rPr>
            </w:pPr>
            <w:r w:rsidRPr="00601C29">
              <w:rPr>
                <w:rFonts w:eastAsia="Times New Roman"/>
                <w:sz w:val="20"/>
                <w:szCs w:val="20"/>
              </w:rPr>
              <w:t>Skatīt novērtējuma 2.daļu</w:t>
            </w:r>
          </w:p>
        </w:tc>
      </w:tr>
      <w:tr w:rsidR="002B4F7F" w:rsidRPr="003062B1" w14:paraId="3E478544" w14:textId="77777777" w:rsidTr="7F245846">
        <w:trPr>
          <w:trHeight w:val="380"/>
        </w:trPr>
        <w:tc>
          <w:tcPr>
            <w:tcW w:w="2977" w:type="dxa"/>
            <w:noWrap/>
            <w:tcMar>
              <w:top w:w="15" w:type="dxa"/>
              <w:left w:w="108" w:type="dxa"/>
              <w:bottom w:w="15" w:type="dxa"/>
              <w:right w:w="108" w:type="dxa"/>
            </w:tcMar>
            <w:vAlign w:val="center"/>
            <w:hideMark/>
          </w:tcPr>
          <w:p w14:paraId="5CD29980" w14:textId="77777777" w:rsidR="002B4F7F" w:rsidRPr="003062B1" w:rsidRDefault="002B4F7F" w:rsidP="002B4F7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noWrap/>
            <w:tcMar>
              <w:top w:w="15" w:type="dxa"/>
              <w:left w:w="108" w:type="dxa"/>
              <w:bottom w:w="15" w:type="dxa"/>
              <w:right w:w="108" w:type="dxa"/>
            </w:tcMar>
            <w:vAlign w:val="center"/>
          </w:tcPr>
          <w:p w14:paraId="3DEEC669" w14:textId="3BE2BFA8" w:rsidR="002B4F7F" w:rsidRPr="003062B1" w:rsidRDefault="009E0A94" w:rsidP="002B4F7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noWrap/>
            <w:tcMar>
              <w:top w:w="15" w:type="dxa"/>
              <w:left w:w="108" w:type="dxa"/>
              <w:bottom w:w="15" w:type="dxa"/>
              <w:right w:w="108" w:type="dxa"/>
            </w:tcMar>
            <w:vAlign w:val="center"/>
          </w:tcPr>
          <w:p w14:paraId="3656B9AB" w14:textId="3D46C7D6" w:rsidR="002B4F7F" w:rsidRPr="003062B1" w:rsidRDefault="002B4F7F" w:rsidP="002B4F7F">
            <w:pPr>
              <w:spacing w:line="240" w:lineRule="auto"/>
              <w:jc w:val="center"/>
              <w:rPr>
                <w:rFonts w:eastAsia="Times New Roman"/>
                <w:b/>
                <w:bCs/>
                <w:sz w:val="20"/>
                <w:szCs w:val="20"/>
                <w:lang w:eastAsia="lv-LV"/>
              </w:rPr>
            </w:pPr>
          </w:p>
        </w:tc>
        <w:tc>
          <w:tcPr>
            <w:tcW w:w="6237" w:type="dxa"/>
            <w:noWrap/>
            <w:tcMar>
              <w:top w:w="15" w:type="dxa"/>
              <w:left w:w="108" w:type="dxa"/>
              <w:bottom w:w="15" w:type="dxa"/>
              <w:right w:w="108" w:type="dxa"/>
            </w:tcMar>
          </w:tcPr>
          <w:p w14:paraId="4773881F" w14:textId="0C1D9D00" w:rsidR="002B4F7F" w:rsidRDefault="00601C29" w:rsidP="002B4F7F">
            <w:pPr>
              <w:rPr>
                <w:rFonts w:eastAsia="Calibri"/>
              </w:rPr>
            </w:pPr>
            <w:r w:rsidRPr="00601C29">
              <w:rPr>
                <w:rFonts w:eastAsia="Times New Roman"/>
                <w:sz w:val="20"/>
                <w:szCs w:val="20"/>
              </w:rPr>
              <w:t>Skatīt novērtējuma 2.daļu</w:t>
            </w:r>
          </w:p>
        </w:tc>
      </w:tr>
      <w:tr w:rsidR="002B4F7F" w:rsidRPr="003062B1" w14:paraId="1D45B8D0" w14:textId="77777777" w:rsidTr="7F245846">
        <w:trPr>
          <w:trHeight w:val="386"/>
        </w:trPr>
        <w:tc>
          <w:tcPr>
            <w:tcW w:w="2977" w:type="dxa"/>
            <w:noWrap/>
            <w:tcMar>
              <w:top w:w="15" w:type="dxa"/>
              <w:left w:w="108" w:type="dxa"/>
              <w:bottom w:w="15" w:type="dxa"/>
              <w:right w:w="108" w:type="dxa"/>
            </w:tcMar>
            <w:vAlign w:val="center"/>
            <w:hideMark/>
          </w:tcPr>
          <w:p w14:paraId="5EDEFAA4" w14:textId="77777777" w:rsidR="002B4F7F" w:rsidRPr="003062B1" w:rsidRDefault="002B4F7F" w:rsidP="002B4F7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noWrap/>
            <w:tcMar>
              <w:top w:w="15" w:type="dxa"/>
              <w:left w:w="108" w:type="dxa"/>
              <w:bottom w:w="15" w:type="dxa"/>
              <w:right w:w="108" w:type="dxa"/>
            </w:tcMar>
            <w:vAlign w:val="center"/>
          </w:tcPr>
          <w:p w14:paraId="049F31CB" w14:textId="099FC52E" w:rsidR="002B4F7F" w:rsidRPr="003062B1" w:rsidRDefault="009E0A94" w:rsidP="002B4F7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noWrap/>
            <w:tcMar>
              <w:top w:w="15" w:type="dxa"/>
              <w:left w:w="108" w:type="dxa"/>
              <w:bottom w:w="15" w:type="dxa"/>
              <w:right w:w="108" w:type="dxa"/>
            </w:tcMar>
            <w:vAlign w:val="center"/>
          </w:tcPr>
          <w:p w14:paraId="53128261" w14:textId="3FBACB13" w:rsidR="002B4F7F" w:rsidRPr="003062B1" w:rsidRDefault="002B4F7F" w:rsidP="002B4F7F">
            <w:pPr>
              <w:spacing w:line="240" w:lineRule="auto"/>
              <w:jc w:val="center"/>
              <w:rPr>
                <w:rFonts w:eastAsia="Times New Roman"/>
                <w:b/>
                <w:bCs/>
                <w:sz w:val="20"/>
                <w:szCs w:val="20"/>
                <w:lang w:eastAsia="lv-LV"/>
              </w:rPr>
            </w:pPr>
          </w:p>
        </w:tc>
        <w:tc>
          <w:tcPr>
            <w:tcW w:w="6237" w:type="dxa"/>
            <w:noWrap/>
            <w:tcMar>
              <w:top w:w="15" w:type="dxa"/>
              <w:left w:w="108" w:type="dxa"/>
              <w:bottom w:w="15" w:type="dxa"/>
              <w:right w:w="108" w:type="dxa"/>
            </w:tcMar>
          </w:tcPr>
          <w:p w14:paraId="7BDE6DEF" w14:textId="671CC158" w:rsidR="002B4F7F" w:rsidRDefault="00601C29" w:rsidP="002B4F7F">
            <w:pPr>
              <w:rPr>
                <w:rFonts w:eastAsia="Calibri"/>
              </w:rPr>
            </w:pPr>
            <w:r w:rsidRPr="00601C29">
              <w:rPr>
                <w:rFonts w:eastAsia="Times New Roman"/>
                <w:sz w:val="20"/>
                <w:szCs w:val="20"/>
              </w:rPr>
              <w:t>Skatīt novērtējuma 2.daļu</w:t>
            </w:r>
          </w:p>
        </w:tc>
      </w:tr>
    </w:tbl>
    <w:p w14:paraId="4101652C" w14:textId="77777777" w:rsidR="003062B1" w:rsidRDefault="003062B1" w:rsidP="003062B1">
      <w:pPr>
        <w:spacing w:line="240" w:lineRule="auto"/>
        <w:rPr>
          <w:rFonts w:eastAsia="Times New Roman"/>
          <w:b/>
          <w:sz w:val="20"/>
          <w:szCs w:val="20"/>
        </w:rPr>
      </w:pPr>
    </w:p>
    <w:p w14:paraId="4B99056E" w14:textId="77777777" w:rsidR="003062B1" w:rsidRDefault="003062B1" w:rsidP="003062B1">
      <w:pPr>
        <w:spacing w:line="240" w:lineRule="auto"/>
        <w:rPr>
          <w:rFonts w:eastAsia="Times New Roman"/>
          <w:b/>
          <w:sz w:val="20"/>
          <w:szCs w:val="20"/>
        </w:rPr>
      </w:pPr>
    </w:p>
    <w:p w14:paraId="145D68BC" w14:textId="77777777" w:rsidR="003062B1" w:rsidRDefault="003062B1" w:rsidP="003062B1">
      <w:pPr>
        <w:spacing w:line="240" w:lineRule="auto"/>
        <w:rPr>
          <w:rFonts w:eastAsia="Times New Roman"/>
          <w:b/>
          <w:sz w:val="20"/>
          <w:szCs w:val="20"/>
        </w:rPr>
      </w:pPr>
      <w:r>
        <w:rPr>
          <w:rFonts w:eastAsia="Times New Roman"/>
          <w:b/>
          <w:sz w:val="20"/>
          <w:szCs w:val="20"/>
        </w:rPr>
        <w:lastRenderedPageBreak/>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559B881A" w14:textId="77777777" w:rsidTr="7F245846">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F1965D5"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4330427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2"/>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0EAC47C"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4E6F50" w:rsidRPr="003062B1" w14:paraId="347542FC" w14:textId="77777777" w:rsidTr="7F245846">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3E074BA" w14:textId="03093AD6" w:rsidR="004E6F50" w:rsidRPr="003062B1" w:rsidRDefault="1A23EAF0" w:rsidP="004E6F50">
            <w:pPr>
              <w:spacing w:line="240" w:lineRule="auto"/>
              <w:jc w:val="both"/>
              <w:rPr>
                <w:sz w:val="20"/>
                <w:szCs w:val="20"/>
              </w:rPr>
            </w:pPr>
            <w:r w:rsidRPr="2F1D5D19">
              <w:rPr>
                <w:rFonts w:eastAsia="Times New Roman"/>
                <w:b/>
                <w:bCs/>
                <w:sz w:val="20"/>
                <w:szCs w:val="20"/>
              </w:rPr>
              <w:t xml:space="preserve">Klimata pārmaiņu mazināšana. </w:t>
            </w:r>
            <w:r w:rsidRPr="2F1D5D19">
              <w:rPr>
                <w:rFonts w:eastAsia="Times New Roman"/>
                <w:sz w:val="20"/>
                <w:szCs w:val="20"/>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562CB0E" w14:textId="247D98F0" w:rsidR="004E6F50" w:rsidRPr="003062B1" w:rsidRDefault="00C43AE4" w:rsidP="004E6F5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4CE0A41" w14:textId="74C6FEEB" w:rsidR="00286A16" w:rsidRPr="008919DE" w:rsidRDefault="214AB4F4" w:rsidP="00E570D9">
            <w:pPr>
              <w:suppressAutoHyphens/>
              <w:autoSpaceDN w:val="0"/>
              <w:spacing w:line="240" w:lineRule="auto"/>
              <w:jc w:val="both"/>
              <w:textAlignment w:val="baseline"/>
              <w:rPr>
                <w:rFonts w:eastAsia="Times New Roman"/>
                <w:sz w:val="20"/>
                <w:szCs w:val="20"/>
              </w:rPr>
            </w:pPr>
            <w:r w:rsidRPr="2F1D5D19">
              <w:rPr>
                <w:rFonts w:eastAsia="Times New Roman"/>
                <w:sz w:val="20"/>
                <w:szCs w:val="20"/>
              </w:rPr>
              <w:t>Ņemot vērā gan tiešo, gan primāro netiešo ietekmi visā aprites ciklā, pasākuma atbalstītās darbības paredzamā ietekme uz šo vides mērķi ir nebūtiska</w:t>
            </w:r>
            <w:r w:rsidRPr="00D52677">
              <w:rPr>
                <w:rFonts w:eastAsia="Times New Roman"/>
                <w:sz w:val="20"/>
                <w:szCs w:val="20"/>
              </w:rPr>
              <w:t>. Pasākuma ietvaros plānota</w:t>
            </w:r>
            <w:r w:rsidR="34BFFE44">
              <w:rPr>
                <w:rFonts w:eastAsia="Times New Roman"/>
                <w:sz w:val="20"/>
                <w:szCs w:val="20"/>
              </w:rPr>
              <w:t xml:space="preserve"> </w:t>
            </w:r>
            <w:r w:rsidR="32B9E262">
              <w:rPr>
                <w:rFonts w:eastAsia="Times New Roman"/>
                <w:sz w:val="20"/>
                <w:szCs w:val="20"/>
              </w:rPr>
              <w:t xml:space="preserve">dažādu veidu </w:t>
            </w:r>
            <w:r w:rsidR="34BFFE44">
              <w:rPr>
                <w:rFonts w:eastAsia="Times New Roman"/>
                <w:sz w:val="20"/>
                <w:szCs w:val="20"/>
              </w:rPr>
              <w:t xml:space="preserve">pretplūdu </w:t>
            </w:r>
            <w:r w:rsidR="32B9E262">
              <w:rPr>
                <w:rFonts w:eastAsia="Times New Roman"/>
                <w:sz w:val="20"/>
                <w:szCs w:val="20"/>
              </w:rPr>
              <w:t xml:space="preserve">infrastruktūras </w:t>
            </w:r>
            <w:r w:rsidRPr="00D52677">
              <w:rPr>
                <w:rFonts w:eastAsia="Times New Roman"/>
                <w:sz w:val="20"/>
                <w:szCs w:val="20"/>
              </w:rPr>
              <w:t> </w:t>
            </w:r>
            <w:r w:rsidR="32B9E262">
              <w:rPr>
                <w:rFonts w:eastAsia="Times New Roman"/>
                <w:sz w:val="20"/>
                <w:szCs w:val="20"/>
              </w:rPr>
              <w:t xml:space="preserve">izveide, tai skaitā </w:t>
            </w:r>
            <w:r w:rsidR="23186381">
              <w:rPr>
                <w:rFonts w:eastAsia="Times New Roman"/>
                <w:sz w:val="20"/>
                <w:szCs w:val="20"/>
              </w:rPr>
              <w:t>zaļās infrastruktūras</w:t>
            </w:r>
            <w:r w:rsidR="6CA5192E">
              <w:rPr>
                <w:rFonts w:eastAsia="Times New Roman"/>
                <w:sz w:val="20"/>
                <w:szCs w:val="20"/>
              </w:rPr>
              <w:t xml:space="preserve"> ierīkošana</w:t>
            </w:r>
            <w:r w:rsidRPr="00D52677">
              <w:rPr>
                <w:rFonts w:eastAsia="Times New Roman"/>
                <w:sz w:val="20"/>
                <w:szCs w:val="20"/>
              </w:rPr>
              <w:t>.</w:t>
            </w:r>
            <w:r w:rsidR="11E13627">
              <w:rPr>
                <w:rFonts w:eastAsia="Times New Roman"/>
                <w:sz w:val="20"/>
                <w:szCs w:val="20"/>
              </w:rPr>
              <w:t xml:space="preserve"> </w:t>
            </w:r>
            <w:r w:rsidR="4E5C61AA">
              <w:rPr>
                <w:rFonts w:eastAsia="Times New Roman"/>
                <w:sz w:val="20"/>
                <w:szCs w:val="20"/>
              </w:rPr>
              <w:t>Pašvaldību</w:t>
            </w:r>
            <w:r w:rsidR="06A765D2">
              <w:rPr>
                <w:rFonts w:eastAsia="Times New Roman"/>
                <w:sz w:val="20"/>
                <w:szCs w:val="20"/>
              </w:rPr>
              <w:t xml:space="preserve"> pielāgošanās pasākumu ieviešanā, p</w:t>
            </w:r>
            <w:r w:rsidR="11E13627">
              <w:rPr>
                <w:rFonts w:eastAsia="Times New Roman"/>
                <w:sz w:val="20"/>
                <w:szCs w:val="20"/>
              </w:rPr>
              <w:t>iemēram, izveidojot zaļās zonas</w:t>
            </w:r>
            <w:r w:rsidR="09F7C9F7">
              <w:rPr>
                <w:rFonts w:eastAsia="Times New Roman"/>
                <w:sz w:val="20"/>
                <w:szCs w:val="20"/>
              </w:rPr>
              <w:t xml:space="preserve"> pilsētvidē, tiek samazināts </w:t>
            </w:r>
            <w:r w:rsidR="71C0DD84">
              <w:rPr>
                <w:rFonts w:eastAsia="Times New Roman"/>
                <w:sz w:val="20"/>
                <w:szCs w:val="20"/>
              </w:rPr>
              <w:t>siltumsalas efekts</w:t>
            </w:r>
            <w:r w:rsidR="7200D50E">
              <w:rPr>
                <w:rFonts w:eastAsia="Times New Roman"/>
                <w:sz w:val="20"/>
                <w:szCs w:val="20"/>
              </w:rPr>
              <w:t xml:space="preserve">, </w:t>
            </w:r>
            <w:r w:rsidR="162946A9">
              <w:rPr>
                <w:rFonts w:eastAsia="Times New Roman"/>
                <w:sz w:val="20"/>
                <w:szCs w:val="20"/>
              </w:rPr>
              <w:t xml:space="preserve">ēku apēnojums samazina enerģijas patēriņu, kas nepieciešams </w:t>
            </w:r>
            <w:r w:rsidR="62DA80DB">
              <w:rPr>
                <w:rFonts w:eastAsia="Times New Roman"/>
                <w:sz w:val="20"/>
                <w:szCs w:val="20"/>
              </w:rPr>
              <w:t>telpu dzesēšanai</w:t>
            </w:r>
            <w:r w:rsidR="7D109B74">
              <w:rPr>
                <w:rFonts w:eastAsia="Times New Roman"/>
                <w:sz w:val="20"/>
                <w:szCs w:val="20"/>
              </w:rPr>
              <w:t xml:space="preserve"> u.c.</w:t>
            </w:r>
            <w:r w:rsidRPr="00D52677">
              <w:rPr>
                <w:rFonts w:eastAsia="Times New Roman"/>
                <w:sz w:val="20"/>
                <w:szCs w:val="20"/>
              </w:rPr>
              <w:t> </w:t>
            </w:r>
            <w:r w:rsidR="2429A849" w:rsidRPr="00D52677">
              <w:rPr>
                <w:rFonts w:eastAsia="Times New Roman"/>
                <w:sz w:val="20"/>
                <w:szCs w:val="20"/>
              </w:rPr>
              <w:t xml:space="preserve"> </w:t>
            </w:r>
            <w:r w:rsidRPr="00D52677">
              <w:rPr>
                <w:rFonts w:eastAsia="Times New Roman"/>
                <w:sz w:val="20"/>
                <w:szCs w:val="20"/>
              </w:rPr>
              <w:t>Plānotās investīcijas neparedz būtisku SEG emisiju pieaugumu. Ieviešot pasākumu, ir sagaidāma netieša, pozitīva, ilgtermiņa ietekme uz SEG emisiju mazināšanu, ieviešot zaļās infrastruktūras risinājumus, kas veicina CO</w:t>
            </w:r>
            <w:r w:rsidRPr="005B42DF">
              <w:rPr>
                <w:rFonts w:eastAsia="Times New Roman"/>
                <w:sz w:val="20"/>
                <w:szCs w:val="20"/>
                <w:vertAlign w:val="subscript"/>
              </w:rPr>
              <w:t>2</w:t>
            </w:r>
            <w:r w:rsidRPr="00D52677">
              <w:rPr>
                <w:rFonts w:eastAsia="Times New Roman"/>
                <w:sz w:val="20"/>
                <w:szCs w:val="20"/>
              </w:rPr>
              <w:t> piesaisti.</w:t>
            </w:r>
            <w:r>
              <w:rPr>
                <w:rStyle w:val="eop"/>
                <w:color w:val="000000"/>
                <w:sz w:val="20"/>
                <w:szCs w:val="20"/>
                <w:shd w:val="clear" w:color="auto" w:fill="FFFFFF"/>
              </w:rPr>
              <w:t> </w:t>
            </w:r>
            <w:r w:rsidR="009B6493" w:rsidRPr="6E1AF7BC">
              <w:rPr>
                <w:sz w:val="20"/>
                <w:szCs w:val="20"/>
              </w:rPr>
              <w:t>Šajā punktā minēto darbību un procesu uzraudzībai netiek noteikti projektu vērtēšanas kritēriji</w:t>
            </w:r>
            <w:r w:rsidR="31A61F22" w:rsidRPr="6E1AF7BC">
              <w:rPr>
                <w:sz w:val="20"/>
                <w:szCs w:val="20"/>
              </w:rPr>
              <w:t xml:space="preserve">, bet nosacījumi vērtējami pret vispārējo </w:t>
            </w:r>
            <w:r w:rsidR="1750579F" w:rsidRPr="6E1AF7BC">
              <w:rPr>
                <w:sz w:val="20"/>
                <w:szCs w:val="20"/>
              </w:rPr>
              <w:t>atbilstību</w:t>
            </w:r>
            <w:r w:rsidR="31A61F22" w:rsidRPr="6E1AF7BC">
              <w:rPr>
                <w:sz w:val="20"/>
                <w:szCs w:val="20"/>
              </w:rPr>
              <w:t xml:space="preserve"> prasībām investīciju</w:t>
            </w:r>
            <w:r w:rsidR="6A59CF91" w:rsidRPr="6E1AF7BC">
              <w:rPr>
                <w:sz w:val="20"/>
                <w:szCs w:val="20"/>
              </w:rPr>
              <w:t xml:space="preserve"> regulējošajos nosacījumos.</w:t>
            </w:r>
          </w:p>
        </w:tc>
      </w:tr>
      <w:tr w:rsidR="004E6F50" w:rsidRPr="003062B1" w14:paraId="10F6302C" w14:textId="77777777" w:rsidTr="7F245846">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9975E3D" w14:textId="77777777" w:rsidR="00C43AE4" w:rsidRDefault="00C43AE4" w:rsidP="00C43AE4">
            <w:r w:rsidRPr="587D285D">
              <w:rPr>
                <w:rFonts w:eastAsia="Times New Roman"/>
                <w:b/>
                <w:bCs/>
                <w:sz w:val="20"/>
                <w:szCs w:val="20"/>
              </w:rPr>
              <w:t xml:space="preserve">Pielāgošanās klimata pārmaiņām. </w:t>
            </w:r>
          </w:p>
          <w:p w14:paraId="7052D5D4" w14:textId="5F06FCCF" w:rsidR="004E6F50" w:rsidRPr="003062B1" w:rsidRDefault="00C43AE4" w:rsidP="00C43AE4">
            <w:pPr>
              <w:spacing w:line="240" w:lineRule="auto"/>
              <w:jc w:val="both"/>
              <w:rPr>
                <w:sz w:val="20"/>
                <w:szCs w:val="20"/>
              </w:rPr>
            </w:pPr>
            <w:r w:rsidRPr="587D285D">
              <w:rPr>
                <w:rFonts w:eastAsia="Times New Roman"/>
                <w:sz w:val="20"/>
                <w:szCs w:val="20"/>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4E22133" w14:textId="3E84FCC5" w:rsidR="004E6F50" w:rsidRPr="003062B1" w:rsidRDefault="004E6F50" w:rsidP="004E6F50">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2206CAE" w14:textId="508AB185" w:rsidR="004E6F50" w:rsidRPr="003062B1" w:rsidRDefault="00C43AE4" w:rsidP="004E6F50">
            <w:pPr>
              <w:suppressAutoHyphens/>
              <w:autoSpaceDN w:val="0"/>
              <w:spacing w:line="240" w:lineRule="auto"/>
              <w:jc w:val="both"/>
              <w:textAlignment w:val="baseline"/>
              <w:rPr>
                <w:rFonts w:eastAsia="Times New Roman"/>
                <w:sz w:val="20"/>
                <w:szCs w:val="20"/>
                <w:lang w:eastAsia="lv-LV"/>
              </w:rPr>
            </w:pPr>
            <w:r>
              <w:rPr>
                <w:rFonts w:eastAsia="Times New Roman"/>
                <w:sz w:val="20"/>
                <w:szCs w:val="20"/>
                <w:lang w:eastAsia="lv-LV"/>
              </w:rPr>
              <w:t>Skatīt novērtējuma 1.daļu</w:t>
            </w:r>
          </w:p>
        </w:tc>
      </w:tr>
      <w:tr w:rsidR="004E6F50" w:rsidRPr="003062B1" w14:paraId="6FF17248" w14:textId="77777777" w:rsidTr="7F245846">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0DB2E4" w14:textId="77777777" w:rsidR="00B36358" w:rsidRDefault="00B36358" w:rsidP="00B36358">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5594A214" w14:textId="77777777" w:rsidR="00B36358" w:rsidRDefault="00B36358" w:rsidP="00B36358">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421ABD85" w14:textId="77777777" w:rsidR="00B36358" w:rsidRDefault="00B36358" w:rsidP="00B36358">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31AB9A63" w14:textId="16E57282" w:rsidR="004E6F50" w:rsidRPr="003062B1" w:rsidRDefault="00B36358" w:rsidP="00B36358">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F4E9D3C" w14:textId="0EE1DF6C" w:rsidR="004E6F50" w:rsidRPr="003062B1" w:rsidRDefault="004E6F50" w:rsidP="004E6F50">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F2D566" w14:textId="320AC07D" w:rsidR="004E6F50" w:rsidRPr="003062B1" w:rsidRDefault="00B36358" w:rsidP="004E6F50">
            <w:pPr>
              <w:suppressAutoHyphens/>
              <w:autoSpaceDN w:val="0"/>
              <w:spacing w:line="240" w:lineRule="auto"/>
              <w:jc w:val="both"/>
              <w:textAlignment w:val="baseline"/>
              <w:rPr>
                <w:rFonts w:eastAsia="Times New Roman"/>
                <w:sz w:val="20"/>
                <w:szCs w:val="20"/>
                <w:lang w:eastAsia="lv-LV"/>
              </w:rPr>
            </w:pPr>
            <w:r>
              <w:rPr>
                <w:rFonts w:eastAsia="Times New Roman"/>
                <w:sz w:val="20"/>
                <w:szCs w:val="20"/>
                <w:lang w:eastAsia="lv-LV"/>
              </w:rPr>
              <w:t>Skatīt novērtējuma 1.daļu</w:t>
            </w:r>
          </w:p>
        </w:tc>
      </w:tr>
      <w:tr w:rsidR="004E6F50" w:rsidRPr="003062B1" w14:paraId="4333098E" w14:textId="77777777" w:rsidTr="7F245846">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05D9EC7" w14:textId="77777777" w:rsidR="004E6F50" w:rsidRDefault="1A23EAF0" w:rsidP="004E6F50">
            <w:pPr>
              <w:spacing w:line="240" w:lineRule="auto"/>
              <w:jc w:val="both"/>
              <w:rPr>
                <w:rFonts w:eastAsia="Times New Roman"/>
                <w:sz w:val="20"/>
                <w:szCs w:val="20"/>
                <w:lang w:eastAsia="lv-LV"/>
              </w:rPr>
            </w:pPr>
            <w:r w:rsidRPr="2F1D5D19">
              <w:rPr>
                <w:rFonts w:eastAsia="Times New Roman"/>
                <w:b/>
                <w:bCs/>
                <w:sz w:val="20"/>
                <w:szCs w:val="20"/>
                <w:lang w:eastAsia="lv-LV"/>
              </w:rPr>
              <w:t>Pāreja uz aprites ekonomiku, ieskaitot atkritumu rašanās novēršanu un to reciklēšanu</w:t>
            </w:r>
            <w:r w:rsidRPr="2F1D5D19">
              <w:rPr>
                <w:rFonts w:eastAsia="Times New Roman"/>
                <w:sz w:val="20"/>
                <w:szCs w:val="20"/>
                <w:lang w:eastAsia="lv-LV"/>
              </w:rPr>
              <w:t xml:space="preserve">. </w:t>
            </w:r>
          </w:p>
          <w:p w14:paraId="32A10625" w14:textId="77777777" w:rsidR="004E6F50" w:rsidRDefault="004E6F50" w:rsidP="004E6F50">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1718EB6D" w14:textId="667588B7" w:rsidR="004E6F50" w:rsidRPr="003062B1" w:rsidRDefault="004E6F50" w:rsidP="004E6F50">
            <w:pPr>
              <w:spacing w:line="240" w:lineRule="auto"/>
              <w:jc w:val="both"/>
              <w:rPr>
                <w:rFonts w:eastAsia="Times New Roman"/>
                <w:b/>
                <w:bCs/>
                <w:sz w:val="20"/>
                <w:szCs w:val="20"/>
                <w:lang w:eastAsia="lv-LV"/>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20C7EDA" w14:textId="761EF028" w:rsidR="004E6F50" w:rsidRDefault="00C43AE4" w:rsidP="004E6F5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D11B1AF" w14:textId="3C9D0FA9" w:rsidR="004E6F50" w:rsidRPr="00DE3D36" w:rsidRDefault="004E6F50" w:rsidP="0CE6A5C9">
            <w:pPr>
              <w:spacing w:line="240" w:lineRule="auto"/>
              <w:jc w:val="both"/>
              <w:rPr>
                <w:rFonts w:eastAsia="Calibri"/>
                <w:sz w:val="20"/>
                <w:szCs w:val="20"/>
              </w:rPr>
            </w:pPr>
            <w:r w:rsidRPr="0CE6A5C9">
              <w:rPr>
                <w:rFonts w:eastAsia="Times New Roman"/>
                <w:sz w:val="20"/>
                <w:szCs w:val="20"/>
                <w:lang w:eastAsia="lv-LV"/>
              </w:rPr>
              <w:t xml:space="preserve">(i) Pasākumiem nav būtiskas ietekmes, jo neveicina atkritumu rašanās palielināšanos, jo pasākumā paredzētās darbības vērstas uz pretplūdu infrastruktūras izveidi, kas nav uzskatāma par atkritumu apsaimniekošanas hierarhijas negatīvi ietekmējošu darbību. Atkritumu rašanās </w:t>
            </w:r>
            <w:r w:rsidRPr="00DE3D36">
              <w:rPr>
                <w:rFonts w:eastAsia="Times New Roman"/>
                <w:sz w:val="20"/>
                <w:szCs w:val="20"/>
                <w:lang w:eastAsia="lv-LV"/>
              </w:rPr>
              <w:t>iespējama tikai būvniecības un infrastruktūras izveides laikā</w:t>
            </w:r>
            <w:r w:rsidR="00EA4CD1">
              <w:rPr>
                <w:rFonts w:eastAsia="Times New Roman"/>
                <w:sz w:val="20"/>
                <w:szCs w:val="20"/>
                <w:lang w:eastAsia="lv-LV"/>
              </w:rPr>
              <w:t xml:space="preserve"> – tie jāapsaimnieko atbilstoši normatīvajos aktos paredzētajai kārtībai, neizvirzot specifiskas prasības projekta īstenošanā.</w:t>
            </w:r>
            <w:r w:rsidR="7A0C6ED1" w:rsidRPr="00DE3D36">
              <w:rPr>
                <w:rFonts w:eastAsia="Times New Roman"/>
                <w:sz w:val="20"/>
                <w:szCs w:val="20"/>
                <w:lang w:eastAsia="lv-LV"/>
              </w:rPr>
              <w:t xml:space="preserve"> </w:t>
            </w:r>
            <w:r w:rsidRPr="00DE3D36">
              <w:rPr>
                <w:rFonts w:eastAsia="Times New Roman"/>
                <w:sz w:val="20"/>
                <w:szCs w:val="20"/>
                <w:lang w:eastAsia="lv-LV"/>
              </w:rPr>
              <w:t xml:space="preserve"> </w:t>
            </w:r>
            <w:r w:rsidR="00D26737">
              <w:rPr>
                <w:rFonts w:eastAsia="Times New Roman"/>
                <w:sz w:val="20"/>
                <w:szCs w:val="20"/>
                <w:lang w:eastAsia="lv-LV"/>
              </w:rPr>
              <w:t xml:space="preserve">Katra specifiskā atbalsta mērķa pasākuma un atlases kārtas ietvaros </w:t>
            </w:r>
            <w:r w:rsidR="00224997">
              <w:rPr>
                <w:rFonts w:eastAsia="Times New Roman"/>
                <w:sz w:val="20"/>
                <w:szCs w:val="20"/>
                <w:lang w:eastAsia="lv-LV"/>
              </w:rPr>
              <w:t xml:space="preserve">īstenošanas nosacījumu izstrādes laikā </w:t>
            </w:r>
            <w:r w:rsidR="00D26737">
              <w:rPr>
                <w:rFonts w:eastAsia="Times New Roman"/>
                <w:sz w:val="20"/>
                <w:szCs w:val="20"/>
                <w:lang w:eastAsia="lv-LV"/>
              </w:rPr>
              <w:t>tiks izvērtēts, vai piemērot prasību</w:t>
            </w:r>
            <w:r w:rsidR="000A29FA">
              <w:rPr>
                <w:rFonts w:eastAsia="Times New Roman"/>
                <w:sz w:val="20"/>
                <w:szCs w:val="20"/>
                <w:lang w:eastAsia="lv-LV"/>
              </w:rPr>
              <w:t xml:space="preserve"> (nosakot kā kritēriju)</w:t>
            </w:r>
            <w:r w:rsidR="001B6A4E">
              <w:rPr>
                <w:rFonts w:eastAsia="Times New Roman"/>
                <w:sz w:val="20"/>
                <w:szCs w:val="20"/>
                <w:lang w:eastAsia="lv-LV"/>
              </w:rPr>
              <w:t>,</w:t>
            </w:r>
            <w:r w:rsidR="000A29FA">
              <w:rPr>
                <w:rFonts w:eastAsia="Times New Roman"/>
                <w:sz w:val="20"/>
                <w:szCs w:val="20"/>
                <w:lang w:eastAsia="lv-LV"/>
              </w:rPr>
              <w:t xml:space="preserve"> </w:t>
            </w:r>
            <w:r w:rsidR="64DC5D73" w:rsidRPr="00DE3D36">
              <w:rPr>
                <w:rFonts w:eastAsia="Times New Roman"/>
                <w:sz w:val="20"/>
                <w:szCs w:val="20"/>
              </w:rPr>
              <w:t>ka nebīstamos būvgružus un ēku nojaukšanas atkritumus, kas būvlaukumā radušies būvniecības</w:t>
            </w:r>
            <w:r w:rsidR="002B4D46">
              <w:rPr>
                <w:rFonts w:eastAsia="Times New Roman"/>
                <w:sz w:val="20"/>
                <w:szCs w:val="20"/>
              </w:rPr>
              <w:t xml:space="preserve"> laikā,</w:t>
            </w:r>
            <w:r w:rsidR="64DC5D73" w:rsidRPr="00DE3D36">
              <w:rPr>
                <w:rFonts w:eastAsia="Times New Roman"/>
                <w:sz w:val="20"/>
                <w:szCs w:val="20"/>
              </w:rPr>
              <w:t xml:space="preserve"> saskaņā ar atkritumu apsaimniekošanas hierarhiju iespēju robežās atkārtoti izmanto būvniecības objektā uz vietas (tostarp aizbēršanas darbībām, kurās atkritumus izmanto citu materiālu aizstāšanai). Šo darbību kontrole ir paredzēta atbilstoši normatīvajiem aktiem par atkritumu apsaimniekošanu</w:t>
            </w:r>
            <w:r w:rsidR="64DC5D73" w:rsidRPr="00DE3D36">
              <w:rPr>
                <w:rFonts w:ascii="Segoe UI" w:eastAsia="Segoe UI" w:hAnsi="Segoe UI" w:cs="Segoe UI"/>
                <w:sz w:val="18"/>
                <w:szCs w:val="18"/>
              </w:rPr>
              <w:t xml:space="preserve"> </w:t>
            </w:r>
            <w:r w:rsidR="00C92CFE" w:rsidRPr="00DE3D36">
              <w:rPr>
                <w:rFonts w:ascii="Segoe UI" w:eastAsia="Segoe UI" w:hAnsi="Segoe UI" w:cs="Segoe UI"/>
                <w:sz w:val="18"/>
                <w:szCs w:val="18"/>
              </w:rPr>
              <w:t>atb</w:t>
            </w:r>
            <w:r w:rsidR="04869D99" w:rsidRPr="00DE3D36">
              <w:rPr>
                <w:rFonts w:eastAsia="Segoe UI"/>
                <w:sz w:val="20"/>
                <w:szCs w:val="20"/>
              </w:rPr>
              <w:t>ilstoši normatīvo aktu prasībām</w:t>
            </w:r>
            <w:r w:rsidR="00407047">
              <w:rPr>
                <w:rFonts w:eastAsia="Segoe UI"/>
                <w:sz w:val="20"/>
                <w:szCs w:val="20"/>
              </w:rPr>
              <w:t xml:space="preserve">, </w:t>
            </w:r>
            <w:r w:rsidR="00B15B71">
              <w:rPr>
                <w:rFonts w:eastAsia="Segoe UI"/>
                <w:sz w:val="20"/>
                <w:szCs w:val="20"/>
              </w:rPr>
              <w:t>tamdēļ tās uzraudzībai var netikt izvirzītas</w:t>
            </w:r>
            <w:r w:rsidR="004D5917">
              <w:rPr>
                <w:rFonts w:eastAsia="Segoe UI"/>
                <w:sz w:val="20"/>
                <w:szCs w:val="20"/>
              </w:rPr>
              <w:t xml:space="preserve"> specifiskas prasības projekta īstenošanā</w:t>
            </w:r>
            <w:r w:rsidR="04869D99" w:rsidRPr="00DE3D36">
              <w:rPr>
                <w:rFonts w:eastAsia="Segoe UI"/>
                <w:sz w:val="20"/>
                <w:szCs w:val="20"/>
              </w:rPr>
              <w:t>.</w:t>
            </w:r>
          </w:p>
          <w:p w14:paraId="3AFCE574" w14:textId="706E9BCF" w:rsidR="004E6F50" w:rsidRDefault="004E6F50" w:rsidP="004E6F50">
            <w:pPr>
              <w:suppressAutoHyphens/>
              <w:autoSpaceDN w:val="0"/>
              <w:spacing w:line="240" w:lineRule="auto"/>
              <w:jc w:val="both"/>
              <w:textAlignment w:val="baseline"/>
              <w:rPr>
                <w:rFonts w:eastAsia="Times New Roman"/>
                <w:sz w:val="20"/>
                <w:szCs w:val="20"/>
                <w:lang w:eastAsia="lv-LV"/>
              </w:rPr>
            </w:pPr>
            <w:r w:rsidRPr="00DE3D36">
              <w:rPr>
                <w:rFonts w:eastAsia="Times New Roman"/>
                <w:sz w:val="20"/>
                <w:szCs w:val="20"/>
                <w:lang w:eastAsia="lv-LV"/>
              </w:rPr>
              <w:t>(ii) Jau šobrīd, veicot zemes rakšanas darbus, iespēju robežās izņemtais/izraktais materiāls tiek izmantots atkār</w:t>
            </w:r>
            <w:r w:rsidRPr="75C3100E">
              <w:rPr>
                <w:rFonts w:eastAsia="Times New Roman"/>
                <w:sz w:val="20"/>
                <w:szCs w:val="20"/>
                <w:lang w:eastAsia="lv-LV"/>
              </w:rPr>
              <w:t xml:space="preserve">toti jeb efektīvi, veidojot reljefa formas vai izmantojot kā daļu no būvķermeņa. </w:t>
            </w:r>
            <w:r w:rsidR="0034596E">
              <w:rPr>
                <w:rFonts w:eastAsia="Times New Roman"/>
                <w:sz w:val="20"/>
                <w:szCs w:val="20"/>
                <w:lang w:eastAsia="lv-LV"/>
              </w:rPr>
              <w:t>T</w:t>
            </w:r>
            <w:r w:rsidRPr="75C3100E">
              <w:rPr>
                <w:rFonts w:eastAsia="Times New Roman"/>
                <w:sz w:val="20"/>
                <w:szCs w:val="20"/>
                <w:lang w:eastAsia="lv-LV"/>
              </w:rPr>
              <w:t>iks rosināts melnzem</w:t>
            </w:r>
            <w:r w:rsidR="1F893D1C" w:rsidRPr="75C3100E">
              <w:rPr>
                <w:rFonts w:eastAsia="Times New Roman"/>
                <w:sz w:val="20"/>
                <w:szCs w:val="20"/>
                <w:lang w:eastAsia="lv-LV"/>
              </w:rPr>
              <w:t xml:space="preserve">i daļēji aizvietot ar </w:t>
            </w:r>
            <w:r w:rsidRPr="75C3100E">
              <w:rPr>
                <w:rFonts w:eastAsia="Times New Roman"/>
                <w:sz w:val="20"/>
                <w:szCs w:val="20"/>
                <w:lang w:eastAsia="lv-LV"/>
              </w:rPr>
              <w:t xml:space="preserve"> no bioloģiski noārdāmiem atkritumiem veidotu kompostu, lai dabas resursus izmantotu efektīvi. </w:t>
            </w:r>
            <w:r w:rsidR="0034596E">
              <w:rPr>
                <w:rFonts w:eastAsia="Times New Roman"/>
                <w:sz w:val="20"/>
                <w:szCs w:val="20"/>
                <w:lang w:eastAsia="lv-LV"/>
              </w:rPr>
              <w:t xml:space="preserve">Minētās </w:t>
            </w:r>
            <w:r w:rsidR="009D7328">
              <w:rPr>
                <w:rFonts w:eastAsia="Times New Roman"/>
                <w:sz w:val="20"/>
                <w:szCs w:val="20"/>
                <w:lang w:eastAsia="lv-LV"/>
              </w:rPr>
              <w:t>darbības</w:t>
            </w:r>
            <w:r w:rsidR="0034596E">
              <w:rPr>
                <w:rFonts w:eastAsia="Times New Roman"/>
                <w:sz w:val="20"/>
                <w:szCs w:val="20"/>
                <w:lang w:eastAsia="lv-LV"/>
              </w:rPr>
              <w:t xml:space="preserve"> var tikt noteiktas kā projektu vērtēšanas kritēriji</w:t>
            </w:r>
            <w:r w:rsidR="009D7328">
              <w:rPr>
                <w:rFonts w:eastAsia="Times New Roman"/>
                <w:sz w:val="20"/>
                <w:szCs w:val="20"/>
                <w:lang w:eastAsia="lv-LV"/>
              </w:rPr>
              <w:t>.</w:t>
            </w:r>
          </w:p>
          <w:p w14:paraId="246B4B43" w14:textId="40D5FC5C" w:rsidR="004E6F50" w:rsidRPr="0013616D" w:rsidRDefault="71699A48" w:rsidP="2742FBFE">
            <w:pPr>
              <w:suppressAutoHyphens/>
              <w:autoSpaceDN w:val="0"/>
              <w:spacing w:line="240" w:lineRule="auto"/>
              <w:jc w:val="both"/>
              <w:textAlignment w:val="baseline"/>
              <w:rPr>
                <w:rFonts w:eastAsia="Times New Roman"/>
                <w:sz w:val="20"/>
                <w:szCs w:val="20"/>
              </w:rPr>
            </w:pPr>
            <w:r w:rsidRPr="2742FBFE">
              <w:rPr>
                <w:rFonts w:eastAsia="Times New Roman"/>
                <w:sz w:val="20"/>
                <w:szCs w:val="20"/>
                <w:lang w:eastAsia="lv-LV"/>
              </w:rPr>
              <w:t xml:space="preserve">(iii) Attiecībā uz  infrastruktūras izveidi tiks piemērots klimatnoturības princips, kas nozīmē, ka infrastruktūras kalpošanas laikam ir jābūt </w:t>
            </w:r>
            <w:r w:rsidR="28968BB2" w:rsidRPr="2742FBFE">
              <w:rPr>
                <w:rFonts w:eastAsia="Times New Roman"/>
                <w:sz w:val="20"/>
                <w:szCs w:val="20"/>
                <w:lang w:eastAsia="lv-LV"/>
              </w:rPr>
              <w:t>atbilstošam normatīvajos aktos noteiktajam laika periodam</w:t>
            </w:r>
            <w:r w:rsidRPr="2742FBFE">
              <w:rPr>
                <w:rFonts w:eastAsia="Times New Roman"/>
                <w:sz w:val="20"/>
                <w:szCs w:val="20"/>
                <w:lang w:eastAsia="lv-LV"/>
              </w:rPr>
              <w:t>, tādējādi liekot izvēlēties tādus materiālus un risinājumus, kas nodrošina objekta ilgmūžību</w:t>
            </w:r>
            <w:r w:rsidR="1773C2FC" w:rsidRPr="2742FBFE">
              <w:rPr>
                <w:rFonts w:eastAsia="Times New Roman"/>
                <w:sz w:val="20"/>
                <w:szCs w:val="20"/>
                <w:lang w:eastAsia="lv-LV"/>
              </w:rPr>
              <w:t>, kā arī izvērtējot to noturību dažādu klimata riska faktoru ietekmē</w:t>
            </w:r>
            <w:r w:rsidRPr="2742FBFE">
              <w:rPr>
                <w:rFonts w:eastAsia="Times New Roman"/>
                <w:sz w:val="20"/>
                <w:szCs w:val="20"/>
                <w:lang w:eastAsia="lv-LV"/>
              </w:rPr>
              <w:t>.</w:t>
            </w:r>
            <w:r w:rsidR="73CDF4FB" w:rsidRPr="2742FBFE">
              <w:rPr>
                <w:rFonts w:eastAsia="Times New Roman"/>
                <w:sz w:val="20"/>
                <w:szCs w:val="20"/>
                <w:lang w:eastAsia="lv-LV"/>
              </w:rPr>
              <w:t xml:space="preserve"> Dambju gadījumā </w:t>
            </w:r>
            <w:r w:rsidR="0EFCD0E0" w:rsidRPr="2742FBFE">
              <w:rPr>
                <w:rFonts w:eastAsia="Times New Roman"/>
                <w:sz w:val="20"/>
                <w:szCs w:val="20"/>
                <w:lang w:eastAsia="lv-LV"/>
              </w:rPr>
              <w:t>infrastruktūras kalpošanas laiks ir 50 gadi.</w:t>
            </w:r>
            <w:r w:rsidRPr="2742FBFE">
              <w:rPr>
                <w:rFonts w:eastAsia="Times New Roman"/>
                <w:sz w:val="20"/>
                <w:szCs w:val="20"/>
                <w:lang w:eastAsia="lv-LV"/>
              </w:rPr>
              <w:t xml:space="preserve"> </w:t>
            </w:r>
            <w:r w:rsidR="2B42B24E" w:rsidRPr="2742FBFE">
              <w:rPr>
                <w:rFonts w:eastAsia="Times New Roman"/>
                <w:sz w:val="20"/>
                <w:szCs w:val="20"/>
                <w:lang w:eastAsia="lv-LV"/>
              </w:rPr>
              <w:t xml:space="preserve">Zaļā publiskā iepirkuma principi </w:t>
            </w:r>
            <w:r w:rsidR="208A1B66" w:rsidRPr="2742FBFE">
              <w:rPr>
                <w:rFonts w:eastAsia="Times New Roman"/>
                <w:sz w:val="20"/>
                <w:szCs w:val="20"/>
                <w:lang w:eastAsia="lv-LV"/>
              </w:rPr>
              <w:t xml:space="preserve">tiks iekļauti SAM MKN un noteikti </w:t>
            </w:r>
            <w:r w:rsidR="2B42B24E" w:rsidRPr="2742FBFE">
              <w:rPr>
                <w:rFonts w:eastAsia="Times New Roman"/>
                <w:sz w:val="20"/>
                <w:szCs w:val="20"/>
                <w:lang w:eastAsia="lv-LV"/>
              </w:rPr>
              <w:t xml:space="preserve">projektu vērtēšanas kritērijos gan kā obligāti, gan izvēles kritēriji atkarībā no spēkā esošā </w:t>
            </w:r>
            <w:r w:rsidR="2B42B24E" w:rsidRPr="00857BD6">
              <w:rPr>
                <w:rFonts w:eastAsia="Times New Roman"/>
                <w:sz w:val="20"/>
                <w:szCs w:val="20"/>
                <w:lang w:eastAsia="lv-LV"/>
              </w:rPr>
              <w:t>normatīvā regulējum</w:t>
            </w:r>
            <w:r w:rsidR="6A8008B1" w:rsidRPr="00857BD6">
              <w:rPr>
                <w:rFonts w:eastAsia="Times New Roman"/>
                <w:sz w:val="20"/>
                <w:szCs w:val="20"/>
                <w:lang w:eastAsia="lv-LV"/>
              </w:rPr>
              <w:t>a</w:t>
            </w:r>
            <w:r w:rsidR="23C2345C" w:rsidRPr="00857BD6">
              <w:rPr>
                <w:rFonts w:eastAsia="Times New Roman"/>
                <w:sz w:val="20"/>
                <w:szCs w:val="20"/>
                <w:lang w:eastAsia="lv-LV"/>
              </w:rPr>
              <w:t xml:space="preserve"> u</w:t>
            </w:r>
            <w:r w:rsidR="23D4CF0A" w:rsidRPr="00857BD6">
              <w:rPr>
                <w:rFonts w:eastAsia="Times New Roman"/>
                <w:sz w:val="20"/>
                <w:szCs w:val="20"/>
              </w:rPr>
              <w:t>n atkarībā no tā, vai konkrētā iepirkuma priekšmets atbilst zaļā publiskā iepirkuma priekšmetam.</w:t>
            </w:r>
          </w:p>
        </w:tc>
      </w:tr>
      <w:tr w:rsidR="004E6F50" w:rsidRPr="003062B1" w14:paraId="661CE612" w14:textId="77777777" w:rsidTr="7F245846">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8468090" w14:textId="77777777" w:rsidR="004E6F50" w:rsidRDefault="1A23EAF0" w:rsidP="004E6F50">
            <w:pPr>
              <w:spacing w:line="240" w:lineRule="auto"/>
              <w:jc w:val="both"/>
              <w:rPr>
                <w:rFonts w:eastAsia="Times New Roman"/>
                <w:b/>
                <w:bCs/>
                <w:sz w:val="20"/>
                <w:szCs w:val="20"/>
                <w:lang w:eastAsia="lv-LV"/>
              </w:rPr>
            </w:pPr>
            <w:r w:rsidRPr="2F1D5D19">
              <w:rPr>
                <w:rFonts w:eastAsia="Times New Roman"/>
                <w:b/>
                <w:bCs/>
                <w:sz w:val="20"/>
                <w:szCs w:val="20"/>
                <w:lang w:eastAsia="lv-LV"/>
              </w:rPr>
              <w:lastRenderedPageBreak/>
              <w:t xml:space="preserve">Piesārņojuma novēršana un kontrole. </w:t>
            </w:r>
          </w:p>
          <w:p w14:paraId="158BF0DB" w14:textId="77777777" w:rsidR="004E6F50" w:rsidRPr="003062B1" w:rsidRDefault="004E6F50" w:rsidP="004E6F50">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2EBF3C5" w14:textId="03F3E42B" w:rsidR="004E6F50" w:rsidRPr="003062B1" w:rsidRDefault="009E0A94" w:rsidP="004E6F5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D98A12B" w14:textId="082268AC" w:rsidR="004E6F50" w:rsidRPr="003062B1" w:rsidRDefault="0D70E510" w:rsidP="004E6F50">
            <w:pPr>
              <w:suppressAutoHyphens/>
              <w:autoSpaceDN w:val="0"/>
              <w:spacing w:line="240" w:lineRule="auto"/>
              <w:jc w:val="both"/>
              <w:textAlignment w:val="baseline"/>
              <w:rPr>
                <w:sz w:val="20"/>
                <w:szCs w:val="20"/>
              </w:rPr>
            </w:pPr>
            <w:r w:rsidRPr="7F245846">
              <w:rPr>
                <w:sz w:val="20"/>
                <w:szCs w:val="20"/>
              </w:rPr>
              <w:t>Pasākumā netiek paredzētas darbības, kas būtiski palielinātu piesārņojošo vielu emisijas. Īstenojot pretplūdu pasākumus</w:t>
            </w:r>
            <w:r w:rsidR="74B2EDFC" w:rsidRPr="7F245846">
              <w:rPr>
                <w:sz w:val="20"/>
                <w:szCs w:val="20"/>
              </w:rPr>
              <w:t xml:space="preserve"> (kur attiecināms)</w:t>
            </w:r>
            <w:r w:rsidRPr="7F245846">
              <w:rPr>
                <w:sz w:val="20"/>
                <w:szCs w:val="20"/>
              </w:rPr>
              <w:t>, plānota piesārņo</w:t>
            </w:r>
            <w:r w:rsidR="75A26706" w:rsidRPr="7F245846">
              <w:rPr>
                <w:sz w:val="20"/>
                <w:szCs w:val="20"/>
              </w:rPr>
              <w:t>to</w:t>
            </w:r>
            <w:r w:rsidRPr="7F245846">
              <w:rPr>
                <w:sz w:val="20"/>
                <w:szCs w:val="20"/>
              </w:rPr>
              <w:t xml:space="preserve"> un potenciāli </w:t>
            </w:r>
            <w:r w:rsidR="19678CCB" w:rsidRPr="7F245846">
              <w:rPr>
                <w:sz w:val="20"/>
                <w:szCs w:val="20"/>
              </w:rPr>
              <w:t xml:space="preserve">piesārņoto </w:t>
            </w:r>
            <w:r w:rsidRPr="7F245846">
              <w:rPr>
                <w:sz w:val="20"/>
                <w:szCs w:val="20"/>
              </w:rPr>
              <w:t xml:space="preserve">vietu aizsardzība no applūšanas, tādējādi samazinot vides piesārņojuma risku. </w:t>
            </w:r>
            <w:r w:rsidR="78EF4FCF" w:rsidRPr="7F245846">
              <w:rPr>
                <w:sz w:val="20"/>
                <w:szCs w:val="20"/>
              </w:rPr>
              <w:t>Zaļās infrastruktūras risinājum</w:t>
            </w:r>
            <w:r w:rsidR="0F6A0184" w:rsidRPr="7F245846">
              <w:rPr>
                <w:sz w:val="20"/>
                <w:szCs w:val="20"/>
              </w:rPr>
              <w:t>u izmantošana projektos</w:t>
            </w:r>
            <w:r w:rsidR="78EF4FCF" w:rsidRPr="7F245846">
              <w:rPr>
                <w:sz w:val="20"/>
                <w:szCs w:val="20"/>
              </w:rPr>
              <w:t>, ievērojot vielu aprites procesus gaisā, ūdenī un zemē, veicinās piesārņojuma samazinā</w:t>
            </w:r>
            <w:r w:rsidR="650A01CE" w:rsidRPr="7F245846">
              <w:rPr>
                <w:sz w:val="20"/>
                <w:szCs w:val="20"/>
              </w:rPr>
              <w:t>šanos un uztveršan</w:t>
            </w:r>
            <w:r w:rsidR="2617CAA3" w:rsidRPr="7F245846">
              <w:rPr>
                <w:sz w:val="20"/>
                <w:szCs w:val="20"/>
              </w:rPr>
              <w:t>u</w:t>
            </w:r>
            <w:r w:rsidR="650A01CE" w:rsidRPr="7F245846">
              <w:rPr>
                <w:sz w:val="20"/>
                <w:szCs w:val="20"/>
              </w:rPr>
              <w:t xml:space="preserve"> apkārtējā vidē.</w:t>
            </w:r>
            <w:r w:rsidRPr="7F245846">
              <w:rPr>
                <w:sz w:val="20"/>
                <w:szCs w:val="20"/>
              </w:rPr>
              <w:t xml:space="preserve"> Būvniecības procesa laikā, ievērojot vides normatīvo aktu prasības, tiek veikti pasākumi trokšņa, putekļu un piesārņojošo vielu emisiju samazināšanai</w:t>
            </w:r>
            <w:r w:rsidR="2E903D01" w:rsidRPr="7F245846">
              <w:rPr>
                <w:sz w:val="20"/>
                <w:szCs w:val="20"/>
              </w:rPr>
              <w:t>. Šajā punktā minēto</w:t>
            </w:r>
            <w:r w:rsidR="11EC621E" w:rsidRPr="7F245846">
              <w:rPr>
                <w:sz w:val="20"/>
                <w:szCs w:val="20"/>
              </w:rPr>
              <w:t xml:space="preserve"> </w:t>
            </w:r>
            <w:r w:rsidR="2E903D01" w:rsidRPr="7F245846">
              <w:rPr>
                <w:sz w:val="20"/>
                <w:szCs w:val="20"/>
              </w:rPr>
              <w:t>darbību un procesu</w:t>
            </w:r>
            <w:r w:rsidR="11EC621E" w:rsidRPr="7F245846">
              <w:rPr>
                <w:sz w:val="20"/>
                <w:szCs w:val="20"/>
              </w:rPr>
              <w:t xml:space="preserve"> uzraudzībai </w:t>
            </w:r>
            <w:r w:rsidR="0752EFB2" w:rsidRPr="7F245846">
              <w:rPr>
                <w:sz w:val="20"/>
                <w:szCs w:val="20"/>
              </w:rPr>
              <w:t>var tikt noteikti</w:t>
            </w:r>
            <w:r w:rsidR="11EC621E" w:rsidRPr="7F245846">
              <w:rPr>
                <w:sz w:val="20"/>
                <w:szCs w:val="20"/>
              </w:rPr>
              <w:t xml:space="preserve"> projektu vērtēšanas kritēriji</w:t>
            </w:r>
            <w:r w:rsidR="02A78A71" w:rsidRPr="7F245846">
              <w:rPr>
                <w:sz w:val="20"/>
                <w:szCs w:val="20"/>
              </w:rPr>
              <w:t>,</w:t>
            </w:r>
            <w:r w:rsidR="6895957B">
              <w:t xml:space="preserve"> </w:t>
            </w:r>
            <w:r w:rsidR="6895957B" w:rsidRPr="7F245846">
              <w:rPr>
                <w:sz w:val="20"/>
                <w:szCs w:val="20"/>
              </w:rPr>
              <w:t xml:space="preserve"> nosacījumi vērtējami </w:t>
            </w:r>
            <w:r w:rsidR="3EB59519" w:rsidRPr="7F245846">
              <w:rPr>
                <w:sz w:val="20"/>
                <w:szCs w:val="20"/>
              </w:rPr>
              <w:t xml:space="preserve">arī </w:t>
            </w:r>
            <w:r w:rsidR="6895957B" w:rsidRPr="7F245846">
              <w:rPr>
                <w:sz w:val="20"/>
                <w:szCs w:val="20"/>
              </w:rPr>
              <w:t>pret vispārējo atbilstību prasībām investīciju regulējošajos nosacījumos</w:t>
            </w:r>
            <w:r w:rsidR="11EC621E" w:rsidRPr="7F245846">
              <w:rPr>
                <w:sz w:val="20"/>
                <w:szCs w:val="20"/>
              </w:rPr>
              <w:t>.</w:t>
            </w:r>
          </w:p>
        </w:tc>
      </w:tr>
      <w:tr w:rsidR="004E6F50" w:rsidRPr="003062B1" w14:paraId="713E1703" w14:textId="77777777" w:rsidTr="7F245846">
        <w:trPr>
          <w:trHeight w:val="3255"/>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6BDA20F" w14:textId="77777777" w:rsidR="004E6F50" w:rsidRDefault="1A23EAF0" w:rsidP="004E6F50">
            <w:pPr>
              <w:spacing w:line="240" w:lineRule="auto"/>
              <w:jc w:val="both"/>
              <w:rPr>
                <w:rFonts w:eastAsia="Times New Roman"/>
                <w:sz w:val="20"/>
                <w:szCs w:val="20"/>
                <w:lang w:eastAsia="lv-LV"/>
              </w:rPr>
            </w:pPr>
            <w:r w:rsidRPr="2F1D5D19">
              <w:rPr>
                <w:rFonts w:eastAsia="Times New Roman"/>
                <w:b/>
                <w:bCs/>
                <w:sz w:val="20"/>
                <w:szCs w:val="20"/>
                <w:lang w:eastAsia="lv-LV"/>
              </w:rPr>
              <w:t>Bioloģiskās daudzveidības un ekosistēmu aizsardzība un atjaunošana.</w:t>
            </w:r>
            <w:r w:rsidRPr="2F1D5D19">
              <w:rPr>
                <w:rFonts w:eastAsia="Times New Roman"/>
                <w:sz w:val="20"/>
                <w:szCs w:val="20"/>
                <w:lang w:eastAsia="lv-LV"/>
              </w:rPr>
              <w:t xml:space="preserve"> </w:t>
            </w:r>
          </w:p>
          <w:p w14:paraId="6597E257" w14:textId="77777777" w:rsidR="004E6F50" w:rsidRPr="003062B1" w:rsidRDefault="004E6F50" w:rsidP="004E6F50">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2946DB82" w14:textId="0E97FB07" w:rsidR="004E6F50" w:rsidRPr="003062B1" w:rsidRDefault="009E0A94" w:rsidP="004E6F5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F294128" w14:textId="2B1653DF" w:rsidR="004E6F50" w:rsidRPr="00C45D9D" w:rsidRDefault="004E6F50" w:rsidP="004E6F50">
            <w:pPr>
              <w:spacing w:line="240" w:lineRule="auto"/>
              <w:jc w:val="both"/>
              <w:rPr>
                <w:rFonts w:eastAsia="Calibri"/>
              </w:rPr>
            </w:pPr>
            <w:r w:rsidRPr="2CEBCC6B">
              <w:rPr>
                <w:sz w:val="20"/>
                <w:szCs w:val="20"/>
              </w:rPr>
              <w:t>Pasākuma paredzamā ietekme uz bioloģiskās daudzveidības un ekosistēmu aizsardzību ir nebūtiska saistībā ar pasākuma tiešajām un primārajām netiešajam sekām visā tā dzīves ciklā</w:t>
            </w:r>
            <w:r w:rsidRPr="2CEBCC6B">
              <w:rPr>
                <w:rFonts w:eastAsiaTheme="minorEastAsia"/>
                <w:sz w:val="20"/>
                <w:szCs w:val="20"/>
              </w:rPr>
              <w:t>. Pasākuma ietvaros tiks īstenoti “zaļās infrastruktūras” risinājumi, vai arī kombinētās infrastruktūras izbūve, kas papildināta ar dabā balstītu risinājumu elementiem</w:t>
            </w:r>
            <w:r w:rsidR="44C20F8E" w:rsidRPr="2CEBCC6B">
              <w:rPr>
                <w:rFonts w:eastAsiaTheme="minorEastAsia"/>
                <w:sz w:val="20"/>
                <w:szCs w:val="20"/>
              </w:rPr>
              <w:t xml:space="preserve">, tādejādi sekmējot </w:t>
            </w:r>
            <w:r w:rsidR="42B044C1" w:rsidRPr="2CEBCC6B">
              <w:rPr>
                <w:rFonts w:eastAsiaTheme="minorEastAsia"/>
                <w:sz w:val="20"/>
                <w:szCs w:val="20"/>
              </w:rPr>
              <w:t>bioloģiskās daudzveidības</w:t>
            </w:r>
            <w:r w:rsidR="512AE1D0" w:rsidRPr="2CEBCC6B">
              <w:rPr>
                <w:rFonts w:eastAsiaTheme="minorEastAsia"/>
                <w:sz w:val="20"/>
                <w:szCs w:val="20"/>
              </w:rPr>
              <w:t xml:space="preserve"> </w:t>
            </w:r>
            <w:r w:rsidR="557AA6DE" w:rsidRPr="2CEBCC6B">
              <w:rPr>
                <w:rFonts w:eastAsiaTheme="minorEastAsia"/>
                <w:sz w:val="20"/>
                <w:szCs w:val="20"/>
              </w:rPr>
              <w:t>veicināšanu un dažādu ekosistēmu funkciju nodrošināšanu</w:t>
            </w:r>
            <w:r w:rsidR="00CC66FD">
              <w:rPr>
                <w:rFonts w:eastAsiaTheme="minorEastAsia"/>
                <w:sz w:val="20"/>
                <w:szCs w:val="20"/>
              </w:rPr>
              <w:t xml:space="preserve">. Vienlaikus, </w:t>
            </w:r>
            <w:r w:rsidR="00CC66FD" w:rsidRPr="00CC66FD">
              <w:rPr>
                <w:rFonts w:eastAsiaTheme="minorEastAsia"/>
                <w:sz w:val="20"/>
                <w:szCs w:val="20"/>
              </w:rPr>
              <w:t>tiks nodrošināts, ka būvniecības procesa laikā tiks ievērotas prasības par koku ciršanas aizliegumu putnu ligzdošanas periodā un nodrošināta esošo koku veselības stāvokļa aizsardzība, tai skaitā nekaitējot koku saknēm</w:t>
            </w:r>
            <w:r w:rsidR="00F51E03">
              <w:rPr>
                <w:rFonts w:eastAsiaTheme="minorEastAsia"/>
                <w:sz w:val="20"/>
                <w:szCs w:val="20"/>
              </w:rPr>
              <w:t>.</w:t>
            </w:r>
          </w:p>
          <w:p w14:paraId="0E55505F" w14:textId="6F95C4B4" w:rsidR="004E6F50" w:rsidRDefault="004E6F50" w:rsidP="004E6F50">
            <w:pPr>
              <w:spacing w:line="240" w:lineRule="auto"/>
              <w:jc w:val="both"/>
              <w:rPr>
                <w:sz w:val="20"/>
                <w:szCs w:val="20"/>
              </w:rPr>
            </w:pPr>
            <w:r w:rsidRPr="00C45D9D">
              <w:rPr>
                <w:sz w:val="20"/>
                <w:szCs w:val="20"/>
              </w:rPr>
              <w:t xml:space="preserve">Plānotās investīcijas neparedz tiešu ietekmi uz ES nozīmes sugām un biotopiem un to aizsardzības stāvokli. </w:t>
            </w:r>
            <w:r>
              <w:rPr>
                <w:sz w:val="20"/>
                <w:szCs w:val="20"/>
              </w:rPr>
              <w:t>I</w:t>
            </w:r>
            <w:r w:rsidRPr="00C45D9D">
              <w:rPr>
                <w:sz w:val="20"/>
                <w:szCs w:val="20"/>
              </w:rPr>
              <w:t>r iespējama netieša pozitīva ietekme uz sugām un biotopiem, kā arī ekosistēmām</w:t>
            </w:r>
            <w:r>
              <w:rPr>
                <w:sz w:val="20"/>
                <w:szCs w:val="20"/>
              </w:rPr>
              <w:t>, ja pretplūdu projektu īstenošanas laikā tiek novērsta piesārņojošo un potenciālo piesārņojošo vietu applūšana</w:t>
            </w:r>
            <w:r w:rsidR="17AFA701" w:rsidRPr="464CE9D1">
              <w:rPr>
                <w:sz w:val="20"/>
                <w:szCs w:val="20"/>
              </w:rPr>
              <w:t xml:space="preserve">, kas ir </w:t>
            </w:r>
            <w:r w:rsidR="17AFA701" w:rsidRPr="349270A8">
              <w:rPr>
                <w:sz w:val="20"/>
                <w:szCs w:val="20"/>
              </w:rPr>
              <w:t xml:space="preserve">saistīta ar </w:t>
            </w:r>
            <w:r w:rsidR="17AFA701" w:rsidRPr="00CD0AF2">
              <w:rPr>
                <w:i/>
                <w:sz w:val="20"/>
                <w:szCs w:val="20"/>
              </w:rPr>
              <w:t xml:space="preserve">Natura </w:t>
            </w:r>
            <w:r w:rsidR="17AFA701" w:rsidRPr="6571D5BB">
              <w:rPr>
                <w:sz w:val="20"/>
                <w:szCs w:val="20"/>
              </w:rPr>
              <w:t>2000 teritorijām</w:t>
            </w:r>
            <w:r w:rsidRPr="6571D5BB">
              <w:rPr>
                <w:sz w:val="20"/>
                <w:szCs w:val="20"/>
              </w:rPr>
              <w:t xml:space="preserve">. </w:t>
            </w:r>
            <w:r w:rsidR="00322223">
              <w:rPr>
                <w:sz w:val="20"/>
                <w:szCs w:val="20"/>
              </w:rPr>
              <w:t xml:space="preserve">Tomēr </w:t>
            </w:r>
            <w:r w:rsidR="003E3058">
              <w:rPr>
                <w:sz w:val="20"/>
                <w:szCs w:val="20"/>
              </w:rPr>
              <w:t xml:space="preserve">gadījumos, </w:t>
            </w:r>
            <w:r w:rsidR="00322223" w:rsidRPr="00322223">
              <w:rPr>
                <w:rFonts w:eastAsiaTheme="minorEastAsia"/>
                <w:sz w:val="20"/>
                <w:szCs w:val="20"/>
              </w:rPr>
              <w:t xml:space="preserve">ja projekta īstenošanas vai piegulošajā teritorijā ir sastopami </w:t>
            </w:r>
            <w:r w:rsidR="003E3058">
              <w:rPr>
                <w:rFonts w:eastAsiaTheme="minorEastAsia"/>
                <w:sz w:val="20"/>
                <w:szCs w:val="20"/>
              </w:rPr>
              <w:t>ES</w:t>
            </w:r>
            <w:r w:rsidR="00322223" w:rsidRPr="00322223">
              <w:rPr>
                <w:rFonts w:eastAsiaTheme="minorEastAsia"/>
                <w:sz w:val="20"/>
                <w:szCs w:val="20"/>
              </w:rPr>
              <w:t xml:space="preserve"> nozīmes biotopi vai sugu atradnes</w:t>
            </w:r>
            <w:r w:rsidR="003E3058">
              <w:rPr>
                <w:rFonts w:eastAsiaTheme="minorEastAsia"/>
                <w:sz w:val="20"/>
                <w:szCs w:val="20"/>
              </w:rPr>
              <w:t xml:space="preserve">, </w:t>
            </w:r>
            <w:r w:rsidR="00322223" w:rsidRPr="00322223">
              <w:rPr>
                <w:rFonts w:eastAsiaTheme="minorEastAsia"/>
                <w:sz w:val="20"/>
                <w:szCs w:val="20"/>
              </w:rPr>
              <w:t xml:space="preserve">projekta iesniegumam ir </w:t>
            </w:r>
            <w:r w:rsidR="003E3058">
              <w:rPr>
                <w:rFonts w:eastAsiaTheme="minorEastAsia"/>
                <w:sz w:val="20"/>
                <w:szCs w:val="20"/>
              </w:rPr>
              <w:t>jā</w:t>
            </w:r>
            <w:r w:rsidR="00322223" w:rsidRPr="00322223">
              <w:rPr>
                <w:rFonts w:eastAsiaTheme="minorEastAsia"/>
                <w:sz w:val="20"/>
                <w:szCs w:val="20"/>
              </w:rPr>
              <w:t xml:space="preserve">pievieno sugu un biotopu aizsardzības jomā sertificēta eksperta atzinums, ka projekta darbību rezultātā netiks pasliktināts </w:t>
            </w:r>
            <w:r w:rsidR="003E3058">
              <w:rPr>
                <w:rFonts w:eastAsiaTheme="minorEastAsia"/>
                <w:sz w:val="20"/>
                <w:szCs w:val="20"/>
              </w:rPr>
              <w:t>ES</w:t>
            </w:r>
            <w:r w:rsidR="00322223" w:rsidRPr="00322223">
              <w:rPr>
                <w:rFonts w:eastAsiaTheme="minorEastAsia"/>
                <w:sz w:val="20"/>
                <w:szCs w:val="20"/>
              </w:rPr>
              <w:t xml:space="preserve"> nozīmes biotopu un sugu stāvoklis</w:t>
            </w:r>
            <w:r w:rsidR="003E3058">
              <w:rPr>
                <w:rFonts w:eastAsiaTheme="minorEastAsia"/>
                <w:sz w:val="20"/>
                <w:szCs w:val="20"/>
              </w:rPr>
              <w:t xml:space="preserve"> (ja vien šāds izvērtējums nav veikts ietekmes uz vidi novērtējuma vai sākotnējā izvērtējuma laikā).</w:t>
            </w:r>
          </w:p>
          <w:p w14:paraId="5997CC1D" w14:textId="4D2E7384" w:rsidR="004E6F50" w:rsidRPr="003062B1" w:rsidRDefault="004E6F50" w:rsidP="004E6F50">
            <w:pPr>
              <w:spacing w:line="240" w:lineRule="auto"/>
              <w:jc w:val="both"/>
              <w:rPr>
                <w:sz w:val="20"/>
                <w:szCs w:val="20"/>
                <w:lang w:eastAsia="lv-LV"/>
              </w:rPr>
            </w:pPr>
            <w:r>
              <w:rPr>
                <w:sz w:val="20"/>
                <w:szCs w:val="20"/>
              </w:rPr>
              <w:t xml:space="preserve">Tā kā potenciālie projekti var atrasties tuvumā </w:t>
            </w:r>
            <w:r w:rsidRPr="009D7C84">
              <w:rPr>
                <w:i/>
                <w:iCs/>
                <w:sz w:val="20"/>
                <w:szCs w:val="20"/>
              </w:rPr>
              <w:t>Natura 2000</w:t>
            </w:r>
            <w:r>
              <w:rPr>
                <w:sz w:val="20"/>
                <w:szCs w:val="20"/>
              </w:rPr>
              <w:t xml:space="preserve"> vai īpaši aizsargājamām dabas teritorijām, pirms darbību īstenošanas veicams ietekmes uz vidi novērtējums</w:t>
            </w:r>
            <w:r w:rsidR="001C3247">
              <w:t xml:space="preserve"> </w:t>
            </w:r>
            <w:r w:rsidR="001C3247" w:rsidRPr="001C3247">
              <w:rPr>
                <w:sz w:val="20"/>
                <w:szCs w:val="20"/>
              </w:rPr>
              <w:t>atbilstoši normatīvajiem aktiem par ietekmes uz vidi novērtējumu</w:t>
            </w:r>
            <w:r>
              <w:rPr>
                <w:sz w:val="20"/>
                <w:szCs w:val="20"/>
              </w:rPr>
              <w:t xml:space="preserve"> projektu īsteno</w:t>
            </w:r>
            <w:r w:rsidR="001C3247">
              <w:rPr>
                <w:sz w:val="20"/>
                <w:szCs w:val="20"/>
              </w:rPr>
              <w:t>šanā</w:t>
            </w:r>
            <w:r>
              <w:rPr>
                <w:sz w:val="20"/>
                <w:szCs w:val="20"/>
              </w:rPr>
              <w:t xml:space="preserve"> izpildot visas </w:t>
            </w:r>
            <w:r w:rsidR="0017059F">
              <w:rPr>
                <w:sz w:val="20"/>
                <w:szCs w:val="20"/>
              </w:rPr>
              <w:t xml:space="preserve">vides ietekmju </w:t>
            </w:r>
            <w:r>
              <w:rPr>
                <w:sz w:val="20"/>
                <w:szCs w:val="20"/>
              </w:rPr>
              <w:t>novērtējum</w:t>
            </w:r>
            <w:r w:rsidR="0017059F">
              <w:rPr>
                <w:sz w:val="20"/>
                <w:szCs w:val="20"/>
              </w:rPr>
              <w:t>ā</w:t>
            </w:r>
            <w:r>
              <w:rPr>
                <w:sz w:val="20"/>
                <w:szCs w:val="20"/>
              </w:rPr>
              <w:t xml:space="preserve"> ietvertās vides aizsardzības prasības</w:t>
            </w:r>
            <w:r w:rsidR="00F1197A">
              <w:rPr>
                <w:sz w:val="20"/>
                <w:szCs w:val="20"/>
              </w:rPr>
              <w:t xml:space="preserve"> – minētais nosacījums var tikt iekļauts projektu iesniegumu vērtēšanas kritēriju kopā</w:t>
            </w:r>
            <w:r>
              <w:rPr>
                <w:sz w:val="20"/>
                <w:szCs w:val="20"/>
              </w:rPr>
              <w:t>.</w:t>
            </w:r>
          </w:p>
        </w:tc>
      </w:tr>
    </w:tbl>
    <w:p w14:paraId="110FFD37" w14:textId="6F8777ED" w:rsidR="003062B1" w:rsidRDefault="003062B1" w:rsidP="003062B1">
      <w:pPr>
        <w:spacing w:line="240" w:lineRule="auto"/>
        <w:rPr>
          <w:rFonts w:eastAsia="Times New Roman"/>
          <w:b/>
          <w:sz w:val="20"/>
          <w:szCs w:val="20"/>
        </w:rPr>
      </w:pPr>
    </w:p>
    <w:p w14:paraId="6B182C97" w14:textId="6C2CB617" w:rsidR="005B55A4" w:rsidRDefault="005B55A4" w:rsidP="007C64BE">
      <w:pPr>
        <w:spacing w:line="240" w:lineRule="auto"/>
        <w:jc w:val="center"/>
        <w:rPr>
          <w:rFonts w:eastAsia="Times New Roman"/>
          <w:b/>
          <w:sz w:val="20"/>
          <w:szCs w:val="20"/>
        </w:rPr>
      </w:pPr>
    </w:p>
    <w:p w14:paraId="0A527CEE" w14:textId="77777777" w:rsidR="00BE48B1" w:rsidRDefault="00BE48B1" w:rsidP="007C64BE">
      <w:pPr>
        <w:spacing w:line="240" w:lineRule="auto"/>
        <w:jc w:val="center"/>
        <w:rPr>
          <w:rFonts w:eastAsia="Times New Roman"/>
          <w:b/>
          <w:sz w:val="20"/>
          <w:szCs w:val="20"/>
        </w:rPr>
      </w:pPr>
    </w:p>
    <w:p w14:paraId="1DD6CD85" w14:textId="498EBF83" w:rsidR="007C64BE" w:rsidRPr="005B55A4" w:rsidRDefault="75AE5337" w:rsidP="057C3C7C">
      <w:pPr>
        <w:pStyle w:val="PlainText"/>
        <w:jc w:val="center"/>
        <w:rPr>
          <w:rFonts w:ascii="Times New Roman" w:hAnsi="Times New Roman" w:cs="Times New Roman"/>
          <w:b/>
          <w:bCs/>
          <w:color w:val="000000" w:themeColor="text1"/>
          <w:sz w:val="20"/>
          <w:szCs w:val="20"/>
        </w:rPr>
      </w:pPr>
      <w:r w:rsidRPr="005B55A4">
        <w:rPr>
          <w:rFonts w:ascii="Times New Roman" w:hAnsi="Times New Roman" w:cs="Times New Roman"/>
          <w:b/>
          <w:bCs/>
          <w:color w:val="000000" w:themeColor="text1"/>
          <w:sz w:val="20"/>
          <w:szCs w:val="20"/>
        </w:rPr>
        <w:t>2.1.3.3.</w:t>
      </w:r>
      <w:r w:rsidR="005B55A4" w:rsidRPr="005B55A4">
        <w:rPr>
          <w:rFonts w:ascii="Times New Roman" w:hAnsi="Times New Roman" w:cs="Times New Roman"/>
          <w:b/>
          <w:bCs/>
          <w:color w:val="000000" w:themeColor="text1"/>
          <w:sz w:val="20"/>
          <w:szCs w:val="20"/>
        </w:rPr>
        <w:t>pasākumam</w:t>
      </w:r>
      <w:r w:rsidRPr="005B55A4">
        <w:rPr>
          <w:rFonts w:ascii="Times New Roman" w:hAnsi="Times New Roman" w:cs="Times New Roman"/>
          <w:b/>
          <w:bCs/>
          <w:color w:val="000000" w:themeColor="text1"/>
          <w:sz w:val="20"/>
          <w:szCs w:val="20"/>
        </w:rPr>
        <w:t xml:space="preserve"> </w:t>
      </w:r>
      <w:r w:rsidR="005B55A4" w:rsidRPr="005B55A4">
        <w:rPr>
          <w:rFonts w:ascii="Times New Roman" w:hAnsi="Times New Roman" w:cs="Times New Roman"/>
          <w:b/>
          <w:bCs/>
          <w:color w:val="000000" w:themeColor="text1"/>
          <w:sz w:val="20"/>
          <w:szCs w:val="20"/>
        </w:rPr>
        <w:t>“</w:t>
      </w:r>
      <w:r w:rsidRPr="005B55A4">
        <w:rPr>
          <w:rFonts w:ascii="Times New Roman" w:hAnsi="Times New Roman" w:cs="Times New Roman"/>
          <w:b/>
          <w:bCs/>
          <w:color w:val="000000" w:themeColor="text1"/>
          <w:sz w:val="20"/>
          <w:szCs w:val="20"/>
        </w:rPr>
        <w:t>Katastrofu risku mazināšanas pasākumi</w:t>
      </w:r>
      <w:r w:rsidR="005B55A4" w:rsidRPr="005B55A4">
        <w:rPr>
          <w:rFonts w:ascii="Times New Roman" w:hAnsi="Times New Roman" w:cs="Times New Roman"/>
          <w:b/>
          <w:bCs/>
          <w:color w:val="000000" w:themeColor="text1"/>
          <w:sz w:val="20"/>
          <w:szCs w:val="20"/>
        </w:rPr>
        <w:t>”</w:t>
      </w:r>
      <w:r w:rsidR="0FD90159" w:rsidRPr="005B55A4">
        <w:rPr>
          <w:rFonts w:ascii="Times New Roman" w:hAnsi="Times New Roman" w:cs="Times New Roman"/>
          <w:b/>
          <w:bCs/>
          <w:color w:val="000000" w:themeColor="text1"/>
          <w:sz w:val="20"/>
          <w:szCs w:val="20"/>
        </w:rPr>
        <w:t xml:space="preserve"> (IeM)</w:t>
      </w:r>
    </w:p>
    <w:p w14:paraId="2BE11CB3" w14:textId="77777777" w:rsidR="007C64BE" w:rsidRDefault="007C64BE" w:rsidP="007C64BE">
      <w:pPr>
        <w:spacing w:line="240" w:lineRule="auto"/>
        <w:rPr>
          <w:rFonts w:eastAsia="Times New Roman"/>
          <w:b/>
          <w:sz w:val="20"/>
          <w:szCs w:val="20"/>
        </w:rPr>
      </w:pPr>
    </w:p>
    <w:p w14:paraId="2E4A1BC8" w14:textId="77777777" w:rsidR="007C64BE" w:rsidRDefault="007C64BE" w:rsidP="007C64BE">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7C64BE" w:rsidRPr="003062B1" w14:paraId="325DCF1E" w14:textId="77777777" w:rsidTr="009C057E">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6C18A218" w14:textId="77777777" w:rsidR="007C64BE" w:rsidRPr="003062B1" w:rsidRDefault="007C64BE" w:rsidP="009C057E">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80F55C7" w14:textId="77777777" w:rsidR="007C64BE" w:rsidRPr="003062B1" w:rsidRDefault="007C64BE" w:rsidP="009C057E">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F5A6BDD" w14:textId="77777777" w:rsidR="007C64BE" w:rsidRPr="003062B1" w:rsidRDefault="007C64BE" w:rsidP="009C057E">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AE8DC71" w14:textId="77777777" w:rsidR="007C64BE" w:rsidRPr="003062B1" w:rsidRDefault="007C64BE" w:rsidP="009C057E">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7C64BE" w:rsidRPr="003062B1" w14:paraId="21BB5557" w14:textId="77777777" w:rsidTr="009C057E">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53DF733C" w14:textId="77777777" w:rsidR="007C64BE" w:rsidRPr="003062B1" w:rsidRDefault="007C64BE" w:rsidP="009C057E">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E54AD9F" w14:textId="77777777" w:rsidR="007C64BE" w:rsidRPr="003062B1" w:rsidRDefault="007C64BE" w:rsidP="009C057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958B05" w14:textId="77777777" w:rsidR="007C64BE" w:rsidRPr="003062B1" w:rsidRDefault="007C64BE" w:rsidP="009C057E">
            <w:pPr>
              <w:spacing w:line="240" w:lineRule="auto"/>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1032BFC" w14:textId="31E34093" w:rsidR="007C64BE" w:rsidRPr="003062B1" w:rsidRDefault="007C64BE" w:rsidP="009C057E">
            <w:pPr>
              <w:spacing w:line="240" w:lineRule="auto"/>
              <w:rPr>
                <w:rFonts w:eastAsiaTheme="minorEastAsia"/>
                <w:sz w:val="20"/>
                <w:szCs w:val="20"/>
              </w:rPr>
            </w:pPr>
            <w:r w:rsidRPr="0054243F">
              <w:rPr>
                <w:rFonts w:eastAsiaTheme="minorEastAsia"/>
                <w:sz w:val="20"/>
                <w:szCs w:val="20"/>
              </w:rPr>
              <w:t>Pasākuma atbalstītajai darbībai ir paredzama nenozīmīga ietekme šo vides mērķi</w:t>
            </w:r>
            <w:r>
              <w:rPr>
                <w:rFonts w:eastAsiaTheme="minorEastAsia"/>
                <w:sz w:val="20"/>
                <w:szCs w:val="20"/>
              </w:rPr>
              <w:t>.</w:t>
            </w:r>
          </w:p>
        </w:tc>
      </w:tr>
      <w:tr w:rsidR="007C64BE" w:rsidRPr="003062B1" w14:paraId="735D7872" w14:textId="77777777" w:rsidTr="009C057E">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AC5A893" w14:textId="77777777" w:rsidR="007C64BE" w:rsidRPr="003062B1" w:rsidRDefault="007C64BE" w:rsidP="009C057E">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E0CB31" w14:textId="77777777" w:rsidR="007C64BE" w:rsidRPr="003062B1" w:rsidRDefault="007C64BE"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79E0150D" w14:textId="77777777" w:rsidR="007C64BE" w:rsidRPr="003062B1" w:rsidRDefault="007C64BE" w:rsidP="009C057E">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4949679" w14:textId="0A7CE67C" w:rsidR="007C64BE" w:rsidRPr="003062B1" w:rsidRDefault="007C64BE" w:rsidP="009C057E">
            <w:pPr>
              <w:spacing w:line="240" w:lineRule="auto"/>
              <w:jc w:val="both"/>
              <w:rPr>
                <w:rFonts w:eastAsia="Times New Roman"/>
                <w:sz w:val="20"/>
                <w:szCs w:val="20"/>
                <w:lang w:eastAsia="lv-LV"/>
              </w:rPr>
            </w:pPr>
            <w:r>
              <w:rPr>
                <w:rFonts w:eastAsia="Times New Roman"/>
                <w:sz w:val="20"/>
                <w:szCs w:val="20"/>
                <w:lang w:eastAsia="lv-LV"/>
              </w:rPr>
              <w:t>Skatīt novērtējuma 2.daļu</w:t>
            </w:r>
          </w:p>
        </w:tc>
      </w:tr>
      <w:tr w:rsidR="007C64BE" w:rsidRPr="003062B1" w14:paraId="4DCED28C" w14:textId="77777777" w:rsidTr="009C057E">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3E29B1B" w14:textId="77777777" w:rsidR="007C64BE" w:rsidRPr="003062B1" w:rsidRDefault="007C64BE" w:rsidP="009C057E">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7655804" w14:textId="77777777" w:rsidR="007C64BE" w:rsidRPr="003062B1" w:rsidRDefault="007C64BE" w:rsidP="009C057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5EE58EF" w14:textId="77777777" w:rsidR="007C64BE" w:rsidRPr="003062B1" w:rsidRDefault="007C64BE"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3D6AD9B" w14:textId="62BBF23F" w:rsidR="007C64BE" w:rsidRPr="003062B1" w:rsidRDefault="007C64BE" w:rsidP="009C057E">
            <w:pPr>
              <w:spacing w:line="240" w:lineRule="auto"/>
              <w:jc w:val="both"/>
              <w:rPr>
                <w:sz w:val="20"/>
                <w:szCs w:val="20"/>
              </w:rPr>
            </w:pPr>
            <w:r w:rsidRPr="00183D51">
              <w:rPr>
                <w:sz w:val="20"/>
                <w:szCs w:val="20"/>
              </w:rPr>
              <w:t>Pasākuma atbalstītajai darbībai ir paredzama nenozīmīga ietekme šo vides mērķi.</w:t>
            </w:r>
          </w:p>
        </w:tc>
      </w:tr>
      <w:tr w:rsidR="007C64BE" w:rsidRPr="003062B1" w14:paraId="4C1D8145" w14:textId="77777777" w:rsidTr="009C057E">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2702A64" w14:textId="77777777" w:rsidR="007C64BE" w:rsidRPr="003062B1" w:rsidRDefault="007C64BE" w:rsidP="009C057E">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416F686" w14:textId="77777777" w:rsidR="007C64BE" w:rsidRPr="003062B1" w:rsidRDefault="007C64BE" w:rsidP="009C057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FFC555D" w14:textId="77777777" w:rsidR="007C64BE" w:rsidRPr="003062B1" w:rsidRDefault="007C64BE"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E638CCD" w14:textId="77777777" w:rsidR="007C64BE" w:rsidRPr="003062B1" w:rsidRDefault="007C64BE" w:rsidP="009C057E">
            <w:pPr>
              <w:spacing w:line="240" w:lineRule="auto"/>
              <w:jc w:val="both"/>
              <w:rPr>
                <w:rFonts w:eastAsia="Times New Roman"/>
                <w:sz w:val="20"/>
                <w:szCs w:val="20"/>
                <w:lang w:eastAsia="lv-LV"/>
              </w:rPr>
            </w:pPr>
            <w:r w:rsidRPr="00BD0010">
              <w:rPr>
                <w:rFonts w:eastAsia="Times New Roman"/>
                <w:sz w:val="20"/>
                <w:szCs w:val="20"/>
                <w:lang w:eastAsia="lv-LV"/>
              </w:rPr>
              <w:t>Pasākums neradīs ievērojamu nepieciešamo resursu izmantošanas neefektivitāti un nepalielinās atkritumu rašanos.</w:t>
            </w:r>
          </w:p>
        </w:tc>
      </w:tr>
      <w:tr w:rsidR="007C64BE" w:rsidRPr="003062B1" w14:paraId="490DF465" w14:textId="77777777" w:rsidTr="009C057E">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2F50404" w14:textId="77777777" w:rsidR="007C64BE" w:rsidRPr="003062B1" w:rsidRDefault="007C64BE" w:rsidP="009C057E">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CA7E007" w14:textId="77777777" w:rsidR="007C64BE" w:rsidRPr="003062B1" w:rsidRDefault="007C64BE"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F4A2677" w14:textId="77777777" w:rsidR="007C64BE" w:rsidRPr="003062B1" w:rsidRDefault="007C64BE" w:rsidP="009C057E">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B2665E" w14:textId="0C9FF2DB" w:rsidR="007C64BE" w:rsidRPr="003062B1" w:rsidRDefault="007C64BE" w:rsidP="009C057E">
            <w:pPr>
              <w:spacing w:line="240" w:lineRule="auto"/>
              <w:jc w:val="both"/>
              <w:rPr>
                <w:rFonts w:eastAsia="Times New Roman"/>
                <w:sz w:val="20"/>
                <w:szCs w:val="20"/>
                <w:highlight w:val="yellow"/>
                <w:lang w:eastAsia="lv-LV"/>
              </w:rPr>
            </w:pPr>
            <w:r>
              <w:rPr>
                <w:rFonts w:eastAsia="Times New Roman"/>
                <w:sz w:val="20"/>
                <w:szCs w:val="20"/>
                <w:lang w:eastAsia="lv-LV"/>
              </w:rPr>
              <w:t>Skatīt novērtējuma 2.daļu</w:t>
            </w:r>
          </w:p>
        </w:tc>
      </w:tr>
      <w:tr w:rsidR="007C64BE" w:rsidRPr="003062B1" w14:paraId="329F522F" w14:textId="77777777" w:rsidTr="009C057E">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765B523" w14:textId="77777777" w:rsidR="007C64BE" w:rsidRPr="003062B1" w:rsidRDefault="007C64BE" w:rsidP="009C057E">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3E2CF83" w14:textId="77777777" w:rsidR="007C64BE" w:rsidRDefault="007C64BE" w:rsidP="009C057E">
            <w:pPr>
              <w:spacing w:line="240" w:lineRule="auto"/>
              <w:jc w:val="center"/>
              <w:rPr>
                <w:rFonts w:eastAsia="Times New Roman"/>
                <w:b/>
                <w:bCs/>
                <w:sz w:val="20"/>
                <w:szCs w:val="20"/>
                <w:lang w:eastAsia="lv-LV"/>
              </w:rPr>
            </w:pPr>
          </w:p>
          <w:p w14:paraId="3F3FBF96" w14:textId="77777777" w:rsidR="007C64BE" w:rsidRPr="003062B1" w:rsidRDefault="007C64BE"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BA5C605" w14:textId="77777777" w:rsidR="007C64BE" w:rsidRPr="003062B1" w:rsidRDefault="007C64BE" w:rsidP="009C057E">
            <w:pPr>
              <w:spacing w:line="240" w:lineRule="auto"/>
              <w:jc w:val="center"/>
              <w:rPr>
                <w:rFonts w:eastAsia="Times New Roman"/>
                <w:b/>
                <w:bCs/>
                <w:sz w:val="20"/>
                <w:szCs w:val="20"/>
                <w:lang w:eastAsia="lv-LV"/>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71AA7033" w14:textId="36CDD90A" w:rsidR="007C64BE" w:rsidRPr="003062B1" w:rsidRDefault="007C64BE" w:rsidP="009C057E">
            <w:pPr>
              <w:spacing w:line="240" w:lineRule="auto"/>
              <w:jc w:val="both"/>
              <w:rPr>
                <w:rFonts w:eastAsia="Times New Roman"/>
                <w:sz w:val="20"/>
                <w:szCs w:val="20"/>
                <w:lang w:eastAsia="lv-LV"/>
              </w:rPr>
            </w:pPr>
            <w:r>
              <w:rPr>
                <w:rFonts w:eastAsia="Times New Roman"/>
                <w:sz w:val="20"/>
                <w:szCs w:val="20"/>
                <w:lang w:eastAsia="lv-LV"/>
              </w:rPr>
              <w:t>Skatīt novērtējuma 2.daļu</w:t>
            </w:r>
          </w:p>
        </w:tc>
      </w:tr>
    </w:tbl>
    <w:p w14:paraId="6FA9F249" w14:textId="77777777" w:rsidR="007C64BE" w:rsidRDefault="007C64BE" w:rsidP="007C64BE">
      <w:pPr>
        <w:spacing w:line="240" w:lineRule="auto"/>
        <w:rPr>
          <w:rFonts w:eastAsia="Times New Roman"/>
          <w:b/>
          <w:sz w:val="20"/>
          <w:szCs w:val="20"/>
        </w:rPr>
      </w:pPr>
    </w:p>
    <w:p w14:paraId="65C0BE3F" w14:textId="77777777" w:rsidR="007C64BE" w:rsidRDefault="007C64BE" w:rsidP="007C64BE">
      <w:pPr>
        <w:spacing w:line="240" w:lineRule="auto"/>
        <w:rPr>
          <w:rFonts w:eastAsia="Times New Roman"/>
          <w:b/>
          <w:sz w:val="20"/>
          <w:szCs w:val="20"/>
        </w:rPr>
      </w:pPr>
      <w:r>
        <w:rPr>
          <w:rFonts w:eastAsia="Times New Roman"/>
          <w:b/>
          <w:sz w:val="20"/>
          <w:szCs w:val="20"/>
        </w:rPr>
        <w:lastRenderedPageBreak/>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7C64BE" w:rsidRPr="003062B1" w14:paraId="02F3EEB9" w14:textId="77777777" w:rsidTr="75C3100E">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E4F6E19" w14:textId="77777777" w:rsidR="007C64BE" w:rsidRPr="003062B1" w:rsidRDefault="007C64BE" w:rsidP="009C057E">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83F8E8C" w14:textId="77777777" w:rsidR="007C64BE" w:rsidRPr="003062B1" w:rsidRDefault="007C64BE" w:rsidP="009C057E">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3"/>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794C660D" w14:textId="77777777" w:rsidR="007C64BE" w:rsidRPr="003062B1" w:rsidRDefault="007C64BE" w:rsidP="009C057E">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7C64BE" w:rsidRPr="003062B1" w14:paraId="3ACE74D1" w14:textId="77777777" w:rsidTr="75C3100E">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319D532" w14:textId="77777777" w:rsidR="007C64BE" w:rsidRPr="003062B1" w:rsidRDefault="007C64BE" w:rsidP="009C057E">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114BC86" w14:textId="6F3A4C8F" w:rsidR="007C64BE" w:rsidRPr="003062B1" w:rsidRDefault="009E0A94"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3915DF6" w14:textId="5DB03D2A" w:rsidR="007C64BE" w:rsidRPr="003062B1" w:rsidRDefault="007C64BE" w:rsidP="009C057E">
            <w:pPr>
              <w:spacing w:line="240" w:lineRule="auto"/>
              <w:rPr>
                <w:sz w:val="20"/>
                <w:szCs w:val="20"/>
                <w:lang w:eastAsia="lv-LV"/>
              </w:rPr>
            </w:pPr>
            <w:r w:rsidRPr="007C64BE">
              <w:rPr>
                <w:sz w:val="20"/>
                <w:szCs w:val="20"/>
                <w:lang w:eastAsia="lv-LV"/>
              </w:rPr>
              <w:t>Skatīt novērtējuma 1.daļu</w:t>
            </w:r>
          </w:p>
        </w:tc>
      </w:tr>
      <w:tr w:rsidR="007C64BE" w:rsidRPr="003062B1" w14:paraId="1C2EE6C3" w14:textId="77777777" w:rsidTr="003A0004">
        <w:trPr>
          <w:trHeight w:val="537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1D645696" w14:textId="77777777" w:rsidR="007C64BE" w:rsidRDefault="007C64BE" w:rsidP="009C057E">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2D5A781C" w14:textId="77777777" w:rsidR="007C64BE" w:rsidRPr="003062B1" w:rsidRDefault="007C64BE" w:rsidP="009C057E">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2BE85D2" w14:textId="2A97EB22" w:rsidR="007C64BE" w:rsidRPr="003062B1" w:rsidRDefault="009E0A94"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2206CE1" w14:textId="22EC64B2" w:rsidR="007C64BE" w:rsidRDefault="007C64BE" w:rsidP="00BE6863">
            <w:pPr>
              <w:jc w:val="both"/>
              <w:rPr>
                <w:sz w:val="20"/>
                <w:szCs w:val="20"/>
              </w:rPr>
            </w:pPr>
            <w:r>
              <w:rPr>
                <w:sz w:val="20"/>
                <w:szCs w:val="20"/>
              </w:rPr>
              <w:t>SAMP 2.1.3.3. ietvaros īstenojamie</w:t>
            </w:r>
            <w:r w:rsidRPr="004123A9">
              <w:rPr>
                <w:sz w:val="20"/>
                <w:szCs w:val="20"/>
              </w:rPr>
              <w:t xml:space="preserve"> pasākumi neizraisīs negatīvu ietekmi uz pašreizējā klimata un gaidāmā nākotnes klimata radītajām negatīvajām ietekmēm uz pašu pasākumu, cilvēkiem, dabu vai aktīviem, kā arī neradīs negatīvu ietekmi uz pielāgošanās klimata pārmaiņām mērķu sasniegšanu, jo </w:t>
            </w:r>
            <w:r>
              <w:rPr>
                <w:sz w:val="20"/>
                <w:szCs w:val="20"/>
              </w:rPr>
              <w:t>pasākumu ietvaros ir</w:t>
            </w:r>
            <w:r w:rsidRPr="004123A9">
              <w:rPr>
                <w:sz w:val="20"/>
                <w:szCs w:val="20"/>
              </w:rPr>
              <w:t xml:space="preserve"> paredzēts ņemt vērā klimata pārmaiņu radītos potenciālos riskus, </w:t>
            </w:r>
            <w:r w:rsidR="001C4592" w:rsidRPr="00BE6863">
              <w:rPr>
                <w:sz w:val="20"/>
                <w:szCs w:val="20"/>
              </w:rPr>
              <w:t xml:space="preserve">t.i. </w:t>
            </w:r>
            <w:r w:rsidR="00014173" w:rsidRPr="009C663C">
              <w:rPr>
                <w:sz w:val="20"/>
                <w:szCs w:val="20"/>
              </w:rPr>
              <w:t>infrastruktūras projektos ar SAM MK</w:t>
            </w:r>
            <w:r w:rsidR="00C92CFE">
              <w:rPr>
                <w:sz w:val="20"/>
                <w:szCs w:val="20"/>
              </w:rPr>
              <w:t>N</w:t>
            </w:r>
            <w:r w:rsidR="00014173" w:rsidRPr="009C663C">
              <w:rPr>
                <w:sz w:val="20"/>
                <w:szCs w:val="20"/>
              </w:rPr>
              <w:t xml:space="preserve"> un projektu vērtēšanas kritērijiem tiks piemērots horizontālais princips "klimatdrošināšana", kura izpilde novērsīs potenciālos riskus</w:t>
            </w:r>
            <w:r w:rsidR="21689130" w:rsidRPr="01E35394">
              <w:rPr>
                <w:color w:val="333333"/>
                <w:sz w:val="20"/>
                <w:szCs w:val="20"/>
              </w:rPr>
              <w:t xml:space="preserve"> un</w:t>
            </w:r>
            <w:r w:rsidR="001C4592">
              <w:rPr>
                <w:rFonts w:ascii="Segoe UI" w:hAnsi="Segoe UI" w:cs="Segoe UI"/>
                <w:color w:val="333333"/>
                <w:sz w:val="18"/>
                <w:szCs w:val="18"/>
                <w:shd w:val="clear" w:color="auto" w:fill="FFFFFF"/>
              </w:rPr>
              <w:t xml:space="preserve"> </w:t>
            </w:r>
            <w:r w:rsidR="009C663C">
              <w:rPr>
                <w:sz w:val="20"/>
                <w:szCs w:val="20"/>
              </w:rPr>
              <w:t xml:space="preserve">negatīvās </w:t>
            </w:r>
            <w:r w:rsidRPr="004123A9">
              <w:rPr>
                <w:sz w:val="20"/>
                <w:szCs w:val="20"/>
              </w:rPr>
              <w:t>ietekm</w:t>
            </w:r>
            <w:r w:rsidR="009C663C">
              <w:rPr>
                <w:sz w:val="20"/>
                <w:szCs w:val="20"/>
              </w:rPr>
              <w:t>es</w:t>
            </w:r>
            <w:r w:rsidRPr="004123A9">
              <w:rPr>
                <w:sz w:val="20"/>
                <w:szCs w:val="20"/>
              </w:rPr>
              <w:t>.</w:t>
            </w:r>
            <w:r>
              <w:t xml:space="preserve"> </w:t>
            </w:r>
            <w:r w:rsidRPr="00835305">
              <w:rPr>
                <w:sz w:val="20"/>
                <w:szCs w:val="20"/>
              </w:rPr>
              <w:t>Paredzams, ka pasākums nekaitēs</w:t>
            </w:r>
            <w:r>
              <w:rPr>
                <w:sz w:val="20"/>
                <w:szCs w:val="20"/>
              </w:rPr>
              <w:t>, bet tieši veicinās</w:t>
            </w:r>
            <w:r w:rsidRPr="00835305">
              <w:rPr>
                <w:sz w:val="20"/>
                <w:szCs w:val="20"/>
              </w:rPr>
              <w:t xml:space="preserve"> pielāgošanās klimata pārmaiņām šādu iemeslu dēļ:</w:t>
            </w:r>
          </w:p>
          <w:p w14:paraId="10FDD84C" w14:textId="76175B5A" w:rsidR="007C64BE" w:rsidRDefault="007C64BE" w:rsidP="009E0A94">
            <w:pPr>
              <w:spacing w:line="240" w:lineRule="auto"/>
              <w:jc w:val="both"/>
              <w:rPr>
                <w:sz w:val="20"/>
                <w:szCs w:val="20"/>
                <w:lang w:bidi="lv-LV"/>
              </w:rPr>
            </w:pPr>
            <w:r w:rsidRPr="75C3100E">
              <w:rPr>
                <w:sz w:val="20"/>
                <w:szCs w:val="20"/>
              </w:rPr>
              <w:t>-</w:t>
            </w:r>
            <w:r w:rsidRPr="75C3100E">
              <w:rPr>
                <w:rFonts w:eastAsia="Calibri"/>
                <w:sz w:val="22"/>
                <w:szCs w:val="22"/>
                <w:lang w:bidi="lv-LV"/>
              </w:rPr>
              <w:t xml:space="preserve"> </w:t>
            </w:r>
            <w:r w:rsidRPr="75C3100E">
              <w:rPr>
                <w:sz w:val="20"/>
                <w:szCs w:val="20"/>
                <w:lang w:bidi="lv-LV"/>
              </w:rPr>
              <w:t xml:space="preserve">Latvijā klimata pārmaiņu rezultātā mainīsies vairāki klimata parametri un pieaugs ekstremālu laikapstākļu biežums, </w:t>
            </w:r>
            <w:r w:rsidR="33852EF6" w:rsidRPr="75C3100E">
              <w:rPr>
                <w:sz w:val="20"/>
                <w:szCs w:val="20"/>
                <w:lang w:bidi="lv-LV"/>
              </w:rPr>
              <w:t>tāpēc nepieciešams</w:t>
            </w:r>
            <w:r w:rsidRPr="75C3100E">
              <w:rPr>
                <w:sz w:val="20"/>
                <w:szCs w:val="20"/>
                <w:lang w:bidi="lv-LV"/>
              </w:rPr>
              <w:t xml:space="preserve"> </w:t>
            </w:r>
            <w:r w:rsidR="7B46E028" w:rsidRPr="75C3100E">
              <w:rPr>
                <w:sz w:val="20"/>
                <w:szCs w:val="20"/>
                <w:lang w:bidi="lv-LV"/>
              </w:rPr>
              <w:t xml:space="preserve">īstenot </w:t>
            </w:r>
            <w:r w:rsidRPr="75C3100E">
              <w:rPr>
                <w:sz w:val="20"/>
                <w:szCs w:val="20"/>
                <w:lang w:bidi="lv-LV"/>
              </w:rPr>
              <w:t>pielāgošanās</w:t>
            </w:r>
            <w:r w:rsidR="7501C7AA" w:rsidRPr="75C3100E">
              <w:rPr>
                <w:sz w:val="20"/>
                <w:szCs w:val="20"/>
                <w:lang w:bidi="lv-LV"/>
              </w:rPr>
              <w:t xml:space="preserve"> klimata pārmaiņām</w:t>
            </w:r>
            <w:r w:rsidRPr="75C3100E">
              <w:rPr>
                <w:sz w:val="20"/>
                <w:szCs w:val="20"/>
                <w:lang w:bidi="lv-LV"/>
              </w:rPr>
              <w:t xml:space="preserve"> pasākumus;</w:t>
            </w:r>
          </w:p>
          <w:p w14:paraId="7014D8BC" w14:textId="57431735" w:rsidR="007C64BE" w:rsidRDefault="007C64BE" w:rsidP="009E0A94">
            <w:pPr>
              <w:spacing w:line="240" w:lineRule="auto"/>
              <w:jc w:val="both"/>
              <w:rPr>
                <w:sz w:val="20"/>
                <w:szCs w:val="20"/>
                <w:lang w:bidi="lv-LV"/>
              </w:rPr>
            </w:pPr>
            <w:r w:rsidRPr="00835305">
              <w:rPr>
                <w:sz w:val="20"/>
                <w:szCs w:val="20"/>
                <w:lang w:bidi="lv-LV"/>
              </w:rPr>
              <w:t xml:space="preserve">- </w:t>
            </w:r>
            <w:r>
              <w:rPr>
                <w:bCs/>
                <w:iCs/>
                <w:sz w:val="20"/>
                <w:szCs w:val="20"/>
                <w:lang w:bidi="lv-LV"/>
              </w:rPr>
              <w:t>Tiks veikti i</w:t>
            </w:r>
            <w:r w:rsidRPr="00835305">
              <w:rPr>
                <w:bCs/>
                <w:iCs/>
                <w:sz w:val="20"/>
                <w:szCs w:val="20"/>
                <w:lang w:bidi="lv-LV"/>
              </w:rPr>
              <w:t>eguldījum</w:t>
            </w:r>
            <w:r>
              <w:rPr>
                <w:bCs/>
                <w:iCs/>
                <w:sz w:val="20"/>
                <w:szCs w:val="20"/>
                <w:lang w:bidi="lv-LV"/>
              </w:rPr>
              <w:t>i</w:t>
            </w:r>
            <w:r w:rsidRPr="00835305">
              <w:rPr>
                <w:bCs/>
                <w:iCs/>
                <w:sz w:val="20"/>
                <w:szCs w:val="20"/>
                <w:lang w:bidi="lv-LV"/>
              </w:rPr>
              <w:t xml:space="preserve"> tehniskās un aprīkojuma remonta bāzes būvni</w:t>
            </w:r>
            <w:r>
              <w:rPr>
                <w:bCs/>
                <w:iCs/>
                <w:sz w:val="20"/>
                <w:szCs w:val="20"/>
                <w:lang w:bidi="lv-LV"/>
              </w:rPr>
              <w:t>ecībā,</w:t>
            </w:r>
            <w:r w:rsidRPr="00835305">
              <w:rPr>
                <w:bCs/>
                <w:iCs/>
                <w:sz w:val="20"/>
                <w:szCs w:val="20"/>
                <w:lang w:bidi="lv-LV"/>
              </w:rPr>
              <w:t xml:space="preserve"> VUGD katastrofu pārvaldības tehniskās kapacitātes attīstībā un stiprināšanā</w:t>
            </w:r>
            <w:r>
              <w:rPr>
                <w:bCs/>
                <w:iCs/>
                <w:sz w:val="20"/>
                <w:szCs w:val="20"/>
                <w:lang w:bidi="lv-LV"/>
              </w:rPr>
              <w:t>, kas</w:t>
            </w:r>
            <w:r w:rsidRPr="00835305">
              <w:rPr>
                <w:sz w:val="20"/>
                <w:szCs w:val="20"/>
                <w:lang w:bidi="lv-LV"/>
              </w:rPr>
              <w:t xml:space="preserve"> iederas 03</w:t>
            </w:r>
            <w:r>
              <w:rPr>
                <w:sz w:val="20"/>
                <w:szCs w:val="20"/>
                <w:lang w:bidi="lv-LV"/>
              </w:rPr>
              <w:t>6</w:t>
            </w:r>
            <w:r w:rsidRPr="00835305">
              <w:rPr>
                <w:sz w:val="20"/>
                <w:szCs w:val="20"/>
                <w:lang w:bidi="lv-LV"/>
              </w:rPr>
              <w:t xml:space="preserve">. intervences jomā </w:t>
            </w:r>
            <w:r>
              <w:rPr>
                <w:sz w:val="20"/>
                <w:szCs w:val="20"/>
                <w:lang w:bidi="lv-LV"/>
              </w:rPr>
              <w:t>“</w:t>
            </w:r>
            <w:r w:rsidRPr="00835305">
              <w:rPr>
                <w:sz w:val="20"/>
                <w:szCs w:val="20"/>
                <w:lang w:bidi="lv-LV"/>
              </w:rPr>
              <w:t>Pasākumi saistībā ar pielāgošanos klimata pārmaiņām un ar klimatu saistīto risku novēršana un pārvaldība: ugunsgrēki</w:t>
            </w:r>
            <w:r w:rsidR="009E0A94">
              <w:rPr>
                <w:sz w:val="20"/>
                <w:szCs w:val="20"/>
                <w:lang w:bidi="lv-LV"/>
              </w:rPr>
              <w:t xml:space="preserve"> </w:t>
            </w:r>
            <w:r w:rsidRPr="00835305">
              <w:rPr>
                <w:sz w:val="20"/>
                <w:szCs w:val="20"/>
                <w:lang w:bidi="lv-LV"/>
              </w:rPr>
              <w:t>(tostarp izpratnes veidošana, civilā aizsardzība un katastrofu pārvarēšanas sistēmas un infrastruktūras)</w:t>
            </w:r>
            <w:r>
              <w:rPr>
                <w:sz w:val="20"/>
                <w:szCs w:val="20"/>
                <w:lang w:bidi="lv-LV"/>
              </w:rPr>
              <w:t>”.</w:t>
            </w:r>
            <w:r w:rsidR="00F72879">
              <w:t xml:space="preserve"> </w:t>
            </w:r>
            <w:r w:rsidR="00F72879" w:rsidRPr="00F72879">
              <w:rPr>
                <w:sz w:val="20"/>
                <w:szCs w:val="20"/>
                <w:lang w:bidi="lv-LV"/>
              </w:rPr>
              <w:t>Tāpat ieguldījumi paredzēti Ugunsdrošības un civilās aizsardzības koledžas 1. kārtas un papildu ugunsdzēsības depo būvniecībai.</w:t>
            </w:r>
          </w:p>
          <w:p w14:paraId="6ACBA8FE" w14:textId="129C4D22" w:rsidR="007C64BE" w:rsidRPr="004123A9" w:rsidRDefault="007C64BE" w:rsidP="009E0A94">
            <w:pPr>
              <w:spacing w:line="240" w:lineRule="auto"/>
              <w:jc w:val="both"/>
              <w:rPr>
                <w:sz w:val="20"/>
                <w:szCs w:val="20"/>
              </w:rPr>
            </w:pPr>
            <w:r w:rsidRPr="75C3100E">
              <w:rPr>
                <w:sz w:val="20"/>
                <w:szCs w:val="20"/>
              </w:rPr>
              <w:t xml:space="preserve">VUGD katastrofu pārvaldības tehniskās kapacitātes attīstības un stiprināšanas rezultātā Latvijas civilās aizsardzības jomas infrastruktūra kļūs efektīvāka, jo tiks izmantots mūsdienu prasībām atbilstošs aprīkojums un inventārs, tiks veidota katastrofu zaudējumu </w:t>
            </w:r>
            <w:r w:rsidR="00F72879" w:rsidRPr="00F72879">
              <w:rPr>
                <w:sz w:val="20"/>
                <w:szCs w:val="20"/>
              </w:rPr>
              <w:t>informācijas sistēma</w:t>
            </w:r>
            <w:r w:rsidRPr="75C3100E">
              <w:rPr>
                <w:sz w:val="20"/>
                <w:szCs w:val="20"/>
              </w:rPr>
              <w:t>, agrīnās brīdināšanas sistēma un drošības klases.</w:t>
            </w:r>
            <w:r w:rsidR="586BA0A2" w:rsidRPr="75C3100E">
              <w:rPr>
                <w:sz w:val="20"/>
                <w:szCs w:val="20"/>
              </w:rPr>
              <w:t xml:space="preserve"> </w:t>
            </w:r>
          </w:p>
          <w:p w14:paraId="221F0C7D" w14:textId="38C3569D" w:rsidR="007C64BE" w:rsidRPr="003062B1" w:rsidRDefault="586BA0A2" w:rsidP="009C057E">
            <w:pPr>
              <w:spacing w:line="240" w:lineRule="auto"/>
              <w:rPr>
                <w:sz w:val="20"/>
                <w:szCs w:val="20"/>
                <w:lang w:eastAsia="lv-LV"/>
              </w:rPr>
            </w:pPr>
            <w:r w:rsidRPr="75C3100E">
              <w:rPr>
                <w:rFonts w:eastAsia="Calibri"/>
                <w:sz w:val="20"/>
                <w:szCs w:val="20"/>
              </w:rPr>
              <w:t>Ņemot vērā veicamo pasākumu dažādību,</w:t>
            </w:r>
            <w:r w:rsidRPr="003A0004">
              <w:rPr>
                <w:rFonts w:eastAsia="Times New Roman"/>
                <w:sz w:val="20"/>
                <w:szCs w:val="20"/>
              </w:rPr>
              <w:t xml:space="preserve"> ir jāievēro veicamo darbību kompleksivitāte, lai nodrošinātu kopējā pasākuma pilnvērtīgu un optimālu ieviešanu</w:t>
            </w:r>
            <w:r w:rsidR="5ED23706" w:rsidRPr="75C3100E">
              <w:rPr>
                <w:rFonts w:eastAsia="Times New Roman"/>
                <w:sz w:val="20"/>
                <w:szCs w:val="20"/>
              </w:rPr>
              <w:t xml:space="preserve">. </w:t>
            </w:r>
          </w:p>
        </w:tc>
      </w:tr>
      <w:tr w:rsidR="007C64BE" w:rsidRPr="003062B1" w14:paraId="79AA266B" w14:textId="77777777" w:rsidTr="75C3100E">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E578807" w14:textId="77777777" w:rsidR="007C64BE" w:rsidRDefault="007C64BE" w:rsidP="009C057E">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0F0A4F6F" w14:textId="77777777" w:rsidR="007C64BE" w:rsidRDefault="007C64BE" w:rsidP="009C057E">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19961577" w14:textId="77777777" w:rsidR="007C64BE" w:rsidRDefault="007C64BE" w:rsidP="009C057E">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DC23C4A" w14:textId="77777777" w:rsidR="007C64BE" w:rsidRPr="003062B1" w:rsidRDefault="007C64BE" w:rsidP="009C057E">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F8FB65B" w14:textId="68F5BB90" w:rsidR="007C64BE" w:rsidRPr="003062B1" w:rsidRDefault="007C64BE" w:rsidP="009C057E">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75381E0" w14:textId="5953C0BD" w:rsidR="007C64BE" w:rsidRPr="003062B1" w:rsidRDefault="007C64BE" w:rsidP="009C057E">
            <w:pPr>
              <w:pStyle w:val="ListParagraph"/>
              <w:spacing w:line="240" w:lineRule="auto"/>
              <w:ind w:left="173"/>
              <w:rPr>
                <w:rFonts w:ascii="Times New Roman" w:hAnsi="Times New Roman" w:cs="Times New Roman"/>
                <w:sz w:val="20"/>
                <w:szCs w:val="20"/>
                <w:lang w:val="lv-LV" w:eastAsia="lv-LV"/>
              </w:rPr>
            </w:pPr>
            <w:r w:rsidRPr="007C64BE">
              <w:rPr>
                <w:rFonts w:ascii="Times New Roman" w:hAnsi="Times New Roman" w:cs="Times New Roman"/>
                <w:sz w:val="20"/>
                <w:szCs w:val="20"/>
                <w:lang w:val="lv-LV" w:eastAsia="lv-LV"/>
              </w:rPr>
              <w:t>Skatīt novērtējuma 1.daļu</w:t>
            </w:r>
          </w:p>
        </w:tc>
      </w:tr>
      <w:tr w:rsidR="007C64BE" w:rsidRPr="003062B1" w14:paraId="71C61753" w14:textId="77777777" w:rsidTr="75C3100E">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F90D1FB" w14:textId="77777777" w:rsidR="007C64BE" w:rsidRDefault="007C64BE" w:rsidP="009C057E">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41D44E72" w14:textId="77777777" w:rsidR="007C64BE" w:rsidRDefault="007C64BE" w:rsidP="009C057E">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08D2311A" w14:textId="77777777" w:rsidR="007C64BE" w:rsidRPr="003062B1" w:rsidRDefault="007C64BE" w:rsidP="009C057E">
            <w:pPr>
              <w:spacing w:line="240" w:lineRule="auto"/>
              <w:jc w:val="both"/>
              <w:rPr>
                <w:sz w:val="20"/>
                <w:szCs w:val="20"/>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062B1">
              <w:rPr>
                <w:rFonts w:eastAsia="Times New Roman"/>
                <w:sz w:val="20"/>
                <w:szCs w:val="20"/>
                <w:lang w:eastAsia="lv-LV"/>
              </w:rPr>
              <w:br/>
              <w:t xml:space="preserve">(iii) radīs būtisku un ilgtermiņa </w:t>
            </w:r>
            <w:r w:rsidRPr="003062B1">
              <w:rPr>
                <w:rFonts w:eastAsia="Times New Roman"/>
                <w:sz w:val="20"/>
                <w:szCs w:val="20"/>
                <w:lang w:eastAsia="lv-LV"/>
              </w:rPr>
              <w:lastRenderedPageBreak/>
              <w:t>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2B26314" w14:textId="36297355" w:rsidR="007C64BE" w:rsidRPr="003062B1" w:rsidRDefault="007C64BE" w:rsidP="009C057E">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08FA553" w14:textId="11112EDC" w:rsidR="007C64BE" w:rsidRPr="003062B1" w:rsidRDefault="007C64BE" w:rsidP="009C057E">
            <w:pPr>
              <w:suppressAutoHyphens/>
              <w:autoSpaceDN w:val="0"/>
              <w:spacing w:line="240" w:lineRule="auto"/>
              <w:jc w:val="both"/>
              <w:textAlignment w:val="baseline"/>
              <w:rPr>
                <w:rFonts w:eastAsia="Times New Roman"/>
                <w:sz w:val="20"/>
                <w:szCs w:val="20"/>
                <w:lang w:eastAsia="lv-LV"/>
              </w:rPr>
            </w:pPr>
            <w:r w:rsidRPr="007C64BE">
              <w:rPr>
                <w:rFonts w:eastAsia="Times New Roman"/>
                <w:sz w:val="20"/>
                <w:szCs w:val="20"/>
                <w:lang w:eastAsia="lv-LV"/>
              </w:rPr>
              <w:t>Skatīt novērtējuma 1.daļu</w:t>
            </w:r>
          </w:p>
        </w:tc>
      </w:tr>
      <w:tr w:rsidR="007C64BE" w:rsidRPr="003062B1" w14:paraId="33E1492C" w14:textId="77777777" w:rsidTr="75C3100E">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779C882" w14:textId="77777777" w:rsidR="007C64BE" w:rsidRDefault="007C64BE" w:rsidP="009C057E">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760DF8B7" w14:textId="77777777" w:rsidR="007C64BE" w:rsidRPr="003062B1" w:rsidRDefault="007C64BE" w:rsidP="009C057E">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10B8E5A" w14:textId="21244175" w:rsidR="007C64BE" w:rsidRPr="003062B1" w:rsidRDefault="009E0A94"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360CE91" w14:textId="77777777" w:rsidR="007C64BE" w:rsidRPr="003062B1" w:rsidRDefault="007C64BE" w:rsidP="009C057E">
            <w:pPr>
              <w:suppressAutoHyphens/>
              <w:autoSpaceDN w:val="0"/>
              <w:spacing w:line="240" w:lineRule="auto"/>
              <w:jc w:val="both"/>
              <w:textAlignment w:val="baseline"/>
              <w:rPr>
                <w:sz w:val="20"/>
                <w:szCs w:val="20"/>
              </w:rPr>
            </w:pPr>
            <w:r>
              <w:rPr>
                <w:sz w:val="20"/>
                <w:szCs w:val="20"/>
              </w:rPr>
              <w:t>P</w:t>
            </w:r>
            <w:r w:rsidRPr="00D06E4A">
              <w:rPr>
                <w:sz w:val="20"/>
                <w:szCs w:val="20"/>
              </w:rPr>
              <w:t>asākums neradīs ievērojamu piesārņojošo vielu emisiju pieaugumu gaisā, ūdenī vai zemē, mazinot piesārņojošo vielu</w:t>
            </w:r>
            <w:r>
              <w:rPr>
                <w:sz w:val="20"/>
                <w:szCs w:val="20"/>
              </w:rPr>
              <w:t>, kas rodas meža vai savvaļas ugunsgrēku laikā,</w:t>
            </w:r>
            <w:r w:rsidRPr="00D06E4A">
              <w:rPr>
                <w:sz w:val="20"/>
                <w:szCs w:val="20"/>
              </w:rPr>
              <w:t xml:space="preserve"> nokļūšanu </w:t>
            </w:r>
            <w:r>
              <w:rPr>
                <w:sz w:val="20"/>
                <w:szCs w:val="20"/>
              </w:rPr>
              <w:t>atmosfērā</w:t>
            </w:r>
            <w:r w:rsidRPr="00D06E4A">
              <w:rPr>
                <w:sz w:val="20"/>
                <w:szCs w:val="20"/>
              </w:rPr>
              <w:t xml:space="preserve">. </w:t>
            </w:r>
          </w:p>
        </w:tc>
      </w:tr>
      <w:tr w:rsidR="007C64BE" w:rsidRPr="003062B1" w14:paraId="7F3A33D7" w14:textId="77777777" w:rsidTr="75C3100E">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64C0F52C" w14:textId="77777777" w:rsidR="007C64BE" w:rsidRDefault="007C64BE" w:rsidP="009C057E">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598A912B" w14:textId="77777777" w:rsidR="007C64BE" w:rsidRPr="003062B1" w:rsidRDefault="007C64BE" w:rsidP="009C057E">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3F005F3" w14:textId="06EFF1A3" w:rsidR="007C64BE" w:rsidRPr="003062B1" w:rsidRDefault="009E0A94" w:rsidP="009C057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A210143" w14:textId="77777777" w:rsidR="007C64BE" w:rsidRPr="003062B1" w:rsidRDefault="007C64BE" w:rsidP="009E0A94">
            <w:pPr>
              <w:spacing w:line="240" w:lineRule="auto"/>
              <w:jc w:val="both"/>
              <w:rPr>
                <w:sz w:val="20"/>
                <w:szCs w:val="20"/>
                <w:lang w:eastAsia="lv-LV"/>
              </w:rPr>
            </w:pPr>
            <w:r w:rsidRPr="00D06E4A">
              <w:rPr>
                <w:sz w:val="20"/>
                <w:szCs w:val="20"/>
                <w:lang w:eastAsia="lv-LV"/>
              </w:rPr>
              <w:t>Pasākumam nebūs kaitīgas ietekmes uz bioloģisko daudzveidību un ekosistēmām, jo</w:t>
            </w:r>
            <w:r>
              <w:rPr>
                <w:sz w:val="20"/>
                <w:szCs w:val="20"/>
                <w:lang w:eastAsia="lv-LV"/>
              </w:rPr>
              <w:t>, stiprinot VUGD</w:t>
            </w:r>
            <w:r w:rsidRPr="00D06E4A">
              <w:rPr>
                <w:sz w:val="20"/>
                <w:szCs w:val="20"/>
                <w:lang w:eastAsia="lv-LV"/>
              </w:rPr>
              <w:t xml:space="preserve"> </w:t>
            </w:r>
            <w:r>
              <w:rPr>
                <w:sz w:val="20"/>
                <w:szCs w:val="20"/>
                <w:lang w:eastAsia="lv-LV"/>
              </w:rPr>
              <w:t>reaģēšanas spējas</w:t>
            </w:r>
            <w:r w:rsidRPr="00183D51">
              <w:rPr>
                <w:sz w:val="20"/>
                <w:szCs w:val="20"/>
                <w:lang w:eastAsia="lv-LV"/>
              </w:rPr>
              <w:t>,</w:t>
            </w:r>
            <w:r>
              <w:rPr>
                <w:sz w:val="20"/>
                <w:szCs w:val="20"/>
                <w:lang w:eastAsia="lv-LV"/>
              </w:rPr>
              <w:t xml:space="preserve"> tiks samazinātas klimata pārmaiņu radītās sekas, kas rada tiešu </w:t>
            </w:r>
            <w:r w:rsidRPr="00183D51">
              <w:rPr>
                <w:sz w:val="20"/>
                <w:szCs w:val="20"/>
                <w:lang w:eastAsia="lv-LV"/>
              </w:rPr>
              <w:t>k</w:t>
            </w:r>
            <w:r>
              <w:rPr>
                <w:sz w:val="20"/>
                <w:szCs w:val="20"/>
                <w:lang w:eastAsia="lv-LV"/>
              </w:rPr>
              <w:t xml:space="preserve">aitējumu </w:t>
            </w:r>
            <w:r w:rsidRPr="00183D51">
              <w:rPr>
                <w:sz w:val="20"/>
                <w:szCs w:val="20"/>
                <w:lang w:eastAsia="lv-LV"/>
              </w:rPr>
              <w:t>bioloģis</w:t>
            </w:r>
            <w:r>
              <w:rPr>
                <w:sz w:val="20"/>
                <w:szCs w:val="20"/>
                <w:lang w:eastAsia="lv-LV"/>
              </w:rPr>
              <w:t>kajai daudzveidībai.</w:t>
            </w:r>
          </w:p>
        </w:tc>
      </w:tr>
    </w:tbl>
    <w:p w14:paraId="76E3AA66" w14:textId="77777777" w:rsidR="007C64BE" w:rsidRDefault="007C64BE" w:rsidP="007C64BE">
      <w:pPr>
        <w:spacing w:line="240" w:lineRule="auto"/>
        <w:rPr>
          <w:rFonts w:eastAsia="Times New Roman"/>
          <w:b/>
          <w:sz w:val="20"/>
          <w:szCs w:val="20"/>
        </w:rPr>
      </w:pPr>
    </w:p>
    <w:p w14:paraId="3B10A620" w14:textId="77777777" w:rsidR="007C64BE" w:rsidRDefault="007C64BE" w:rsidP="003062B1">
      <w:pPr>
        <w:spacing w:line="240" w:lineRule="auto"/>
        <w:rPr>
          <w:rFonts w:eastAsia="Times New Roman"/>
          <w:b/>
          <w:sz w:val="20"/>
          <w:szCs w:val="20"/>
        </w:rPr>
      </w:pPr>
    </w:p>
    <w:sectPr w:rsidR="007C64BE" w:rsidSect="009C4AB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3E044" w14:textId="77777777" w:rsidR="009C4AB0" w:rsidRDefault="009C4AB0" w:rsidP="003062B1">
      <w:pPr>
        <w:spacing w:line="240" w:lineRule="auto"/>
      </w:pPr>
      <w:r>
        <w:separator/>
      </w:r>
    </w:p>
  </w:endnote>
  <w:endnote w:type="continuationSeparator" w:id="0">
    <w:p w14:paraId="48317D4E" w14:textId="77777777" w:rsidR="009C4AB0" w:rsidRDefault="009C4AB0" w:rsidP="003062B1">
      <w:pPr>
        <w:spacing w:line="240" w:lineRule="auto"/>
      </w:pPr>
      <w:r>
        <w:continuationSeparator/>
      </w:r>
    </w:p>
  </w:endnote>
  <w:endnote w:type="continuationNotice" w:id="1">
    <w:p w14:paraId="15865587" w14:textId="77777777" w:rsidR="009C4AB0" w:rsidRDefault="009C4A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6F9493" w14:textId="77777777" w:rsidR="009C4AB0" w:rsidRDefault="009C4AB0" w:rsidP="003062B1">
      <w:pPr>
        <w:spacing w:line="240" w:lineRule="auto"/>
      </w:pPr>
      <w:r>
        <w:separator/>
      </w:r>
    </w:p>
  </w:footnote>
  <w:footnote w:type="continuationSeparator" w:id="0">
    <w:p w14:paraId="2B7193EC" w14:textId="77777777" w:rsidR="009C4AB0" w:rsidRDefault="009C4AB0" w:rsidP="003062B1">
      <w:pPr>
        <w:spacing w:line="240" w:lineRule="auto"/>
      </w:pPr>
      <w:r>
        <w:continuationSeparator/>
      </w:r>
    </w:p>
  </w:footnote>
  <w:footnote w:type="continuationNotice" w:id="1">
    <w:p w14:paraId="44119B44" w14:textId="77777777" w:rsidR="009C4AB0" w:rsidRDefault="009C4AB0">
      <w:pPr>
        <w:spacing w:line="240" w:lineRule="auto"/>
      </w:pPr>
    </w:p>
  </w:footnote>
  <w:footnote w:id="2">
    <w:p w14:paraId="47AD4227" w14:textId="3EC75C6B" w:rsidR="001C4592" w:rsidRPr="00AC65B8" w:rsidRDefault="001C4592"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F73FDE">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 w:id="3">
    <w:p w14:paraId="170D0F75" w14:textId="5C7FEFA5" w:rsidR="001C4592" w:rsidRPr="00AC65B8" w:rsidRDefault="001C4592" w:rsidP="007C64BE">
      <w:pPr>
        <w:pStyle w:val="FootnoteText"/>
        <w:jc w:val="both"/>
        <w:rPr>
          <w:rFonts w:ascii="Times New Roman" w:hAnsi="Times New Roman" w:cs="Times New Roman"/>
          <w:sz w:val="18"/>
          <w:szCs w:val="18"/>
          <w:lang w:val="lv-LV"/>
        </w:rPr>
      </w:pPr>
      <w:r>
        <w:rPr>
          <w:rStyle w:val="FootnoteReference"/>
        </w:rPr>
        <w:footnoteRef/>
      </w:r>
      <w:r w:rsidRPr="007C64BE">
        <w:rPr>
          <w:lang w:val="lv-LV"/>
        </w:rPr>
        <w:t xml:space="preserve"> </w:t>
      </w:r>
      <w:r w:rsidRPr="00AC65B8">
        <w:rPr>
          <w:rFonts w:ascii="Times New Roman" w:hAnsi="Times New Roman" w:cs="Times New Roman"/>
          <w:sz w:val="18"/>
          <w:szCs w:val="18"/>
          <w:lang w:val="lv-LV"/>
        </w:rPr>
        <w:t>Atzīmējot “NĒ” novē</w:t>
      </w:r>
      <w:r w:rsidR="00F73FDE">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5363"/>
    <w:multiLevelType w:val="hybridMultilevel"/>
    <w:tmpl w:val="880CB7C0"/>
    <w:lvl w:ilvl="0" w:tplc="E500E2DC">
      <w:start w:val="1"/>
      <w:numFmt w:val="upperLetter"/>
      <w:lvlText w:val="%1."/>
      <w:lvlJc w:val="left"/>
      <w:pPr>
        <w:ind w:left="720" w:hanging="360"/>
      </w:pPr>
    </w:lvl>
    <w:lvl w:ilvl="1" w:tplc="B31A7F90">
      <w:start w:val="1"/>
      <w:numFmt w:val="lowerLetter"/>
      <w:lvlText w:val="%2."/>
      <w:lvlJc w:val="left"/>
      <w:pPr>
        <w:ind w:left="1440" w:hanging="360"/>
      </w:pPr>
    </w:lvl>
    <w:lvl w:ilvl="2" w:tplc="3C5862F0">
      <w:start w:val="1"/>
      <w:numFmt w:val="lowerRoman"/>
      <w:lvlText w:val="%3."/>
      <w:lvlJc w:val="right"/>
      <w:pPr>
        <w:ind w:left="2160" w:hanging="180"/>
      </w:pPr>
    </w:lvl>
    <w:lvl w:ilvl="3" w:tplc="0CF09846">
      <w:start w:val="1"/>
      <w:numFmt w:val="decimal"/>
      <w:lvlText w:val="%4."/>
      <w:lvlJc w:val="left"/>
      <w:pPr>
        <w:ind w:left="2880" w:hanging="360"/>
      </w:pPr>
    </w:lvl>
    <w:lvl w:ilvl="4" w:tplc="30C4330E">
      <w:start w:val="1"/>
      <w:numFmt w:val="lowerLetter"/>
      <w:lvlText w:val="%5."/>
      <w:lvlJc w:val="left"/>
      <w:pPr>
        <w:ind w:left="3600" w:hanging="360"/>
      </w:pPr>
    </w:lvl>
    <w:lvl w:ilvl="5" w:tplc="F7CCDD96">
      <w:start w:val="1"/>
      <w:numFmt w:val="lowerRoman"/>
      <w:lvlText w:val="%6."/>
      <w:lvlJc w:val="right"/>
      <w:pPr>
        <w:ind w:left="4320" w:hanging="180"/>
      </w:pPr>
    </w:lvl>
    <w:lvl w:ilvl="6" w:tplc="7DC43DAC">
      <w:start w:val="1"/>
      <w:numFmt w:val="decimal"/>
      <w:lvlText w:val="%7."/>
      <w:lvlJc w:val="left"/>
      <w:pPr>
        <w:ind w:left="5040" w:hanging="360"/>
      </w:pPr>
    </w:lvl>
    <w:lvl w:ilvl="7" w:tplc="62DE6FC0">
      <w:start w:val="1"/>
      <w:numFmt w:val="lowerLetter"/>
      <w:lvlText w:val="%8."/>
      <w:lvlJc w:val="left"/>
      <w:pPr>
        <w:ind w:left="5760" w:hanging="360"/>
      </w:pPr>
    </w:lvl>
    <w:lvl w:ilvl="8" w:tplc="9A4CC6F2">
      <w:start w:val="1"/>
      <w:numFmt w:val="lowerRoman"/>
      <w:lvlText w:val="%9."/>
      <w:lvlJc w:val="right"/>
      <w:pPr>
        <w:ind w:left="6480" w:hanging="180"/>
      </w:p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0F6A01FE"/>
    <w:multiLevelType w:val="hybridMultilevel"/>
    <w:tmpl w:val="3AD2F916"/>
    <w:lvl w:ilvl="0" w:tplc="D7821BA8">
      <w:start w:val="1"/>
      <w:numFmt w:val="low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1CC3460"/>
    <w:multiLevelType w:val="hybridMultilevel"/>
    <w:tmpl w:val="A26A669E"/>
    <w:lvl w:ilvl="0" w:tplc="2AAC79D4">
      <w:start w:val="1"/>
      <w:numFmt w:val="upperLetter"/>
      <w:lvlText w:val="%1."/>
      <w:lvlJc w:val="left"/>
      <w:pPr>
        <w:ind w:left="720" w:hanging="360"/>
      </w:pPr>
      <w:rPr>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2FB6A9A"/>
    <w:multiLevelType w:val="hybridMultilevel"/>
    <w:tmpl w:val="ED34A95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7"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522813968">
    <w:abstractNumId w:val="6"/>
  </w:num>
  <w:num w:numId="2" w16cid:durableId="1086726925">
    <w:abstractNumId w:val="5"/>
  </w:num>
  <w:num w:numId="3" w16cid:durableId="1985694254">
    <w:abstractNumId w:val="1"/>
  </w:num>
  <w:num w:numId="4" w16cid:durableId="1931159377">
    <w:abstractNumId w:val="7"/>
  </w:num>
  <w:num w:numId="5" w16cid:durableId="1876446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1267951">
    <w:abstractNumId w:val="0"/>
  </w:num>
  <w:num w:numId="7" w16cid:durableId="2105148201">
    <w:abstractNumId w:val="4"/>
  </w:num>
  <w:num w:numId="8" w16cid:durableId="2028382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01F9"/>
    <w:rsid w:val="00003849"/>
    <w:rsid w:val="000075FE"/>
    <w:rsid w:val="0001026D"/>
    <w:rsid w:val="00010670"/>
    <w:rsid w:val="00014173"/>
    <w:rsid w:val="00015FF3"/>
    <w:rsid w:val="000179D2"/>
    <w:rsid w:val="00025502"/>
    <w:rsid w:val="00033BC3"/>
    <w:rsid w:val="00046E7E"/>
    <w:rsid w:val="00084744"/>
    <w:rsid w:val="00085CCC"/>
    <w:rsid w:val="0008632B"/>
    <w:rsid w:val="00091C65"/>
    <w:rsid w:val="0009611F"/>
    <w:rsid w:val="000A129E"/>
    <w:rsid w:val="000A1E79"/>
    <w:rsid w:val="000A29FA"/>
    <w:rsid w:val="000A4C98"/>
    <w:rsid w:val="000B57A0"/>
    <w:rsid w:val="000D3C17"/>
    <w:rsid w:val="000E2079"/>
    <w:rsid w:val="00105517"/>
    <w:rsid w:val="0013616D"/>
    <w:rsid w:val="00146D9B"/>
    <w:rsid w:val="0015287B"/>
    <w:rsid w:val="00153F48"/>
    <w:rsid w:val="001632B9"/>
    <w:rsid w:val="001636FA"/>
    <w:rsid w:val="00164671"/>
    <w:rsid w:val="00164CFA"/>
    <w:rsid w:val="0017059F"/>
    <w:rsid w:val="00170D64"/>
    <w:rsid w:val="00172C1C"/>
    <w:rsid w:val="001849C8"/>
    <w:rsid w:val="001A1A79"/>
    <w:rsid w:val="001A42F1"/>
    <w:rsid w:val="001A44D2"/>
    <w:rsid w:val="001A6532"/>
    <w:rsid w:val="001B569C"/>
    <w:rsid w:val="001B6A4E"/>
    <w:rsid w:val="001C3247"/>
    <w:rsid w:val="001C4592"/>
    <w:rsid w:val="001F23E5"/>
    <w:rsid w:val="0021182C"/>
    <w:rsid w:val="00212576"/>
    <w:rsid w:val="002142EF"/>
    <w:rsid w:val="00216677"/>
    <w:rsid w:val="002231C2"/>
    <w:rsid w:val="00223EAA"/>
    <w:rsid w:val="00224537"/>
    <w:rsid w:val="00224997"/>
    <w:rsid w:val="0025278F"/>
    <w:rsid w:val="00252B35"/>
    <w:rsid w:val="00255C61"/>
    <w:rsid w:val="002651C0"/>
    <w:rsid w:val="0027677F"/>
    <w:rsid w:val="00280940"/>
    <w:rsid w:val="00286A16"/>
    <w:rsid w:val="00293A02"/>
    <w:rsid w:val="002A13D3"/>
    <w:rsid w:val="002A27A3"/>
    <w:rsid w:val="002A50FD"/>
    <w:rsid w:val="002A7B4A"/>
    <w:rsid w:val="002B1F5A"/>
    <w:rsid w:val="002B3771"/>
    <w:rsid w:val="002B4D46"/>
    <w:rsid w:val="002B4F7F"/>
    <w:rsid w:val="002B546F"/>
    <w:rsid w:val="002B655F"/>
    <w:rsid w:val="002C3184"/>
    <w:rsid w:val="002E467B"/>
    <w:rsid w:val="002E7301"/>
    <w:rsid w:val="003010F5"/>
    <w:rsid w:val="00302E32"/>
    <w:rsid w:val="003062B1"/>
    <w:rsid w:val="0031320D"/>
    <w:rsid w:val="003208E2"/>
    <w:rsid w:val="00322223"/>
    <w:rsid w:val="00324656"/>
    <w:rsid w:val="00331748"/>
    <w:rsid w:val="0033358C"/>
    <w:rsid w:val="00335C03"/>
    <w:rsid w:val="00336337"/>
    <w:rsid w:val="003447CE"/>
    <w:rsid w:val="0034596E"/>
    <w:rsid w:val="00355D80"/>
    <w:rsid w:val="00356703"/>
    <w:rsid w:val="00361DBF"/>
    <w:rsid w:val="00370C29"/>
    <w:rsid w:val="003711FA"/>
    <w:rsid w:val="00374833"/>
    <w:rsid w:val="00375B19"/>
    <w:rsid w:val="00382B2D"/>
    <w:rsid w:val="003849DC"/>
    <w:rsid w:val="00384BD6"/>
    <w:rsid w:val="00387368"/>
    <w:rsid w:val="00387AE7"/>
    <w:rsid w:val="003A0004"/>
    <w:rsid w:val="003A2360"/>
    <w:rsid w:val="003B5641"/>
    <w:rsid w:val="003B6C78"/>
    <w:rsid w:val="003C217D"/>
    <w:rsid w:val="003D74B7"/>
    <w:rsid w:val="003E3058"/>
    <w:rsid w:val="00407047"/>
    <w:rsid w:val="00407B88"/>
    <w:rsid w:val="004103DD"/>
    <w:rsid w:val="00413909"/>
    <w:rsid w:val="0042102E"/>
    <w:rsid w:val="00426A26"/>
    <w:rsid w:val="00435B48"/>
    <w:rsid w:val="00435E44"/>
    <w:rsid w:val="0045519E"/>
    <w:rsid w:val="00457D4C"/>
    <w:rsid w:val="004658B6"/>
    <w:rsid w:val="0048731E"/>
    <w:rsid w:val="004920E9"/>
    <w:rsid w:val="004A0D16"/>
    <w:rsid w:val="004B0F57"/>
    <w:rsid w:val="004B74E6"/>
    <w:rsid w:val="004C7C3C"/>
    <w:rsid w:val="004D5917"/>
    <w:rsid w:val="004E2FD1"/>
    <w:rsid w:val="004E6F50"/>
    <w:rsid w:val="00507099"/>
    <w:rsid w:val="00510232"/>
    <w:rsid w:val="00521825"/>
    <w:rsid w:val="0054BB1C"/>
    <w:rsid w:val="0056638D"/>
    <w:rsid w:val="00580844"/>
    <w:rsid w:val="005A4055"/>
    <w:rsid w:val="005B42DF"/>
    <w:rsid w:val="005B55A4"/>
    <w:rsid w:val="005D51BF"/>
    <w:rsid w:val="005D68CD"/>
    <w:rsid w:val="005E144C"/>
    <w:rsid w:val="005F4646"/>
    <w:rsid w:val="005F49ED"/>
    <w:rsid w:val="005F52A6"/>
    <w:rsid w:val="005F533E"/>
    <w:rsid w:val="00601C29"/>
    <w:rsid w:val="00620BD1"/>
    <w:rsid w:val="00621494"/>
    <w:rsid w:val="006418EF"/>
    <w:rsid w:val="0067325B"/>
    <w:rsid w:val="00675D0B"/>
    <w:rsid w:val="00686C10"/>
    <w:rsid w:val="00697634"/>
    <w:rsid w:val="006B49C8"/>
    <w:rsid w:val="006B7152"/>
    <w:rsid w:val="006B784A"/>
    <w:rsid w:val="006C015A"/>
    <w:rsid w:val="006C3C8F"/>
    <w:rsid w:val="006C42A2"/>
    <w:rsid w:val="006C45F4"/>
    <w:rsid w:val="006C5BB8"/>
    <w:rsid w:val="006E38F9"/>
    <w:rsid w:val="007033A9"/>
    <w:rsid w:val="00715526"/>
    <w:rsid w:val="007323F9"/>
    <w:rsid w:val="0073788C"/>
    <w:rsid w:val="00761A87"/>
    <w:rsid w:val="00766772"/>
    <w:rsid w:val="00766FA9"/>
    <w:rsid w:val="00767ACA"/>
    <w:rsid w:val="00781926"/>
    <w:rsid w:val="00786E34"/>
    <w:rsid w:val="007945B5"/>
    <w:rsid w:val="007A0242"/>
    <w:rsid w:val="007A758A"/>
    <w:rsid w:val="007B2AA3"/>
    <w:rsid w:val="007B7673"/>
    <w:rsid w:val="007B7EB7"/>
    <w:rsid w:val="007C0BF5"/>
    <w:rsid w:val="007C24FD"/>
    <w:rsid w:val="007C2510"/>
    <w:rsid w:val="007C5D5E"/>
    <w:rsid w:val="007C64BE"/>
    <w:rsid w:val="007D1ECF"/>
    <w:rsid w:val="007E71D0"/>
    <w:rsid w:val="007F1E33"/>
    <w:rsid w:val="007F4BDD"/>
    <w:rsid w:val="00810873"/>
    <w:rsid w:val="0081305D"/>
    <w:rsid w:val="00814759"/>
    <w:rsid w:val="00817FFE"/>
    <w:rsid w:val="00821D82"/>
    <w:rsid w:val="008221A1"/>
    <w:rsid w:val="00822901"/>
    <w:rsid w:val="008262FF"/>
    <w:rsid w:val="0083606B"/>
    <w:rsid w:val="00837153"/>
    <w:rsid w:val="00851CB2"/>
    <w:rsid w:val="00857046"/>
    <w:rsid w:val="00857BD6"/>
    <w:rsid w:val="00857FA8"/>
    <w:rsid w:val="008639AD"/>
    <w:rsid w:val="008642D5"/>
    <w:rsid w:val="00865722"/>
    <w:rsid w:val="00870A60"/>
    <w:rsid w:val="008919DE"/>
    <w:rsid w:val="008A00B3"/>
    <w:rsid w:val="008A1788"/>
    <w:rsid w:val="008A186C"/>
    <w:rsid w:val="008B3472"/>
    <w:rsid w:val="008B4077"/>
    <w:rsid w:val="008C5272"/>
    <w:rsid w:val="008D2784"/>
    <w:rsid w:val="008D2BED"/>
    <w:rsid w:val="009013AF"/>
    <w:rsid w:val="00910681"/>
    <w:rsid w:val="00915836"/>
    <w:rsid w:val="00916E69"/>
    <w:rsid w:val="00921AB2"/>
    <w:rsid w:val="00922F18"/>
    <w:rsid w:val="009444F6"/>
    <w:rsid w:val="00951541"/>
    <w:rsid w:val="0095543E"/>
    <w:rsid w:val="0096321F"/>
    <w:rsid w:val="00985278"/>
    <w:rsid w:val="0099364C"/>
    <w:rsid w:val="009941A2"/>
    <w:rsid w:val="009951A0"/>
    <w:rsid w:val="009B6186"/>
    <w:rsid w:val="009B6493"/>
    <w:rsid w:val="009C057E"/>
    <w:rsid w:val="009C08A3"/>
    <w:rsid w:val="009C4AB0"/>
    <w:rsid w:val="009C663C"/>
    <w:rsid w:val="009D2A33"/>
    <w:rsid w:val="009D5AB4"/>
    <w:rsid w:val="009D7328"/>
    <w:rsid w:val="009D7C84"/>
    <w:rsid w:val="009E0A94"/>
    <w:rsid w:val="00A003F7"/>
    <w:rsid w:val="00A03EF9"/>
    <w:rsid w:val="00A053F6"/>
    <w:rsid w:val="00A06D4E"/>
    <w:rsid w:val="00A123B3"/>
    <w:rsid w:val="00A22850"/>
    <w:rsid w:val="00A23C9F"/>
    <w:rsid w:val="00A24452"/>
    <w:rsid w:val="00A25305"/>
    <w:rsid w:val="00A334FD"/>
    <w:rsid w:val="00A37F29"/>
    <w:rsid w:val="00A63C9A"/>
    <w:rsid w:val="00A94F1E"/>
    <w:rsid w:val="00A9CA73"/>
    <w:rsid w:val="00AB13C7"/>
    <w:rsid w:val="00AB4D46"/>
    <w:rsid w:val="00AC0263"/>
    <w:rsid w:val="00AC045B"/>
    <w:rsid w:val="00AC5B92"/>
    <w:rsid w:val="00AC65B8"/>
    <w:rsid w:val="00AC677C"/>
    <w:rsid w:val="00AC6E52"/>
    <w:rsid w:val="00AD177C"/>
    <w:rsid w:val="00AE0755"/>
    <w:rsid w:val="00AE1B94"/>
    <w:rsid w:val="00AE5FDA"/>
    <w:rsid w:val="00AF1215"/>
    <w:rsid w:val="00B036E9"/>
    <w:rsid w:val="00B03C1A"/>
    <w:rsid w:val="00B1069A"/>
    <w:rsid w:val="00B10CA8"/>
    <w:rsid w:val="00B1276D"/>
    <w:rsid w:val="00B15B71"/>
    <w:rsid w:val="00B24122"/>
    <w:rsid w:val="00B32395"/>
    <w:rsid w:val="00B3511D"/>
    <w:rsid w:val="00B36358"/>
    <w:rsid w:val="00B528A4"/>
    <w:rsid w:val="00B55A0E"/>
    <w:rsid w:val="00B731EC"/>
    <w:rsid w:val="00B82080"/>
    <w:rsid w:val="00B918CE"/>
    <w:rsid w:val="00B93CE5"/>
    <w:rsid w:val="00BB0DE7"/>
    <w:rsid w:val="00BC4E66"/>
    <w:rsid w:val="00BD2FBC"/>
    <w:rsid w:val="00BD467B"/>
    <w:rsid w:val="00BD6DF1"/>
    <w:rsid w:val="00BE26A9"/>
    <w:rsid w:val="00BE48B1"/>
    <w:rsid w:val="00BE53F6"/>
    <w:rsid w:val="00BE6863"/>
    <w:rsid w:val="00BF6DDC"/>
    <w:rsid w:val="00C00F02"/>
    <w:rsid w:val="00C05140"/>
    <w:rsid w:val="00C12017"/>
    <w:rsid w:val="00C14B17"/>
    <w:rsid w:val="00C16C06"/>
    <w:rsid w:val="00C27C2D"/>
    <w:rsid w:val="00C330A6"/>
    <w:rsid w:val="00C358CF"/>
    <w:rsid w:val="00C377EE"/>
    <w:rsid w:val="00C43AE4"/>
    <w:rsid w:val="00C43D97"/>
    <w:rsid w:val="00C45D9D"/>
    <w:rsid w:val="00C55CF6"/>
    <w:rsid w:val="00C6478B"/>
    <w:rsid w:val="00C66EBF"/>
    <w:rsid w:val="00C72863"/>
    <w:rsid w:val="00C92CFE"/>
    <w:rsid w:val="00CA7DB9"/>
    <w:rsid w:val="00CC66FD"/>
    <w:rsid w:val="00CD0AF2"/>
    <w:rsid w:val="00CE4A8F"/>
    <w:rsid w:val="00CE7423"/>
    <w:rsid w:val="00CF585D"/>
    <w:rsid w:val="00D041DE"/>
    <w:rsid w:val="00D0659E"/>
    <w:rsid w:val="00D07EE3"/>
    <w:rsid w:val="00D14299"/>
    <w:rsid w:val="00D26737"/>
    <w:rsid w:val="00D34033"/>
    <w:rsid w:val="00D342DE"/>
    <w:rsid w:val="00D3779B"/>
    <w:rsid w:val="00D4169B"/>
    <w:rsid w:val="00D41BFC"/>
    <w:rsid w:val="00D52677"/>
    <w:rsid w:val="00D60EDB"/>
    <w:rsid w:val="00D6182B"/>
    <w:rsid w:val="00D823A9"/>
    <w:rsid w:val="00D95712"/>
    <w:rsid w:val="00D95D7E"/>
    <w:rsid w:val="00DA57FD"/>
    <w:rsid w:val="00DB75B6"/>
    <w:rsid w:val="00DB7DB6"/>
    <w:rsid w:val="00DC14A1"/>
    <w:rsid w:val="00DC5469"/>
    <w:rsid w:val="00DD0C04"/>
    <w:rsid w:val="00DD3A50"/>
    <w:rsid w:val="00DD4F2C"/>
    <w:rsid w:val="00DE3672"/>
    <w:rsid w:val="00DE3D36"/>
    <w:rsid w:val="00DE5233"/>
    <w:rsid w:val="00DF2E3F"/>
    <w:rsid w:val="00E008E6"/>
    <w:rsid w:val="00E01849"/>
    <w:rsid w:val="00E1210B"/>
    <w:rsid w:val="00E127CB"/>
    <w:rsid w:val="00E36F23"/>
    <w:rsid w:val="00E41F54"/>
    <w:rsid w:val="00E437C2"/>
    <w:rsid w:val="00E570D9"/>
    <w:rsid w:val="00E607AA"/>
    <w:rsid w:val="00E6348D"/>
    <w:rsid w:val="00E640DF"/>
    <w:rsid w:val="00E82A0E"/>
    <w:rsid w:val="00E91D88"/>
    <w:rsid w:val="00EA4705"/>
    <w:rsid w:val="00EA4CD1"/>
    <w:rsid w:val="00EB7DAE"/>
    <w:rsid w:val="00EC0CE5"/>
    <w:rsid w:val="00EC4ACF"/>
    <w:rsid w:val="00EE40B8"/>
    <w:rsid w:val="00EE7776"/>
    <w:rsid w:val="00EF0D01"/>
    <w:rsid w:val="00F061B6"/>
    <w:rsid w:val="00F10E45"/>
    <w:rsid w:val="00F1197A"/>
    <w:rsid w:val="00F11F98"/>
    <w:rsid w:val="00F13FB1"/>
    <w:rsid w:val="00F17C99"/>
    <w:rsid w:val="00F25467"/>
    <w:rsid w:val="00F30A2C"/>
    <w:rsid w:val="00F33BE4"/>
    <w:rsid w:val="00F40190"/>
    <w:rsid w:val="00F42394"/>
    <w:rsid w:val="00F47512"/>
    <w:rsid w:val="00F51E03"/>
    <w:rsid w:val="00F520B7"/>
    <w:rsid w:val="00F534B7"/>
    <w:rsid w:val="00F60608"/>
    <w:rsid w:val="00F63AF9"/>
    <w:rsid w:val="00F674B7"/>
    <w:rsid w:val="00F70514"/>
    <w:rsid w:val="00F72879"/>
    <w:rsid w:val="00F73FDE"/>
    <w:rsid w:val="00F820BB"/>
    <w:rsid w:val="00F95CF6"/>
    <w:rsid w:val="00FB0917"/>
    <w:rsid w:val="00FB28D3"/>
    <w:rsid w:val="00FB7256"/>
    <w:rsid w:val="00FC3CE5"/>
    <w:rsid w:val="00FC4551"/>
    <w:rsid w:val="00FCFBEC"/>
    <w:rsid w:val="00FD779C"/>
    <w:rsid w:val="00FE18BA"/>
    <w:rsid w:val="00FF50F0"/>
    <w:rsid w:val="00FF7EF3"/>
    <w:rsid w:val="013C315F"/>
    <w:rsid w:val="01B9AD17"/>
    <w:rsid w:val="01D04EE9"/>
    <w:rsid w:val="01E31E5A"/>
    <w:rsid w:val="01E35394"/>
    <w:rsid w:val="023A5936"/>
    <w:rsid w:val="02748DF2"/>
    <w:rsid w:val="02A78A71"/>
    <w:rsid w:val="03318A2F"/>
    <w:rsid w:val="0399D46F"/>
    <w:rsid w:val="03A30D76"/>
    <w:rsid w:val="042FB013"/>
    <w:rsid w:val="046A7977"/>
    <w:rsid w:val="04869D99"/>
    <w:rsid w:val="04935BC5"/>
    <w:rsid w:val="04CAC8BD"/>
    <w:rsid w:val="057C3C7C"/>
    <w:rsid w:val="060D2783"/>
    <w:rsid w:val="06117543"/>
    <w:rsid w:val="069CB0F7"/>
    <w:rsid w:val="06A49F04"/>
    <w:rsid w:val="06A765D2"/>
    <w:rsid w:val="0752EFB2"/>
    <w:rsid w:val="078CF078"/>
    <w:rsid w:val="07A5BBFF"/>
    <w:rsid w:val="07B11CFE"/>
    <w:rsid w:val="081F0527"/>
    <w:rsid w:val="082FD780"/>
    <w:rsid w:val="087CBE2A"/>
    <w:rsid w:val="08B476D4"/>
    <w:rsid w:val="090FB8D9"/>
    <w:rsid w:val="093F074F"/>
    <w:rsid w:val="09415662"/>
    <w:rsid w:val="09D8C159"/>
    <w:rsid w:val="09F7C9F7"/>
    <w:rsid w:val="0A1CA429"/>
    <w:rsid w:val="0A4B7631"/>
    <w:rsid w:val="0A52D76B"/>
    <w:rsid w:val="0A68A1FD"/>
    <w:rsid w:val="0B1CEC26"/>
    <w:rsid w:val="0B9A4F90"/>
    <w:rsid w:val="0C7B7DA6"/>
    <w:rsid w:val="0CAD75E0"/>
    <w:rsid w:val="0CE6A5C9"/>
    <w:rsid w:val="0CEC3F03"/>
    <w:rsid w:val="0D42BD2B"/>
    <w:rsid w:val="0D4781CF"/>
    <w:rsid w:val="0D70E510"/>
    <w:rsid w:val="0E79B16A"/>
    <w:rsid w:val="0ED7228A"/>
    <w:rsid w:val="0ED837A7"/>
    <w:rsid w:val="0EFCD0E0"/>
    <w:rsid w:val="0F305600"/>
    <w:rsid w:val="0F6A0184"/>
    <w:rsid w:val="0FD90159"/>
    <w:rsid w:val="1050E171"/>
    <w:rsid w:val="11281C32"/>
    <w:rsid w:val="11E13627"/>
    <w:rsid w:val="11E46D29"/>
    <w:rsid w:val="11EC621E"/>
    <w:rsid w:val="1233DF35"/>
    <w:rsid w:val="12688ED1"/>
    <w:rsid w:val="1272EB20"/>
    <w:rsid w:val="12AA8F6F"/>
    <w:rsid w:val="134D563C"/>
    <w:rsid w:val="154C8A1E"/>
    <w:rsid w:val="15B6CA0A"/>
    <w:rsid w:val="15E7D328"/>
    <w:rsid w:val="162946A9"/>
    <w:rsid w:val="16345255"/>
    <w:rsid w:val="164AACC5"/>
    <w:rsid w:val="16F009A1"/>
    <w:rsid w:val="1750579F"/>
    <w:rsid w:val="1773C2FC"/>
    <w:rsid w:val="17AFA701"/>
    <w:rsid w:val="17BB2A3F"/>
    <w:rsid w:val="17E8F94D"/>
    <w:rsid w:val="18A4C9C6"/>
    <w:rsid w:val="18AA4FF9"/>
    <w:rsid w:val="19678CCB"/>
    <w:rsid w:val="19BC5A34"/>
    <w:rsid w:val="1A23EAF0"/>
    <w:rsid w:val="1B890FBB"/>
    <w:rsid w:val="1B9B0DCC"/>
    <w:rsid w:val="1BCAC45F"/>
    <w:rsid w:val="1BCEA5FA"/>
    <w:rsid w:val="1BE9DA8C"/>
    <w:rsid w:val="1BE9E886"/>
    <w:rsid w:val="1C543C1E"/>
    <w:rsid w:val="1CAF8302"/>
    <w:rsid w:val="1CF11247"/>
    <w:rsid w:val="1D2BFB41"/>
    <w:rsid w:val="1E61D5ED"/>
    <w:rsid w:val="1EC64EAD"/>
    <w:rsid w:val="1EC71BA3"/>
    <w:rsid w:val="1F893D1C"/>
    <w:rsid w:val="20543DC8"/>
    <w:rsid w:val="205C9555"/>
    <w:rsid w:val="20652BF6"/>
    <w:rsid w:val="208A1B66"/>
    <w:rsid w:val="20CE48F5"/>
    <w:rsid w:val="20EE4CE3"/>
    <w:rsid w:val="211989C8"/>
    <w:rsid w:val="214AB4F4"/>
    <w:rsid w:val="21689130"/>
    <w:rsid w:val="21878DDB"/>
    <w:rsid w:val="21F2C703"/>
    <w:rsid w:val="22A860AA"/>
    <w:rsid w:val="22C3B52D"/>
    <w:rsid w:val="23186381"/>
    <w:rsid w:val="2319888D"/>
    <w:rsid w:val="23649961"/>
    <w:rsid w:val="23C2345C"/>
    <w:rsid w:val="23D4CF0A"/>
    <w:rsid w:val="2403B4FC"/>
    <w:rsid w:val="240ED2FE"/>
    <w:rsid w:val="2429A849"/>
    <w:rsid w:val="25CDEF59"/>
    <w:rsid w:val="2617CAA3"/>
    <w:rsid w:val="264551F9"/>
    <w:rsid w:val="2687FC98"/>
    <w:rsid w:val="26A91491"/>
    <w:rsid w:val="26CADABA"/>
    <w:rsid w:val="26E25770"/>
    <w:rsid w:val="2741EE62"/>
    <w:rsid w:val="2742FBFE"/>
    <w:rsid w:val="27E31631"/>
    <w:rsid w:val="285EEE21"/>
    <w:rsid w:val="28968BB2"/>
    <w:rsid w:val="28ADDC14"/>
    <w:rsid w:val="28D09478"/>
    <w:rsid w:val="28D90433"/>
    <w:rsid w:val="297C08AA"/>
    <w:rsid w:val="2AF7D206"/>
    <w:rsid w:val="2B0437D3"/>
    <w:rsid w:val="2B42B24E"/>
    <w:rsid w:val="2B855C10"/>
    <w:rsid w:val="2B92D979"/>
    <w:rsid w:val="2B9F115F"/>
    <w:rsid w:val="2BA032C0"/>
    <w:rsid w:val="2BD0CD72"/>
    <w:rsid w:val="2C2B533D"/>
    <w:rsid w:val="2CAE32E2"/>
    <w:rsid w:val="2CC3F0D2"/>
    <w:rsid w:val="2CEBCC6B"/>
    <w:rsid w:val="2D0C8A65"/>
    <w:rsid w:val="2D2AD760"/>
    <w:rsid w:val="2D801128"/>
    <w:rsid w:val="2DA2A31F"/>
    <w:rsid w:val="2DA969E5"/>
    <w:rsid w:val="2E903D01"/>
    <w:rsid w:val="2EE13544"/>
    <w:rsid w:val="2F01861B"/>
    <w:rsid w:val="2F1D5D19"/>
    <w:rsid w:val="2F4716C7"/>
    <w:rsid w:val="2FA5EF01"/>
    <w:rsid w:val="2FAAA8B0"/>
    <w:rsid w:val="2FBE3336"/>
    <w:rsid w:val="30432BE7"/>
    <w:rsid w:val="30D4A1A9"/>
    <w:rsid w:val="3149D327"/>
    <w:rsid w:val="31543989"/>
    <w:rsid w:val="31A61F22"/>
    <w:rsid w:val="31BD3CD9"/>
    <w:rsid w:val="31F552EA"/>
    <w:rsid w:val="32B9E262"/>
    <w:rsid w:val="32E5FAA3"/>
    <w:rsid w:val="32F04753"/>
    <w:rsid w:val="33740B3F"/>
    <w:rsid w:val="33852EF6"/>
    <w:rsid w:val="340BAAF3"/>
    <w:rsid w:val="34896169"/>
    <w:rsid w:val="348BDA4B"/>
    <w:rsid w:val="349270A8"/>
    <w:rsid w:val="34AF5117"/>
    <w:rsid w:val="34BFFE44"/>
    <w:rsid w:val="3501DBB0"/>
    <w:rsid w:val="352B6E4E"/>
    <w:rsid w:val="362B5009"/>
    <w:rsid w:val="38A7ADFE"/>
    <w:rsid w:val="399CC2CC"/>
    <w:rsid w:val="39C82897"/>
    <w:rsid w:val="3A0A083C"/>
    <w:rsid w:val="3A2C6C4A"/>
    <w:rsid w:val="3A4DE256"/>
    <w:rsid w:val="3B27682F"/>
    <w:rsid w:val="3BBE548A"/>
    <w:rsid w:val="3CE1FD77"/>
    <w:rsid w:val="3CFBBB90"/>
    <w:rsid w:val="3D0D13E9"/>
    <w:rsid w:val="3D20BDDB"/>
    <w:rsid w:val="3D5CFEED"/>
    <w:rsid w:val="3D7BF56F"/>
    <w:rsid w:val="3D802F87"/>
    <w:rsid w:val="3D8AAF23"/>
    <w:rsid w:val="3D90C694"/>
    <w:rsid w:val="3E6D6985"/>
    <w:rsid w:val="3E6E6995"/>
    <w:rsid w:val="3EB59519"/>
    <w:rsid w:val="3EB94B50"/>
    <w:rsid w:val="4010A07A"/>
    <w:rsid w:val="407D965F"/>
    <w:rsid w:val="40E23CA3"/>
    <w:rsid w:val="414349D6"/>
    <w:rsid w:val="4186BC49"/>
    <w:rsid w:val="422E024C"/>
    <w:rsid w:val="42993C09"/>
    <w:rsid w:val="42B044C1"/>
    <w:rsid w:val="42CA72CB"/>
    <w:rsid w:val="4352026C"/>
    <w:rsid w:val="4434F4DC"/>
    <w:rsid w:val="44C20F8E"/>
    <w:rsid w:val="45178040"/>
    <w:rsid w:val="454CF7D5"/>
    <w:rsid w:val="45503AF4"/>
    <w:rsid w:val="45C5B01C"/>
    <w:rsid w:val="4639ECF5"/>
    <w:rsid w:val="464CE9D1"/>
    <w:rsid w:val="478498AD"/>
    <w:rsid w:val="478B848B"/>
    <w:rsid w:val="47ECA5C7"/>
    <w:rsid w:val="48E22248"/>
    <w:rsid w:val="48F431FB"/>
    <w:rsid w:val="49106AEA"/>
    <w:rsid w:val="49295BA3"/>
    <w:rsid w:val="4984C09D"/>
    <w:rsid w:val="4A56213F"/>
    <w:rsid w:val="4BB10428"/>
    <w:rsid w:val="4C05F007"/>
    <w:rsid w:val="4CA1EC94"/>
    <w:rsid w:val="4CBEC29D"/>
    <w:rsid w:val="4CD04710"/>
    <w:rsid w:val="4CF39974"/>
    <w:rsid w:val="4D9DC643"/>
    <w:rsid w:val="4E5C61AA"/>
    <w:rsid w:val="4E64C2C4"/>
    <w:rsid w:val="4F10A049"/>
    <w:rsid w:val="4FF55215"/>
    <w:rsid w:val="50453FD8"/>
    <w:rsid w:val="5048FDED"/>
    <w:rsid w:val="50605555"/>
    <w:rsid w:val="5071FCD3"/>
    <w:rsid w:val="50FD9846"/>
    <w:rsid w:val="512AE1D0"/>
    <w:rsid w:val="5254DB36"/>
    <w:rsid w:val="527031AC"/>
    <w:rsid w:val="52D5BA05"/>
    <w:rsid w:val="53112E18"/>
    <w:rsid w:val="535DFFB3"/>
    <w:rsid w:val="5375F96A"/>
    <w:rsid w:val="547D9EF7"/>
    <w:rsid w:val="55395608"/>
    <w:rsid w:val="557AA6DE"/>
    <w:rsid w:val="55C00660"/>
    <w:rsid w:val="55F27FF3"/>
    <w:rsid w:val="56D97490"/>
    <w:rsid w:val="57999B73"/>
    <w:rsid w:val="57B2F233"/>
    <w:rsid w:val="57BBE676"/>
    <w:rsid w:val="57E1528B"/>
    <w:rsid w:val="5825950A"/>
    <w:rsid w:val="5853B1B9"/>
    <w:rsid w:val="585A97C1"/>
    <w:rsid w:val="586BA0A2"/>
    <w:rsid w:val="587F22A3"/>
    <w:rsid w:val="58813723"/>
    <w:rsid w:val="5977FEFA"/>
    <w:rsid w:val="59B37D9B"/>
    <w:rsid w:val="59B9C539"/>
    <w:rsid w:val="59F42576"/>
    <w:rsid w:val="5A1197BC"/>
    <w:rsid w:val="5A4C2EF7"/>
    <w:rsid w:val="5A9EB886"/>
    <w:rsid w:val="5AD00B00"/>
    <w:rsid w:val="5AF2F0E8"/>
    <w:rsid w:val="5B50CE2C"/>
    <w:rsid w:val="5B92402A"/>
    <w:rsid w:val="5B94F4C0"/>
    <w:rsid w:val="5BFFE760"/>
    <w:rsid w:val="5C09EB7F"/>
    <w:rsid w:val="5C3BD3B3"/>
    <w:rsid w:val="5CC7B79E"/>
    <w:rsid w:val="5CDA8774"/>
    <w:rsid w:val="5D30187F"/>
    <w:rsid w:val="5D48A106"/>
    <w:rsid w:val="5D4F8C9E"/>
    <w:rsid w:val="5D54EE23"/>
    <w:rsid w:val="5E07144A"/>
    <w:rsid w:val="5E0DE8B2"/>
    <w:rsid w:val="5E4CD7C7"/>
    <w:rsid w:val="5ED23706"/>
    <w:rsid w:val="5F1A8B5F"/>
    <w:rsid w:val="60AF5CA3"/>
    <w:rsid w:val="60B92F87"/>
    <w:rsid w:val="60D9A81F"/>
    <w:rsid w:val="610D4BB6"/>
    <w:rsid w:val="6120276D"/>
    <w:rsid w:val="61212671"/>
    <w:rsid w:val="614BAD9E"/>
    <w:rsid w:val="618C2648"/>
    <w:rsid w:val="62148A45"/>
    <w:rsid w:val="6234D824"/>
    <w:rsid w:val="62364F2A"/>
    <w:rsid w:val="62DA80DB"/>
    <w:rsid w:val="63127CC1"/>
    <w:rsid w:val="6341CACC"/>
    <w:rsid w:val="639020B7"/>
    <w:rsid w:val="6394BEE6"/>
    <w:rsid w:val="639D5819"/>
    <w:rsid w:val="63DC05D4"/>
    <w:rsid w:val="6401EC78"/>
    <w:rsid w:val="64812C72"/>
    <w:rsid w:val="648ABFA2"/>
    <w:rsid w:val="64DC5D73"/>
    <w:rsid w:val="650A01CE"/>
    <w:rsid w:val="6571D5BB"/>
    <w:rsid w:val="6595FCE9"/>
    <w:rsid w:val="65F9870D"/>
    <w:rsid w:val="66862EAA"/>
    <w:rsid w:val="67FC9D37"/>
    <w:rsid w:val="68471161"/>
    <w:rsid w:val="6895957B"/>
    <w:rsid w:val="6895AC1D"/>
    <w:rsid w:val="68CF8C01"/>
    <w:rsid w:val="691D8D71"/>
    <w:rsid w:val="691FF82C"/>
    <w:rsid w:val="69DAC3EC"/>
    <w:rsid w:val="6A59CF91"/>
    <w:rsid w:val="6A8008B1"/>
    <w:rsid w:val="6A90F923"/>
    <w:rsid w:val="6AAEDE8A"/>
    <w:rsid w:val="6ACA8CE3"/>
    <w:rsid w:val="6AE7C2D6"/>
    <w:rsid w:val="6BC90D0A"/>
    <w:rsid w:val="6C6AD007"/>
    <w:rsid w:val="6CA5192E"/>
    <w:rsid w:val="6CDD9106"/>
    <w:rsid w:val="6D29434B"/>
    <w:rsid w:val="6D4CC941"/>
    <w:rsid w:val="6DE4F4BF"/>
    <w:rsid w:val="6E1AF7BC"/>
    <w:rsid w:val="6E2E96C8"/>
    <w:rsid w:val="6E7A632E"/>
    <w:rsid w:val="6ECFCCEC"/>
    <w:rsid w:val="6EFFB5C6"/>
    <w:rsid w:val="6F00B9EE"/>
    <w:rsid w:val="6F141D5E"/>
    <w:rsid w:val="6F7E970A"/>
    <w:rsid w:val="6F7F256C"/>
    <w:rsid w:val="6F85F219"/>
    <w:rsid w:val="705EB952"/>
    <w:rsid w:val="70AEE0F4"/>
    <w:rsid w:val="71699A48"/>
    <w:rsid w:val="719BFE14"/>
    <w:rsid w:val="71C0DD84"/>
    <w:rsid w:val="71F52C8A"/>
    <w:rsid w:val="7200D50E"/>
    <w:rsid w:val="731E2EB6"/>
    <w:rsid w:val="7393F946"/>
    <w:rsid w:val="73CDF4FB"/>
    <w:rsid w:val="742E87E0"/>
    <w:rsid w:val="745B4900"/>
    <w:rsid w:val="74A0EB00"/>
    <w:rsid w:val="74B2EDFC"/>
    <w:rsid w:val="7501C7AA"/>
    <w:rsid w:val="75A26706"/>
    <w:rsid w:val="75AE5337"/>
    <w:rsid w:val="75BC4F30"/>
    <w:rsid w:val="75C3100E"/>
    <w:rsid w:val="761DBEF2"/>
    <w:rsid w:val="76984D47"/>
    <w:rsid w:val="769D71AA"/>
    <w:rsid w:val="7700016B"/>
    <w:rsid w:val="7778CDB7"/>
    <w:rsid w:val="778171CC"/>
    <w:rsid w:val="7897C484"/>
    <w:rsid w:val="78EF4FCF"/>
    <w:rsid w:val="79131214"/>
    <w:rsid w:val="7922B463"/>
    <w:rsid w:val="7968E7AA"/>
    <w:rsid w:val="79A5C9D9"/>
    <w:rsid w:val="7A0813F5"/>
    <w:rsid w:val="7A0C6ED1"/>
    <w:rsid w:val="7A186CF2"/>
    <w:rsid w:val="7AC4DE0B"/>
    <w:rsid w:val="7B46E028"/>
    <w:rsid w:val="7B625C61"/>
    <w:rsid w:val="7B92290C"/>
    <w:rsid w:val="7C208C66"/>
    <w:rsid w:val="7C5C92D7"/>
    <w:rsid w:val="7C90693B"/>
    <w:rsid w:val="7CCF81A5"/>
    <w:rsid w:val="7CEDC231"/>
    <w:rsid w:val="7D109B74"/>
    <w:rsid w:val="7D118EEA"/>
    <w:rsid w:val="7D4F699D"/>
    <w:rsid w:val="7DCD0A62"/>
    <w:rsid w:val="7EB29CEF"/>
    <w:rsid w:val="7F245846"/>
    <w:rsid w:val="7F3E1E64"/>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343"/>
  <w15:chartTrackingRefBased/>
  <w15:docId w15:val="{3862F248-DFF2-4F6C-84F5-79CDEA84A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Header">
    <w:name w:val="header"/>
    <w:basedOn w:val="Normal"/>
    <w:link w:val="HeaderChar"/>
    <w:uiPriority w:val="99"/>
    <w:semiHidden/>
    <w:unhideWhenUsed/>
    <w:rsid w:val="00E41F54"/>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E41F54"/>
    <w:rPr>
      <w:rFonts w:ascii="Times New Roman" w:hAnsi="Times New Roman" w:cs="Times New Roman"/>
      <w:sz w:val="24"/>
      <w:szCs w:val="24"/>
    </w:rPr>
  </w:style>
  <w:style w:type="paragraph" w:styleId="Footer">
    <w:name w:val="footer"/>
    <w:basedOn w:val="Normal"/>
    <w:link w:val="FooterChar"/>
    <w:uiPriority w:val="99"/>
    <w:semiHidden/>
    <w:unhideWhenUsed/>
    <w:rsid w:val="00E41F54"/>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E41F54"/>
    <w:rPr>
      <w:rFonts w:ascii="Times New Roman" w:hAnsi="Times New Roman" w:cs="Times New Roman"/>
      <w:sz w:val="24"/>
      <w:szCs w:val="24"/>
    </w:rPr>
  </w:style>
  <w:style w:type="character" w:customStyle="1" w:styleId="normaltextrun">
    <w:name w:val="normaltextrun"/>
    <w:basedOn w:val="DefaultParagraphFont"/>
    <w:rsid w:val="00C14B17"/>
  </w:style>
  <w:style w:type="paragraph" w:customStyle="1" w:styleId="Default">
    <w:name w:val="Default"/>
    <w:rsid w:val="009B6186"/>
    <w:pPr>
      <w:autoSpaceDE w:val="0"/>
      <w:autoSpaceDN w:val="0"/>
      <w:adjustRightInd w:val="0"/>
      <w:spacing w:after="0" w:line="240" w:lineRule="auto"/>
    </w:pPr>
    <w:rPr>
      <w:rFonts w:ascii="TimesNewRomanPSMT" w:hAnsi="TimesNewRomanPSMT" w:cs="TimesNewRomanPSMT"/>
      <w:color w:val="000000"/>
      <w:sz w:val="24"/>
      <w:szCs w:val="24"/>
    </w:rPr>
  </w:style>
  <w:style w:type="character" w:customStyle="1" w:styleId="Mention1">
    <w:name w:val="Mention1"/>
    <w:basedOn w:val="DefaultParagraphFont"/>
    <w:uiPriority w:val="99"/>
    <w:unhideWhenUsed/>
    <w:rsid w:val="007A0242"/>
    <w:rPr>
      <w:color w:val="2B579A"/>
      <w:shd w:val="clear" w:color="auto" w:fill="E6E6E6"/>
    </w:rPr>
  </w:style>
  <w:style w:type="character" w:customStyle="1" w:styleId="eop">
    <w:name w:val="eop"/>
    <w:basedOn w:val="DefaultParagraphFont"/>
    <w:rsid w:val="00D52677"/>
  </w:style>
  <w:style w:type="paragraph" w:styleId="PlainText">
    <w:name w:val="Plain Text"/>
    <w:basedOn w:val="Normal"/>
    <w:link w:val="PlainTextChar"/>
    <w:uiPriority w:val="99"/>
    <w:semiHidden/>
    <w:unhideWhenUsed/>
    <w:rsid w:val="007C64BE"/>
    <w:pPr>
      <w:spacing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semiHidden/>
    <w:rsid w:val="007C64BE"/>
    <w:rPr>
      <w:rFonts w:ascii="Calibri" w:hAnsi="Calibri"/>
      <w:szCs w:val="21"/>
    </w:rPr>
  </w:style>
  <w:style w:type="paragraph" w:styleId="Revision">
    <w:name w:val="Revision"/>
    <w:hidden/>
    <w:uiPriority w:val="99"/>
    <w:semiHidden/>
    <w:rsid w:val="00014173"/>
    <w:pPr>
      <w:spacing w:after="0" w:line="240" w:lineRule="auto"/>
    </w:pPr>
    <w:rPr>
      <w:rFonts w:ascii="Times New Roman" w:hAnsi="Times New Roman" w:cs="Times New Roman"/>
      <w:sz w:val="24"/>
      <w:szCs w:val="24"/>
    </w:rPr>
  </w:style>
  <w:style w:type="character" w:customStyle="1" w:styleId="UnresolvedMention1">
    <w:name w:val="Unresolved Mention1"/>
    <w:basedOn w:val="DefaultParagraphFont"/>
    <w:uiPriority w:val="99"/>
    <w:unhideWhenUsed/>
    <w:rsid w:val="00091C65"/>
    <w:rPr>
      <w:color w:val="605E5C"/>
      <w:shd w:val="clear" w:color="auto" w:fill="E1DFDD"/>
    </w:rPr>
  </w:style>
  <w:style w:type="character" w:customStyle="1" w:styleId="Mention2">
    <w:name w:val="Mention2"/>
    <w:basedOn w:val="DefaultParagraphFont"/>
    <w:uiPriority w:val="99"/>
    <w:unhideWhenUsed/>
    <w:rsid w:val="00091C65"/>
    <w:rPr>
      <w:color w:val="2B579A"/>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840292">
      <w:bodyDiv w:val="1"/>
      <w:marLeft w:val="0"/>
      <w:marRight w:val="0"/>
      <w:marTop w:val="0"/>
      <w:marBottom w:val="0"/>
      <w:divBdr>
        <w:top w:val="none" w:sz="0" w:space="0" w:color="auto"/>
        <w:left w:val="none" w:sz="0" w:space="0" w:color="auto"/>
        <w:bottom w:val="none" w:sz="0" w:space="0" w:color="auto"/>
        <w:right w:val="none" w:sz="0" w:space="0" w:color="auto"/>
      </w:divBdr>
    </w:div>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21446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433AEC60C4E504E90DC491E27C910DB" ma:contentTypeVersion="12" ma:contentTypeDescription="Create a new document." ma:contentTypeScope="" ma:versionID="f79853b5fd730481bb8785621633d45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8b055c791d3a3093c7340f29c6f20632"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89BF21-4807-43F7-A548-8A3F037C56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A5967D-5009-49C6-8825-108E1ACD6A61}">
  <ds:schemaRefs>
    <ds:schemaRef ds:uri="http://schemas.openxmlformats.org/officeDocument/2006/bibliography"/>
  </ds:schemaRefs>
</ds:datastoreItem>
</file>

<file path=customXml/itemProps3.xml><?xml version="1.0" encoding="utf-8"?>
<ds:datastoreItem xmlns:ds="http://schemas.openxmlformats.org/officeDocument/2006/customXml" ds:itemID="{E40308FD-1BB8-47A3-869F-A67971235701}">
  <ds:schemaRefs>
    <ds:schemaRef ds:uri="http://schemas.microsoft.com/sharepoint/v3/contenttype/forms"/>
  </ds:schemaRefs>
</ds:datastoreItem>
</file>

<file path=customXml/itemProps4.xml><?xml version="1.0" encoding="utf-8"?>
<ds:datastoreItem xmlns:ds="http://schemas.openxmlformats.org/officeDocument/2006/customXml" ds:itemID="{66F90DE8-9776-450E-A741-56210608D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5</Pages>
  <Words>10056</Words>
  <Characters>5733</Characters>
  <Application>Microsoft Office Word</Application>
  <DocSecurity>0</DocSecurity>
  <Lines>47</Lines>
  <Paragraphs>31</Paragraphs>
  <ScaleCrop>false</ScaleCrop>
  <Company/>
  <LinksUpToDate>false</LinksUpToDate>
  <CharactersWithSpaces>15758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Finanšu ministrija</cp:lastModifiedBy>
  <cp:revision>4</cp:revision>
  <dcterms:created xsi:type="dcterms:W3CDTF">2024-04-02T11:01:00Z</dcterms:created>
  <dcterms:modified xsi:type="dcterms:W3CDTF">2024-05-23T07:00:00Z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