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6DE4A" w14:textId="77777777" w:rsidR="009D1FBF" w:rsidRPr="006F458A" w:rsidRDefault="009D1FBF" w:rsidP="004B36BF">
      <w:r w:rsidRPr="006F458A">
        <w:t xml:space="preserve">SAM </w:t>
      </w:r>
      <w:r w:rsidR="000B1140" w:rsidRPr="006F458A">
        <w:t>r</w:t>
      </w:r>
      <w:r w:rsidRPr="006F458A">
        <w:t>ādītāju metodoloģijas apraksts</w:t>
      </w:r>
    </w:p>
    <w:p w14:paraId="2C8A87AA" w14:textId="77777777" w:rsidR="00A43930" w:rsidRPr="006F458A" w:rsidRDefault="00A43930" w:rsidP="009D1FBF">
      <w:pPr>
        <w:spacing w:after="0" w:line="240" w:lineRule="auto"/>
        <w:jc w:val="center"/>
        <w:rPr>
          <w:rFonts w:ascii="Times New Roman" w:hAnsi="Times New Roman" w:cs="Times New Roman"/>
          <w:b/>
        </w:rPr>
      </w:pPr>
    </w:p>
    <w:p w14:paraId="598342DF" w14:textId="77777777" w:rsidR="009D1FBF" w:rsidRPr="006F458A"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6F458A" w14:paraId="1F647D87" w14:textId="77777777" w:rsidTr="00885821">
        <w:tc>
          <w:tcPr>
            <w:tcW w:w="1838" w:type="dxa"/>
          </w:tcPr>
          <w:p w14:paraId="4D0E0D9B" w14:textId="6DC7E1BC" w:rsidR="00E805F6" w:rsidRPr="006F458A" w:rsidRDefault="00E805F6" w:rsidP="00E805F6">
            <w:pPr>
              <w:rPr>
                <w:rFonts w:ascii="Times New Roman" w:hAnsi="Times New Roman" w:cs="Times New Roman"/>
                <w:b/>
              </w:rPr>
            </w:pPr>
            <w:r w:rsidRPr="006F458A">
              <w:rPr>
                <w:rFonts w:ascii="Times New Roman" w:hAnsi="Times New Roman" w:cs="Times New Roman"/>
                <w:b/>
              </w:rPr>
              <w:t>Prioritātes Nr.</w:t>
            </w:r>
          </w:p>
        </w:tc>
        <w:tc>
          <w:tcPr>
            <w:tcW w:w="709" w:type="dxa"/>
            <w:tcBorders>
              <w:bottom w:val="single" w:sz="4" w:space="0" w:color="auto"/>
            </w:tcBorders>
            <w:vAlign w:val="bottom"/>
          </w:tcPr>
          <w:p w14:paraId="2F2CC74E" w14:textId="1B60A7CD" w:rsidR="00E805F6" w:rsidRPr="006F458A" w:rsidRDefault="000B7899" w:rsidP="00885821">
            <w:pPr>
              <w:rPr>
                <w:rFonts w:ascii="Times New Roman" w:hAnsi="Times New Roman" w:cs="Times New Roman"/>
                <w:b/>
              </w:rPr>
            </w:pPr>
            <w:r w:rsidRPr="006F458A">
              <w:rPr>
                <w:rFonts w:ascii="Times New Roman" w:hAnsi="Times New Roman" w:cs="Times New Roman"/>
                <w:b/>
              </w:rPr>
              <w:t>2.</w:t>
            </w:r>
            <w:r w:rsidR="002259FB">
              <w:rPr>
                <w:rFonts w:ascii="Times New Roman" w:hAnsi="Times New Roman" w:cs="Times New Roman"/>
                <w:b/>
              </w:rPr>
              <w:t>4</w:t>
            </w:r>
            <w:r w:rsidRPr="006F458A">
              <w:rPr>
                <w:rFonts w:ascii="Times New Roman" w:hAnsi="Times New Roman" w:cs="Times New Roman"/>
                <w:b/>
              </w:rPr>
              <w:t>.</w:t>
            </w:r>
          </w:p>
        </w:tc>
        <w:tc>
          <w:tcPr>
            <w:tcW w:w="2551" w:type="dxa"/>
            <w:vAlign w:val="bottom"/>
          </w:tcPr>
          <w:p w14:paraId="63E6C690" w14:textId="282BE754" w:rsidR="00E805F6" w:rsidRPr="006F458A" w:rsidRDefault="00E805F6" w:rsidP="00885821">
            <w:pPr>
              <w:rPr>
                <w:rFonts w:ascii="Times New Roman" w:hAnsi="Times New Roman" w:cs="Times New Roman"/>
                <w:b/>
              </w:rPr>
            </w:pPr>
            <w:r w:rsidRPr="006F458A">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5286F57D" w:rsidR="00E805F6" w:rsidRPr="006F458A" w:rsidRDefault="000B7899" w:rsidP="00885821">
            <w:pPr>
              <w:rPr>
                <w:rFonts w:ascii="Times New Roman" w:hAnsi="Times New Roman" w:cs="Times New Roman"/>
                <w:b/>
              </w:rPr>
            </w:pPr>
            <w:r w:rsidRPr="006F458A">
              <w:rPr>
                <w:rFonts w:ascii="Times New Roman" w:hAnsi="Times New Roman" w:cs="Times New Roman"/>
                <w:b/>
              </w:rPr>
              <w:t>Ilgtspējīga mobilitāte</w:t>
            </w:r>
          </w:p>
        </w:tc>
      </w:tr>
      <w:tr w:rsidR="00E805F6" w:rsidRPr="006F458A" w14:paraId="36A43144" w14:textId="77777777" w:rsidTr="00885821">
        <w:tc>
          <w:tcPr>
            <w:tcW w:w="1838" w:type="dxa"/>
          </w:tcPr>
          <w:p w14:paraId="1BA9551B" w14:textId="77777777" w:rsidR="00E805F6" w:rsidRPr="006F458A" w:rsidRDefault="00E805F6" w:rsidP="00E805F6">
            <w:pPr>
              <w:rPr>
                <w:rFonts w:ascii="Times New Roman" w:hAnsi="Times New Roman" w:cs="Times New Roman"/>
                <w:b/>
              </w:rPr>
            </w:pPr>
            <w:r w:rsidRPr="006F458A">
              <w:rPr>
                <w:rFonts w:ascii="Times New Roman" w:hAnsi="Times New Roman" w:cs="Times New Roman"/>
                <w:b/>
              </w:rPr>
              <w:t xml:space="preserve">SAM </w:t>
            </w:r>
            <w:proofErr w:type="spellStart"/>
            <w:r w:rsidRPr="006F458A">
              <w:rPr>
                <w:rFonts w:ascii="Times New Roman" w:hAnsi="Times New Roman" w:cs="Times New Roman"/>
                <w:b/>
              </w:rPr>
              <w:t>Nr</w:t>
            </w:r>
            <w:proofErr w:type="spellEnd"/>
            <w:r w:rsidRPr="006F458A">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63B30426" w:rsidR="00E805F6" w:rsidRPr="006F458A" w:rsidRDefault="000B7899" w:rsidP="00885821">
            <w:pPr>
              <w:rPr>
                <w:rFonts w:ascii="Times New Roman" w:hAnsi="Times New Roman" w:cs="Times New Roman"/>
                <w:b/>
              </w:rPr>
            </w:pPr>
            <w:r w:rsidRPr="006F458A">
              <w:rPr>
                <w:rFonts w:ascii="Times New Roman" w:hAnsi="Times New Roman" w:cs="Times New Roman"/>
                <w:b/>
              </w:rPr>
              <w:t>2.</w:t>
            </w:r>
            <w:r w:rsidR="002259FB">
              <w:rPr>
                <w:rFonts w:ascii="Times New Roman" w:hAnsi="Times New Roman" w:cs="Times New Roman"/>
                <w:b/>
              </w:rPr>
              <w:t>4</w:t>
            </w:r>
            <w:r w:rsidRPr="006F458A">
              <w:rPr>
                <w:rFonts w:ascii="Times New Roman" w:hAnsi="Times New Roman" w:cs="Times New Roman"/>
                <w:b/>
              </w:rPr>
              <w:t>.1.</w:t>
            </w:r>
          </w:p>
        </w:tc>
        <w:tc>
          <w:tcPr>
            <w:tcW w:w="2551" w:type="dxa"/>
            <w:vAlign w:val="bottom"/>
          </w:tcPr>
          <w:p w14:paraId="1774B191" w14:textId="77777777" w:rsidR="00E805F6" w:rsidRPr="006F458A" w:rsidRDefault="00E805F6" w:rsidP="00885821">
            <w:pPr>
              <w:rPr>
                <w:rFonts w:ascii="Times New Roman" w:hAnsi="Times New Roman" w:cs="Times New Roman"/>
                <w:b/>
              </w:rPr>
            </w:pPr>
            <w:r w:rsidRPr="006F458A">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0CD8390B" w:rsidR="00E805F6" w:rsidRPr="006F458A" w:rsidRDefault="00CE19F0" w:rsidP="00885821">
            <w:pPr>
              <w:rPr>
                <w:rFonts w:ascii="Times New Roman" w:hAnsi="Times New Roman" w:cs="Times New Roman"/>
                <w:b/>
              </w:rPr>
            </w:pPr>
            <w:r w:rsidRPr="00CE19F0">
              <w:rPr>
                <w:rFonts w:ascii="Times New Roman" w:hAnsi="Times New Roman" w:cs="Times New Roman"/>
                <w:b/>
              </w:rPr>
              <w:t>Veicināt ilgtspējīgu multimodālu mobilitāti, attīstot elektrotransportlīdzekļu uzlādes infrastruktūru</w:t>
            </w:r>
          </w:p>
        </w:tc>
      </w:tr>
    </w:tbl>
    <w:p w14:paraId="5402DC09" w14:textId="77777777" w:rsidR="009D1FBF" w:rsidRPr="006F458A" w:rsidRDefault="009D1FBF" w:rsidP="009D1FBF">
      <w:pPr>
        <w:spacing w:after="0" w:line="240" w:lineRule="auto"/>
        <w:jc w:val="center"/>
        <w:rPr>
          <w:rFonts w:ascii="Times New Roman" w:hAnsi="Times New Roman" w:cs="Times New Roman"/>
          <w:b/>
        </w:rPr>
      </w:pPr>
    </w:p>
    <w:p w14:paraId="48DC6EDF" w14:textId="77777777" w:rsidR="00727BD0" w:rsidRDefault="00727BD0" w:rsidP="00727BD0">
      <w:pPr>
        <w:spacing w:after="0" w:line="240" w:lineRule="auto"/>
        <w:rPr>
          <w:rFonts w:ascii="Times New Roman" w:hAnsi="Times New Roman" w:cs="Times New Roman"/>
          <w:i/>
          <w:color w:val="2F5496" w:themeColor="accent5" w:themeShade="BF"/>
        </w:rPr>
      </w:pPr>
    </w:p>
    <w:tbl>
      <w:tblPr>
        <w:tblStyle w:val="TableGrid"/>
        <w:tblW w:w="9067" w:type="dxa"/>
        <w:tblLook w:val="04A0" w:firstRow="1" w:lastRow="0" w:firstColumn="1" w:lastColumn="0" w:noHBand="0" w:noVBand="1"/>
      </w:tblPr>
      <w:tblGrid>
        <w:gridCol w:w="1995"/>
        <w:gridCol w:w="7072"/>
      </w:tblGrid>
      <w:tr w:rsidR="00727BD0" w:rsidRPr="006F458A" w14:paraId="65D86BD4" w14:textId="77777777">
        <w:tc>
          <w:tcPr>
            <w:tcW w:w="1995" w:type="dxa"/>
          </w:tcPr>
          <w:p w14:paraId="4B964E2F" w14:textId="77777777" w:rsidR="00727BD0" w:rsidRPr="006F458A" w:rsidRDefault="00727BD0">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60422D80" w14:textId="77777777" w:rsidR="00727BD0" w:rsidRPr="006F458A" w:rsidRDefault="00727BD0">
            <w:pPr>
              <w:rPr>
                <w:rFonts w:ascii="Times New Roman" w:hAnsi="Times New Roman" w:cs="Times New Roman"/>
                <w:sz w:val="20"/>
                <w:szCs w:val="20"/>
              </w:rPr>
            </w:pPr>
            <w:r w:rsidRPr="00516AB4">
              <w:rPr>
                <w:rFonts w:ascii="Times New Roman" w:hAnsi="Times New Roman" w:cs="Times New Roman"/>
                <w:sz w:val="20"/>
                <w:szCs w:val="20"/>
              </w:rPr>
              <w:t>RCO 57</w:t>
            </w:r>
          </w:p>
        </w:tc>
      </w:tr>
      <w:tr w:rsidR="00727BD0" w:rsidRPr="006F458A" w14:paraId="7BE3F6AF" w14:textId="77777777">
        <w:tc>
          <w:tcPr>
            <w:tcW w:w="1995" w:type="dxa"/>
          </w:tcPr>
          <w:p w14:paraId="3AAD862C" w14:textId="77777777" w:rsidR="00727BD0" w:rsidRPr="006F458A" w:rsidRDefault="00727BD0">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2E011DE0" w14:textId="57807D0C" w:rsidR="00727BD0" w:rsidRPr="006F458A" w:rsidRDefault="0006773C">
            <w:pPr>
              <w:rPr>
                <w:rFonts w:ascii="Times New Roman" w:hAnsi="Times New Roman" w:cs="Times New Roman"/>
                <w:sz w:val="20"/>
                <w:szCs w:val="20"/>
              </w:rPr>
            </w:pPr>
            <w:r w:rsidRPr="0006773C">
              <w:rPr>
                <w:rFonts w:ascii="Times New Roman" w:hAnsi="Times New Roman" w:cs="Times New Roman"/>
                <w:sz w:val="20"/>
                <w:szCs w:val="20"/>
              </w:rPr>
              <w:t>Sabiedriskajā transportā izmantojamā videi draudzīgā ritošā sastāva pasažieru ietilpība</w:t>
            </w:r>
          </w:p>
        </w:tc>
      </w:tr>
      <w:tr w:rsidR="00727BD0" w:rsidRPr="006F458A" w14:paraId="229A2F50" w14:textId="77777777">
        <w:tc>
          <w:tcPr>
            <w:tcW w:w="1995" w:type="dxa"/>
          </w:tcPr>
          <w:p w14:paraId="737B8F62" w14:textId="77777777" w:rsidR="00727BD0" w:rsidRPr="006F458A" w:rsidRDefault="00727BD0">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6388D86" w14:textId="77777777" w:rsidR="00727BD0" w:rsidRPr="006F458A" w:rsidRDefault="00727BD0">
            <w:pPr>
              <w:rPr>
                <w:rFonts w:ascii="Times New Roman" w:hAnsi="Times New Roman" w:cs="Times New Roman"/>
                <w:sz w:val="20"/>
                <w:szCs w:val="20"/>
              </w:rPr>
            </w:pPr>
            <w:r>
              <w:rPr>
                <w:rFonts w:ascii="Times New Roman" w:hAnsi="Times New Roman" w:cs="Times New Roman"/>
                <w:sz w:val="20"/>
                <w:szCs w:val="20"/>
              </w:rPr>
              <w:t>A</w:t>
            </w:r>
            <w:r w:rsidRPr="00650A58">
              <w:rPr>
                <w:rFonts w:ascii="Times New Roman" w:hAnsi="Times New Roman" w:cs="Times New Roman"/>
                <w:sz w:val="20"/>
                <w:szCs w:val="20"/>
              </w:rPr>
              <w:t>tbalstīto projektu finansētā videi draudzīgā ritošā sastāva pasažieru ietilpība</w:t>
            </w:r>
            <w:r>
              <w:rPr>
                <w:rFonts w:ascii="Times New Roman" w:hAnsi="Times New Roman" w:cs="Times New Roman"/>
                <w:sz w:val="20"/>
                <w:szCs w:val="20"/>
              </w:rPr>
              <w:t>, ko</w:t>
            </w:r>
            <w:r w:rsidRPr="00650A58">
              <w:rPr>
                <w:rFonts w:ascii="Times New Roman" w:hAnsi="Times New Roman" w:cs="Times New Roman"/>
                <w:sz w:val="20"/>
                <w:szCs w:val="20"/>
              </w:rPr>
              <w:t xml:space="preserve"> </w:t>
            </w:r>
            <w:r>
              <w:rPr>
                <w:rFonts w:ascii="Times New Roman" w:hAnsi="Times New Roman" w:cs="Times New Roman"/>
                <w:sz w:val="20"/>
                <w:szCs w:val="20"/>
              </w:rPr>
              <w:t xml:space="preserve">izmanto </w:t>
            </w:r>
            <w:r w:rsidRPr="00650A58">
              <w:rPr>
                <w:rFonts w:ascii="Times New Roman" w:hAnsi="Times New Roman" w:cs="Times New Roman"/>
                <w:sz w:val="20"/>
                <w:szCs w:val="20"/>
              </w:rPr>
              <w:t>kolektīvaj</w:t>
            </w:r>
            <w:r>
              <w:rPr>
                <w:rFonts w:ascii="Times New Roman" w:hAnsi="Times New Roman" w:cs="Times New Roman"/>
                <w:sz w:val="20"/>
                <w:szCs w:val="20"/>
              </w:rPr>
              <w:t>ā</w:t>
            </w:r>
            <w:r w:rsidRPr="00650A58">
              <w:rPr>
                <w:rFonts w:ascii="Times New Roman" w:hAnsi="Times New Roman" w:cs="Times New Roman"/>
                <w:sz w:val="20"/>
                <w:szCs w:val="20"/>
              </w:rPr>
              <w:t xml:space="preserve"> sabiedriskaj</w:t>
            </w:r>
            <w:r>
              <w:rPr>
                <w:rFonts w:ascii="Times New Roman" w:hAnsi="Times New Roman" w:cs="Times New Roman"/>
                <w:sz w:val="20"/>
                <w:szCs w:val="20"/>
              </w:rPr>
              <w:t>ā</w:t>
            </w:r>
            <w:r w:rsidRPr="00650A58">
              <w:rPr>
                <w:rFonts w:ascii="Times New Roman" w:hAnsi="Times New Roman" w:cs="Times New Roman"/>
                <w:sz w:val="20"/>
                <w:szCs w:val="20"/>
              </w:rPr>
              <w:t xml:space="preserve"> transport</w:t>
            </w:r>
            <w:r>
              <w:rPr>
                <w:rFonts w:ascii="Times New Roman" w:hAnsi="Times New Roman" w:cs="Times New Roman"/>
                <w:sz w:val="20"/>
                <w:szCs w:val="20"/>
              </w:rPr>
              <w:t>ā</w:t>
            </w:r>
            <w:r w:rsidRPr="00650A58">
              <w:rPr>
                <w:rFonts w:ascii="Times New Roman" w:hAnsi="Times New Roman" w:cs="Times New Roman"/>
                <w:sz w:val="20"/>
                <w:szCs w:val="20"/>
              </w:rPr>
              <w:t xml:space="preserve">. Videi draudzīgs ritošais sastāvs ietver </w:t>
            </w:r>
            <w:proofErr w:type="spellStart"/>
            <w:r w:rsidRPr="00650A58">
              <w:rPr>
                <w:rFonts w:ascii="Times New Roman" w:hAnsi="Times New Roman" w:cs="Times New Roman"/>
                <w:sz w:val="20"/>
                <w:szCs w:val="20"/>
              </w:rPr>
              <w:t>mazoglekļa</w:t>
            </w:r>
            <w:proofErr w:type="spellEnd"/>
            <w:r w:rsidRPr="00650A58">
              <w:rPr>
                <w:rFonts w:ascii="Times New Roman" w:hAnsi="Times New Roman" w:cs="Times New Roman"/>
                <w:sz w:val="20"/>
                <w:szCs w:val="20"/>
              </w:rPr>
              <w:t xml:space="preserve"> kolektīvo transportu</w:t>
            </w:r>
            <w:r>
              <w:rPr>
                <w:rFonts w:ascii="Times New Roman" w:hAnsi="Times New Roman" w:cs="Times New Roman"/>
                <w:sz w:val="20"/>
                <w:szCs w:val="20"/>
              </w:rPr>
              <w:t>.</w:t>
            </w:r>
          </w:p>
        </w:tc>
      </w:tr>
      <w:tr w:rsidR="00727BD0" w:rsidRPr="006F458A" w14:paraId="17AF7E4A" w14:textId="77777777">
        <w:tc>
          <w:tcPr>
            <w:tcW w:w="1995" w:type="dxa"/>
          </w:tcPr>
          <w:p w14:paraId="1015DD8B" w14:textId="77777777" w:rsidR="00727BD0" w:rsidRPr="006F458A" w:rsidRDefault="00727BD0">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r w:rsidRPr="006F458A">
              <w:rPr>
                <w:rFonts w:ascii="Times New Roman" w:hAnsi="Times New Roman" w:cs="Times New Roman"/>
                <w:sz w:val="20"/>
                <w:szCs w:val="20"/>
              </w:rPr>
              <w:t xml:space="preserve"> </w:t>
            </w:r>
          </w:p>
        </w:tc>
        <w:tc>
          <w:tcPr>
            <w:tcW w:w="7072" w:type="dxa"/>
          </w:tcPr>
          <w:p w14:paraId="31E0C9EE" w14:textId="77777777" w:rsidR="00727BD0" w:rsidRPr="006F458A" w:rsidRDefault="00727BD0">
            <w:pPr>
              <w:rPr>
                <w:rFonts w:ascii="Times New Roman" w:hAnsi="Times New Roman" w:cs="Times New Roman"/>
                <w:sz w:val="20"/>
                <w:szCs w:val="20"/>
              </w:rPr>
            </w:pPr>
            <w:r w:rsidRPr="006F458A">
              <w:rPr>
                <w:rFonts w:ascii="Times New Roman" w:hAnsi="Times New Roman" w:cs="Times New Roman"/>
                <w:sz w:val="20"/>
                <w:szCs w:val="20"/>
              </w:rPr>
              <w:t>Iznākuma</w:t>
            </w:r>
          </w:p>
        </w:tc>
      </w:tr>
      <w:tr w:rsidR="00727BD0" w:rsidRPr="006F458A" w14:paraId="5184044C" w14:textId="77777777">
        <w:tc>
          <w:tcPr>
            <w:tcW w:w="1995" w:type="dxa"/>
          </w:tcPr>
          <w:p w14:paraId="428C93A8" w14:textId="77777777" w:rsidR="00727BD0" w:rsidRPr="006F458A" w:rsidRDefault="00727BD0">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26096568" w14:textId="77777777" w:rsidR="00727BD0" w:rsidRPr="006F458A" w:rsidRDefault="00727BD0">
            <w:pPr>
              <w:rPr>
                <w:rFonts w:ascii="Times New Roman" w:hAnsi="Times New Roman" w:cs="Times New Roman"/>
                <w:sz w:val="20"/>
                <w:szCs w:val="20"/>
              </w:rPr>
            </w:pPr>
            <w:r>
              <w:rPr>
                <w:rFonts w:ascii="Times New Roman" w:hAnsi="Times New Roman" w:cs="Times New Roman"/>
                <w:sz w:val="20"/>
                <w:szCs w:val="20"/>
              </w:rPr>
              <w:t>Pasažieri</w:t>
            </w:r>
          </w:p>
        </w:tc>
      </w:tr>
      <w:tr w:rsidR="00727BD0" w:rsidRPr="006F458A" w14:paraId="1F9CAA10" w14:textId="77777777">
        <w:tc>
          <w:tcPr>
            <w:tcW w:w="1995" w:type="dxa"/>
          </w:tcPr>
          <w:p w14:paraId="50A5B651" w14:textId="77777777" w:rsidR="00727BD0" w:rsidRPr="006F458A" w:rsidRDefault="00727BD0">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0050320C" w14:textId="77777777" w:rsidR="00727BD0" w:rsidRPr="006F458A" w:rsidRDefault="00727BD0">
            <w:pPr>
              <w:rPr>
                <w:rFonts w:ascii="Times New Roman" w:hAnsi="Times New Roman" w:cs="Times New Roman"/>
                <w:sz w:val="20"/>
                <w:szCs w:val="20"/>
              </w:rPr>
            </w:pPr>
            <w:r w:rsidRPr="006F458A">
              <w:rPr>
                <w:rFonts w:ascii="Times New Roman" w:hAnsi="Times New Roman" w:cs="Times New Roman"/>
                <w:sz w:val="20"/>
                <w:szCs w:val="20"/>
              </w:rPr>
              <w:t>N/A</w:t>
            </w:r>
          </w:p>
        </w:tc>
      </w:tr>
      <w:tr w:rsidR="00727BD0" w:rsidRPr="006F458A" w14:paraId="685A948E" w14:textId="77777777">
        <w:tc>
          <w:tcPr>
            <w:tcW w:w="1995" w:type="dxa"/>
          </w:tcPr>
          <w:p w14:paraId="5834E807" w14:textId="77777777" w:rsidR="00727BD0" w:rsidRPr="006F458A" w:rsidRDefault="00727BD0">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00B62FF6" w14:textId="77777777" w:rsidR="00727BD0" w:rsidRPr="006F458A" w:rsidRDefault="00727BD0">
            <w:pPr>
              <w:rPr>
                <w:rFonts w:ascii="Times New Roman" w:hAnsi="Times New Roman" w:cs="Times New Roman"/>
                <w:sz w:val="20"/>
                <w:szCs w:val="20"/>
              </w:rPr>
            </w:pPr>
            <w:r w:rsidRPr="006F458A">
              <w:rPr>
                <w:rFonts w:ascii="Times New Roman" w:hAnsi="Times New Roman" w:cs="Times New Roman"/>
                <w:sz w:val="20"/>
                <w:szCs w:val="20"/>
              </w:rPr>
              <w:t>0</w:t>
            </w:r>
          </w:p>
        </w:tc>
      </w:tr>
      <w:tr w:rsidR="00727BD0" w:rsidRPr="006F458A" w14:paraId="3BE311D1" w14:textId="77777777">
        <w:tc>
          <w:tcPr>
            <w:tcW w:w="1995" w:type="dxa"/>
          </w:tcPr>
          <w:p w14:paraId="76020185" w14:textId="77777777" w:rsidR="00727BD0" w:rsidRPr="006F458A" w:rsidRDefault="00727BD0">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4601533C" w14:textId="6520DA5A" w:rsidR="00727BD0" w:rsidRPr="006F458A" w:rsidRDefault="00C17358">
            <w:pPr>
              <w:rPr>
                <w:rFonts w:ascii="Times New Roman" w:hAnsi="Times New Roman" w:cs="Times New Roman"/>
                <w:sz w:val="20"/>
                <w:szCs w:val="20"/>
              </w:rPr>
            </w:pPr>
            <w:r>
              <w:rPr>
                <w:rFonts w:ascii="Times New Roman" w:eastAsia="Times New Roman" w:hAnsi="Times New Roman"/>
                <w:bCs/>
                <w:color w:val="FF0000"/>
                <w:sz w:val="20"/>
                <w:szCs w:val="20"/>
              </w:rPr>
              <w:t> </w:t>
            </w:r>
            <w:r w:rsidR="001E44B9" w:rsidRPr="00F9725F">
              <w:rPr>
                <w:rFonts w:ascii="Times New Roman" w:eastAsia="Times New Roman" w:hAnsi="Times New Roman"/>
                <w:bCs/>
                <w:sz w:val="20"/>
                <w:szCs w:val="20"/>
              </w:rPr>
              <w:t>7 902</w:t>
            </w:r>
            <w:r w:rsidRPr="00F9725F">
              <w:rPr>
                <w:rFonts w:ascii="Times New Roman" w:eastAsia="Times New Roman" w:hAnsi="Times New Roman"/>
                <w:bCs/>
                <w:sz w:val="20"/>
                <w:szCs w:val="20"/>
              </w:rPr>
              <w:t xml:space="preserve"> </w:t>
            </w:r>
          </w:p>
        </w:tc>
      </w:tr>
      <w:tr w:rsidR="00727BD0" w:rsidRPr="006F458A" w14:paraId="3F373D2E" w14:textId="77777777">
        <w:tc>
          <w:tcPr>
            <w:tcW w:w="1995" w:type="dxa"/>
            <w:vMerge w:val="restart"/>
          </w:tcPr>
          <w:p w14:paraId="112F63C8" w14:textId="77777777" w:rsidR="00727BD0" w:rsidRPr="006F458A" w:rsidRDefault="00727BD0">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2"/>
            </w:r>
          </w:p>
          <w:p w14:paraId="6213B5DD" w14:textId="77777777" w:rsidR="00727BD0" w:rsidRPr="006F458A" w:rsidRDefault="00727BD0">
            <w:pPr>
              <w:jc w:val="both"/>
              <w:rPr>
                <w:rFonts w:ascii="Times New Roman" w:hAnsi="Times New Roman" w:cs="Times New Roman"/>
                <w:sz w:val="20"/>
                <w:szCs w:val="20"/>
              </w:rPr>
            </w:pPr>
          </w:p>
        </w:tc>
        <w:tc>
          <w:tcPr>
            <w:tcW w:w="7072" w:type="dxa"/>
          </w:tcPr>
          <w:p w14:paraId="2934C0B2" w14:textId="77777777" w:rsidR="00727BD0" w:rsidRPr="006F458A" w:rsidRDefault="00727BD0">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67D1253C" w14:textId="77777777" w:rsidR="00727BD0" w:rsidRPr="006F458A" w:rsidRDefault="00727BD0">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D8E4DF4" w14:textId="77777777" w:rsidR="00727BD0" w:rsidRPr="006F458A" w:rsidRDefault="00727BD0">
            <w:pPr>
              <w:pStyle w:val="ListParagraph"/>
              <w:numPr>
                <w:ilvl w:val="0"/>
                <w:numId w:val="20"/>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7517DB5" w14:textId="77777777" w:rsidR="00727BD0" w:rsidRPr="006F458A" w:rsidRDefault="00727BD0">
            <w:pPr>
              <w:pStyle w:val="ListParagraph"/>
              <w:numPr>
                <w:ilvl w:val="0"/>
                <w:numId w:val="20"/>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C504A17" w14:textId="77777777" w:rsidR="00727BD0" w:rsidRPr="006F458A" w:rsidRDefault="00727BD0">
            <w:pPr>
              <w:pStyle w:val="ListParagraph"/>
              <w:numPr>
                <w:ilvl w:val="0"/>
                <w:numId w:val="20"/>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727BD0" w:rsidRPr="006F458A" w14:paraId="113EB696" w14:textId="77777777">
        <w:tc>
          <w:tcPr>
            <w:tcW w:w="1995" w:type="dxa"/>
            <w:vMerge/>
          </w:tcPr>
          <w:p w14:paraId="4532EBF9" w14:textId="77777777" w:rsidR="00727BD0" w:rsidRPr="006F458A" w:rsidRDefault="00727BD0">
            <w:pPr>
              <w:jc w:val="both"/>
              <w:rPr>
                <w:rFonts w:ascii="Times New Roman" w:hAnsi="Times New Roman" w:cs="Times New Roman"/>
                <w:b/>
                <w:sz w:val="20"/>
                <w:szCs w:val="20"/>
              </w:rPr>
            </w:pPr>
          </w:p>
        </w:tc>
        <w:tc>
          <w:tcPr>
            <w:tcW w:w="7072" w:type="dxa"/>
          </w:tcPr>
          <w:p w14:paraId="4D937644" w14:textId="77777777" w:rsidR="00727BD0" w:rsidRPr="006F458A" w:rsidRDefault="00727BD0">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3"/>
            </w:r>
          </w:p>
          <w:p w14:paraId="2D2CDB22" w14:textId="77777777" w:rsidR="00727BD0" w:rsidRDefault="00727BD0">
            <w:pPr>
              <w:rPr>
                <w:rFonts w:ascii="Times New Roman" w:hAnsi="Times New Roman" w:cs="Times New Roman"/>
                <w:sz w:val="20"/>
                <w:szCs w:val="20"/>
              </w:rPr>
            </w:pPr>
            <w:r w:rsidRPr="006F458A">
              <w:rPr>
                <w:rFonts w:ascii="Times New Roman" w:hAnsi="Times New Roman" w:cs="Times New Roman"/>
                <w:sz w:val="20"/>
                <w:szCs w:val="20"/>
              </w:rPr>
              <w:t>Projektu dati.</w:t>
            </w:r>
          </w:p>
          <w:p w14:paraId="2CDF6552" w14:textId="77777777" w:rsidR="00727BD0" w:rsidRPr="006F458A" w:rsidRDefault="00727BD0">
            <w:pPr>
              <w:rPr>
                <w:rFonts w:ascii="Times New Roman" w:hAnsi="Times New Roman" w:cs="Times New Roman"/>
                <w:sz w:val="20"/>
                <w:szCs w:val="20"/>
              </w:rPr>
            </w:pPr>
            <w:r w:rsidRPr="008F07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727BD0" w:rsidRPr="006F458A" w14:paraId="16DB522D" w14:textId="77777777">
        <w:tc>
          <w:tcPr>
            <w:tcW w:w="1995" w:type="dxa"/>
            <w:vMerge/>
          </w:tcPr>
          <w:p w14:paraId="2DEF4A05" w14:textId="77777777" w:rsidR="00727BD0" w:rsidRPr="006F458A" w:rsidRDefault="00727BD0">
            <w:pPr>
              <w:jc w:val="both"/>
              <w:rPr>
                <w:rFonts w:ascii="Times New Roman" w:hAnsi="Times New Roman" w:cs="Times New Roman"/>
                <w:b/>
                <w:sz w:val="20"/>
                <w:szCs w:val="20"/>
              </w:rPr>
            </w:pPr>
          </w:p>
        </w:tc>
        <w:tc>
          <w:tcPr>
            <w:tcW w:w="7072" w:type="dxa"/>
          </w:tcPr>
          <w:p w14:paraId="4FF77E21" w14:textId="77777777" w:rsidR="00727BD0" w:rsidRPr="006F458A" w:rsidRDefault="00727BD0">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64AE896F" w14:textId="5A0A055C" w:rsidR="00727BD0" w:rsidRPr="006F458A" w:rsidRDefault="00727BD0">
            <w:pPr>
              <w:jc w:val="both"/>
              <w:rPr>
                <w:rFonts w:ascii="Times New Roman" w:hAnsi="Times New Roman" w:cs="Times New Roman"/>
                <w:sz w:val="20"/>
                <w:szCs w:val="20"/>
              </w:rPr>
            </w:pPr>
            <w:r>
              <w:rPr>
                <w:rFonts w:ascii="Times New Roman" w:hAnsi="Times New Roman" w:cs="Times New Roman"/>
                <w:sz w:val="20"/>
                <w:szCs w:val="20"/>
              </w:rPr>
              <w:t xml:space="preserve">Pasākuma ietvaros paredzēts iegādāties </w:t>
            </w:r>
            <w:r w:rsidR="00C17358">
              <w:rPr>
                <w:rFonts w:ascii="Times New Roman" w:hAnsi="Times New Roman" w:cs="Times New Roman"/>
                <w:sz w:val="20"/>
                <w:szCs w:val="20"/>
              </w:rPr>
              <w:t xml:space="preserve"> 9</w:t>
            </w:r>
            <w:r w:rsidR="005145D5">
              <w:rPr>
                <w:rFonts w:ascii="Times New Roman" w:hAnsi="Times New Roman" w:cs="Times New Roman"/>
                <w:sz w:val="20"/>
                <w:szCs w:val="20"/>
              </w:rPr>
              <w:t xml:space="preserve"> elektrovilcienus</w:t>
            </w:r>
            <w:r w:rsidR="00BF2EA7">
              <w:rPr>
                <w:rFonts w:ascii="Times New Roman" w:hAnsi="Times New Roman" w:cs="Times New Roman"/>
                <w:sz w:val="20"/>
                <w:szCs w:val="20"/>
              </w:rPr>
              <w:t xml:space="preserve">, kur </w:t>
            </w:r>
            <w:r w:rsidR="00416BC3">
              <w:rPr>
                <w:rFonts w:ascii="Times New Roman" w:hAnsi="Times New Roman" w:cs="Times New Roman"/>
                <w:sz w:val="20"/>
                <w:szCs w:val="20"/>
              </w:rPr>
              <w:t>k</w:t>
            </w:r>
            <w:r w:rsidR="00416BC3" w:rsidRPr="00416BC3">
              <w:rPr>
                <w:rFonts w:ascii="Times New Roman" w:hAnsi="Times New Roman" w:cs="Times New Roman"/>
                <w:sz w:val="20"/>
                <w:szCs w:val="20"/>
              </w:rPr>
              <w:t>atra elektrovilciena ietilpība ir 8</w:t>
            </w:r>
            <w:r w:rsidR="00111D2F">
              <w:rPr>
                <w:rFonts w:ascii="Times New Roman" w:hAnsi="Times New Roman" w:cs="Times New Roman"/>
                <w:sz w:val="20"/>
                <w:szCs w:val="20"/>
              </w:rPr>
              <w:t>78</w:t>
            </w:r>
            <w:r w:rsidR="00416BC3" w:rsidRPr="00416BC3">
              <w:rPr>
                <w:rFonts w:ascii="Times New Roman" w:hAnsi="Times New Roman" w:cs="Times New Roman"/>
                <w:sz w:val="20"/>
                <w:szCs w:val="20"/>
              </w:rPr>
              <w:t xml:space="preserve"> pasažieri</w:t>
            </w:r>
          </w:p>
        </w:tc>
      </w:tr>
      <w:tr w:rsidR="00727BD0" w:rsidRPr="006F458A" w14:paraId="0B6B60C1" w14:textId="77777777">
        <w:tc>
          <w:tcPr>
            <w:tcW w:w="1995" w:type="dxa"/>
            <w:vMerge/>
          </w:tcPr>
          <w:p w14:paraId="76EC3C92" w14:textId="77777777" w:rsidR="00727BD0" w:rsidRPr="006F458A" w:rsidRDefault="00727BD0">
            <w:pPr>
              <w:jc w:val="both"/>
              <w:rPr>
                <w:rFonts w:ascii="Times New Roman" w:hAnsi="Times New Roman" w:cs="Times New Roman"/>
                <w:b/>
                <w:sz w:val="20"/>
                <w:szCs w:val="20"/>
              </w:rPr>
            </w:pPr>
          </w:p>
        </w:tc>
        <w:tc>
          <w:tcPr>
            <w:tcW w:w="7072" w:type="dxa"/>
          </w:tcPr>
          <w:p w14:paraId="5FDC9E08" w14:textId="77777777" w:rsidR="00727BD0" w:rsidRPr="006F458A" w:rsidRDefault="00727BD0">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2DA76F73" w14:textId="77777777" w:rsidR="00727BD0" w:rsidRPr="006F458A" w:rsidRDefault="00727BD0">
            <w:pPr>
              <w:rPr>
                <w:rFonts w:ascii="Times New Roman" w:hAnsi="Times New Roman" w:cs="Times New Roman"/>
                <w:sz w:val="20"/>
                <w:szCs w:val="20"/>
              </w:rPr>
            </w:pPr>
            <w:r w:rsidRPr="003271CA">
              <w:rPr>
                <w:rFonts w:ascii="Times New Roman" w:hAnsi="Times New Roman" w:cs="Times New Roman"/>
                <w:sz w:val="20"/>
                <w:szCs w:val="20"/>
                <w:lang w:bidi="lv-LV"/>
              </w:rPr>
              <w:t xml:space="preserve">Pieaugot nepieciešamībai nodrošināt ilgtspējīgu mobilitāti, ir nepieciešams atjaunot elektrovilcienu ritošo sastāvu. Raugoties nākotnē, pasažieru skaita saglabāšana un palielināšana sabiedriskajā transportā ir uzskatāma par būtisku transporta nozares izaicinājumu, kas būs pamats ilgtspējīgas mobilitātes nodrošināšanā. Nākotnē </w:t>
            </w:r>
            <w:r w:rsidRPr="003271CA">
              <w:rPr>
                <w:rFonts w:ascii="Times New Roman" w:hAnsi="Times New Roman" w:cs="Times New Roman"/>
                <w:sz w:val="20"/>
                <w:szCs w:val="20"/>
                <w:lang w:bidi="lv-LV"/>
              </w:rPr>
              <w:lastRenderedPageBreak/>
              <w:t>paredzams, ka pieaugs dzelzceļa pasažieru pārvadājumu nozīmība, īpaši pēc jauno elektrovilcienu iegādes.</w:t>
            </w:r>
          </w:p>
        </w:tc>
      </w:tr>
      <w:tr w:rsidR="00727BD0" w:rsidRPr="006F458A" w14:paraId="24E3F3F3" w14:textId="77777777">
        <w:tc>
          <w:tcPr>
            <w:tcW w:w="1995" w:type="dxa"/>
            <w:vMerge/>
          </w:tcPr>
          <w:p w14:paraId="316B74A7" w14:textId="77777777" w:rsidR="00727BD0" w:rsidRPr="006F458A" w:rsidRDefault="00727BD0">
            <w:pPr>
              <w:jc w:val="both"/>
              <w:rPr>
                <w:rFonts w:ascii="Times New Roman" w:hAnsi="Times New Roman" w:cs="Times New Roman"/>
                <w:b/>
                <w:sz w:val="20"/>
                <w:szCs w:val="20"/>
              </w:rPr>
            </w:pPr>
          </w:p>
        </w:tc>
        <w:tc>
          <w:tcPr>
            <w:tcW w:w="7072" w:type="dxa"/>
          </w:tcPr>
          <w:p w14:paraId="0266E86A" w14:textId="77777777" w:rsidR="00727BD0" w:rsidRPr="006F458A" w:rsidRDefault="00727BD0">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40EED165" w14:textId="77777777" w:rsidR="00727BD0" w:rsidRPr="006F458A" w:rsidRDefault="00727BD0">
            <w:pPr>
              <w:jc w:val="both"/>
              <w:rPr>
                <w:rFonts w:ascii="Times New Roman" w:hAnsi="Times New Roman" w:cs="Times New Roman"/>
                <w:sz w:val="20"/>
                <w:szCs w:val="20"/>
              </w:rPr>
            </w:pPr>
            <w:r w:rsidRPr="006F458A">
              <w:rPr>
                <w:rFonts w:ascii="Times New Roman" w:hAnsi="Times New Roman" w:cs="Times New Roman"/>
                <w:sz w:val="20"/>
                <w:szCs w:val="20"/>
              </w:rPr>
              <w:t xml:space="preserve">Iespējamie riski saistīti ar plānotā finansējuma pieejamību, tirgus situāciju nozarē, </w:t>
            </w:r>
            <w:r>
              <w:rPr>
                <w:rFonts w:ascii="Times New Roman" w:hAnsi="Times New Roman" w:cs="Times New Roman"/>
                <w:sz w:val="20"/>
                <w:szCs w:val="20"/>
              </w:rPr>
              <w:t>piegāžu</w:t>
            </w:r>
            <w:r w:rsidRPr="006F458A">
              <w:rPr>
                <w:rFonts w:ascii="Times New Roman" w:hAnsi="Times New Roman" w:cs="Times New Roman"/>
                <w:sz w:val="20"/>
                <w:szCs w:val="20"/>
              </w:rPr>
              <w:t xml:space="preserve"> iepirkuma norisi.</w:t>
            </w:r>
          </w:p>
        </w:tc>
      </w:tr>
      <w:tr w:rsidR="00727BD0" w:rsidRPr="006F458A" w14:paraId="010B93E1" w14:textId="77777777">
        <w:tc>
          <w:tcPr>
            <w:tcW w:w="1995" w:type="dxa"/>
          </w:tcPr>
          <w:p w14:paraId="58127D1B" w14:textId="77777777" w:rsidR="00727BD0" w:rsidRPr="006F458A" w:rsidRDefault="00727BD0">
            <w:pPr>
              <w:jc w:val="both"/>
              <w:rPr>
                <w:rFonts w:ascii="Times New Roman" w:hAnsi="Times New Roman" w:cs="Times New Roman"/>
                <w:b/>
                <w:sz w:val="20"/>
                <w:szCs w:val="20"/>
              </w:rPr>
            </w:pPr>
            <w:r w:rsidRPr="006F458A">
              <w:rPr>
                <w:rFonts w:ascii="Times New Roman" w:hAnsi="Times New Roman" w:cs="Times New Roman"/>
                <w:b/>
                <w:sz w:val="20"/>
                <w:szCs w:val="20"/>
              </w:rPr>
              <w:t xml:space="preserve">Rādītāja sasniegšana </w:t>
            </w:r>
          </w:p>
        </w:tc>
        <w:tc>
          <w:tcPr>
            <w:tcW w:w="7072" w:type="dxa"/>
          </w:tcPr>
          <w:p w14:paraId="585647C1" w14:textId="65D8B986" w:rsidR="00727BD0" w:rsidRPr="006F458A" w:rsidRDefault="00727BD0">
            <w:pPr>
              <w:rPr>
                <w:rFonts w:ascii="Times New Roman" w:hAnsi="Times New Roman" w:cs="Times New Roman"/>
                <w:sz w:val="20"/>
                <w:szCs w:val="20"/>
              </w:rPr>
            </w:pPr>
            <w:r>
              <w:rPr>
                <w:rFonts w:ascii="Times New Roman" w:hAnsi="Times New Roman" w:cs="Times New Roman"/>
                <w:sz w:val="20"/>
                <w:szCs w:val="20"/>
              </w:rPr>
              <w:t>Ritošais sastāvs</w:t>
            </w:r>
            <w:r w:rsidRPr="006F458A">
              <w:rPr>
                <w:rFonts w:ascii="Times New Roman" w:hAnsi="Times New Roman" w:cs="Times New Roman"/>
                <w:sz w:val="20"/>
                <w:szCs w:val="20"/>
              </w:rPr>
              <w:t xml:space="preserve"> nodot</w:t>
            </w:r>
            <w:r>
              <w:rPr>
                <w:rFonts w:ascii="Times New Roman" w:hAnsi="Times New Roman" w:cs="Times New Roman"/>
                <w:sz w:val="20"/>
                <w:szCs w:val="20"/>
              </w:rPr>
              <w:t>s</w:t>
            </w:r>
            <w:r w:rsidRPr="006F458A">
              <w:rPr>
                <w:rFonts w:ascii="Times New Roman" w:hAnsi="Times New Roman" w:cs="Times New Roman"/>
                <w:sz w:val="20"/>
                <w:szCs w:val="20"/>
              </w:rPr>
              <w:t xml:space="preserve"> ekspluatācijā</w:t>
            </w:r>
          </w:p>
        </w:tc>
      </w:tr>
    </w:tbl>
    <w:p w14:paraId="346E709E" w14:textId="77777777" w:rsidR="00727BD0" w:rsidRDefault="00727BD0" w:rsidP="009D1FBF">
      <w:pPr>
        <w:spacing w:after="0" w:line="240" w:lineRule="auto"/>
        <w:rPr>
          <w:rFonts w:ascii="Times New Roman" w:hAnsi="Times New Roman" w:cs="Times New Roman"/>
          <w:i/>
          <w:color w:val="2F5496" w:themeColor="accent5" w:themeShade="BF"/>
        </w:rPr>
      </w:pPr>
    </w:p>
    <w:p w14:paraId="33909EE8" w14:textId="77777777" w:rsidR="00727BD0" w:rsidRPr="006F458A" w:rsidRDefault="00727BD0" w:rsidP="009D1FBF">
      <w:pPr>
        <w:spacing w:after="0" w:line="240" w:lineRule="auto"/>
        <w:rPr>
          <w:rFonts w:ascii="Times New Roman" w:hAnsi="Times New Roman" w:cs="Times New Roman"/>
          <w:i/>
          <w:color w:val="2F5496" w:themeColor="accent5" w:themeShade="BF"/>
        </w:rPr>
      </w:pPr>
    </w:p>
    <w:tbl>
      <w:tblPr>
        <w:tblStyle w:val="TableGrid"/>
        <w:tblW w:w="9067" w:type="dxa"/>
        <w:tblLook w:val="04A0" w:firstRow="1" w:lastRow="0" w:firstColumn="1" w:lastColumn="0" w:noHBand="0" w:noVBand="1"/>
      </w:tblPr>
      <w:tblGrid>
        <w:gridCol w:w="1995"/>
        <w:gridCol w:w="7072"/>
      </w:tblGrid>
      <w:tr w:rsidR="00885821" w:rsidRPr="006F458A" w14:paraId="7DB94312" w14:textId="77777777" w:rsidTr="00234A73">
        <w:tc>
          <w:tcPr>
            <w:tcW w:w="1995" w:type="dxa"/>
          </w:tcPr>
          <w:p w14:paraId="2413D57C" w14:textId="77777777" w:rsidR="009D1FBF"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27F1AE52" w14:textId="4E065968" w:rsidR="009D1FBF" w:rsidRPr="006F458A" w:rsidRDefault="00306E8A" w:rsidP="00885821">
            <w:pPr>
              <w:rPr>
                <w:rFonts w:ascii="Times New Roman" w:hAnsi="Times New Roman" w:cs="Times New Roman"/>
                <w:sz w:val="20"/>
                <w:szCs w:val="20"/>
              </w:rPr>
            </w:pPr>
            <w:r w:rsidRPr="006F458A">
              <w:rPr>
                <w:rFonts w:ascii="Times New Roman" w:hAnsi="Times New Roman" w:cs="Times New Roman"/>
                <w:sz w:val="20"/>
                <w:szCs w:val="20"/>
              </w:rPr>
              <w:t>RCO</w:t>
            </w:r>
            <w:r w:rsidR="00691D2F" w:rsidRPr="006F458A">
              <w:rPr>
                <w:rFonts w:ascii="Times New Roman" w:hAnsi="Times New Roman" w:cs="Times New Roman"/>
                <w:sz w:val="20"/>
                <w:szCs w:val="20"/>
              </w:rPr>
              <w:t xml:space="preserve"> 5</w:t>
            </w:r>
            <w:r w:rsidR="00CE19F0">
              <w:rPr>
                <w:rFonts w:ascii="Times New Roman" w:hAnsi="Times New Roman" w:cs="Times New Roman"/>
                <w:sz w:val="20"/>
                <w:szCs w:val="20"/>
              </w:rPr>
              <w:t>9</w:t>
            </w:r>
          </w:p>
        </w:tc>
      </w:tr>
      <w:tr w:rsidR="00885821" w:rsidRPr="006F458A" w14:paraId="23CD5696" w14:textId="77777777" w:rsidTr="00234A73">
        <w:tc>
          <w:tcPr>
            <w:tcW w:w="1995" w:type="dxa"/>
          </w:tcPr>
          <w:p w14:paraId="474F0E16" w14:textId="10C7C81F"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3EDC4845" w14:textId="0DC67331" w:rsidR="009D1FBF" w:rsidRPr="006F458A" w:rsidRDefault="00CE19F0" w:rsidP="00885821">
            <w:pPr>
              <w:rPr>
                <w:rFonts w:ascii="Times New Roman" w:hAnsi="Times New Roman" w:cs="Times New Roman"/>
                <w:sz w:val="20"/>
                <w:szCs w:val="20"/>
              </w:rPr>
            </w:pPr>
            <w:r w:rsidRPr="00CE19F0">
              <w:rPr>
                <w:rFonts w:ascii="Times New Roman" w:hAnsi="Times New Roman" w:cs="Times New Roman"/>
                <w:sz w:val="20"/>
                <w:szCs w:val="20"/>
                <w:lang w:bidi="lv-LV"/>
              </w:rPr>
              <w:t>Alternatīvo degvielu infrastruktūra (</w:t>
            </w:r>
            <w:proofErr w:type="spellStart"/>
            <w:r w:rsidRPr="00CE19F0">
              <w:rPr>
                <w:rFonts w:ascii="Times New Roman" w:hAnsi="Times New Roman" w:cs="Times New Roman"/>
                <w:sz w:val="20"/>
                <w:szCs w:val="20"/>
                <w:lang w:bidi="lv-LV"/>
              </w:rPr>
              <w:t>uzpildes</w:t>
            </w:r>
            <w:proofErr w:type="spellEnd"/>
            <w:r w:rsidRPr="00CE19F0">
              <w:rPr>
                <w:rFonts w:ascii="Times New Roman" w:hAnsi="Times New Roman" w:cs="Times New Roman"/>
                <w:sz w:val="20"/>
                <w:szCs w:val="20"/>
                <w:lang w:bidi="lv-LV"/>
              </w:rPr>
              <w:t>/ uzlādes punkti)</w:t>
            </w:r>
          </w:p>
        </w:tc>
      </w:tr>
      <w:tr w:rsidR="00F85292" w:rsidRPr="006F458A" w14:paraId="47F56B38" w14:textId="77777777" w:rsidTr="00234A73">
        <w:tc>
          <w:tcPr>
            <w:tcW w:w="1995" w:type="dxa"/>
          </w:tcPr>
          <w:p w14:paraId="65D5E06D" w14:textId="1CCF971C" w:rsidR="00F85292" w:rsidRPr="00654313" w:rsidRDefault="00F85292" w:rsidP="00885821">
            <w:pPr>
              <w:jc w:val="both"/>
              <w:rPr>
                <w:rFonts w:ascii="Times New Roman" w:hAnsi="Times New Roman" w:cs="Times New Roman"/>
                <w:b/>
                <w:sz w:val="20"/>
                <w:szCs w:val="20"/>
              </w:rPr>
            </w:pPr>
            <w:r w:rsidRPr="00654313">
              <w:rPr>
                <w:rFonts w:ascii="Times New Roman" w:hAnsi="Times New Roman" w:cs="Times New Roman"/>
                <w:b/>
                <w:sz w:val="20"/>
                <w:szCs w:val="20"/>
              </w:rPr>
              <w:t>Rādītāja definīcija</w:t>
            </w:r>
          </w:p>
        </w:tc>
        <w:tc>
          <w:tcPr>
            <w:tcW w:w="7072" w:type="dxa"/>
          </w:tcPr>
          <w:p w14:paraId="4C64C4A2" w14:textId="77777777" w:rsidR="00654313" w:rsidRPr="00654313" w:rsidRDefault="00654313" w:rsidP="00654313">
            <w:pPr>
              <w:rPr>
                <w:rFonts w:ascii="Times New Roman" w:hAnsi="Times New Roman" w:cs="Times New Roman"/>
                <w:sz w:val="20"/>
                <w:szCs w:val="20"/>
              </w:rPr>
            </w:pPr>
            <w:r w:rsidRPr="00654313">
              <w:rPr>
                <w:rFonts w:ascii="Times New Roman" w:hAnsi="Times New Roman" w:cs="Times New Roman"/>
                <w:sz w:val="20"/>
                <w:szCs w:val="20"/>
              </w:rPr>
              <w:t xml:space="preserve">To tīro transportlīdzekļu degvielas </w:t>
            </w:r>
            <w:proofErr w:type="spellStart"/>
            <w:r w:rsidRPr="00654313">
              <w:rPr>
                <w:rFonts w:ascii="Times New Roman" w:hAnsi="Times New Roman" w:cs="Times New Roman"/>
                <w:sz w:val="20"/>
                <w:szCs w:val="20"/>
              </w:rPr>
              <w:t>uzpildes</w:t>
            </w:r>
            <w:proofErr w:type="spellEnd"/>
            <w:r w:rsidRPr="00654313">
              <w:rPr>
                <w:rFonts w:ascii="Times New Roman" w:hAnsi="Times New Roman" w:cs="Times New Roman"/>
                <w:sz w:val="20"/>
                <w:szCs w:val="20"/>
              </w:rPr>
              <w:t>/</w:t>
            </w:r>
            <w:proofErr w:type="spellStart"/>
            <w:r w:rsidRPr="00654313">
              <w:rPr>
                <w:rFonts w:ascii="Times New Roman" w:hAnsi="Times New Roman" w:cs="Times New Roman"/>
                <w:sz w:val="20"/>
                <w:szCs w:val="20"/>
              </w:rPr>
              <w:t>uzpildes</w:t>
            </w:r>
            <w:proofErr w:type="spellEnd"/>
            <w:r w:rsidRPr="00654313">
              <w:rPr>
                <w:rFonts w:ascii="Times New Roman" w:hAnsi="Times New Roman" w:cs="Times New Roman"/>
                <w:sz w:val="20"/>
                <w:szCs w:val="20"/>
              </w:rPr>
              <w:t xml:space="preserve"> punktu skaits, kas finansēti no atbalstītajiem projektiem.</w:t>
            </w:r>
          </w:p>
          <w:p w14:paraId="152D67E0" w14:textId="46C54FAF" w:rsidR="00654313" w:rsidRPr="00654313" w:rsidRDefault="00654313" w:rsidP="00654313">
            <w:pPr>
              <w:rPr>
                <w:rFonts w:ascii="Times New Roman" w:hAnsi="Times New Roman" w:cs="Times New Roman"/>
                <w:sz w:val="20"/>
                <w:szCs w:val="20"/>
              </w:rPr>
            </w:pPr>
            <w:r w:rsidRPr="00654313">
              <w:rPr>
                <w:rFonts w:ascii="Times New Roman" w:hAnsi="Times New Roman" w:cs="Times New Roman"/>
                <w:sz w:val="20"/>
                <w:szCs w:val="20"/>
              </w:rPr>
              <w:t xml:space="preserve">Uzlādes punkts ir </w:t>
            </w:r>
            <w:proofErr w:type="spellStart"/>
            <w:r w:rsidRPr="00654313">
              <w:rPr>
                <w:rFonts w:ascii="Times New Roman" w:hAnsi="Times New Roman" w:cs="Times New Roman"/>
                <w:sz w:val="20"/>
                <w:szCs w:val="20"/>
              </w:rPr>
              <w:t>saskarne</w:t>
            </w:r>
            <w:proofErr w:type="spellEnd"/>
            <w:r w:rsidRPr="00654313">
              <w:rPr>
                <w:rFonts w:ascii="Times New Roman" w:hAnsi="Times New Roman" w:cs="Times New Roman"/>
                <w:sz w:val="20"/>
                <w:szCs w:val="20"/>
              </w:rPr>
              <w:t xml:space="preserve">, kas spēj </w:t>
            </w:r>
            <w:r>
              <w:rPr>
                <w:rFonts w:ascii="Times New Roman" w:hAnsi="Times New Roman" w:cs="Times New Roman"/>
                <w:sz w:val="20"/>
                <w:szCs w:val="20"/>
              </w:rPr>
              <w:t>vienā reizē</w:t>
            </w:r>
            <w:r w:rsidRPr="00654313">
              <w:rPr>
                <w:rFonts w:ascii="Times New Roman" w:hAnsi="Times New Roman" w:cs="Times New Roman"/>
                <w:sz w:val="20"/>
                <w:szCs w:val="20"/>
              </w:rPr>
              <w:t xml:space="preserve"> uzlādēt vienu elektromobili vai </w:t>
            </w:r>
            <w:r>
              <w:rPr>
                <w:rFonts w:ascii="Times New Roman" w:hAnsi="Times New Roman" w:cs="Times New Roman"/>
                <w:sz w:val="20"/>
                <w:szCs w:val="20"/>
              </w:rPr>
              <w:t>vienā reizē</w:t>
            </w:r>
            <w:r w:rsidRPr="00654313">
              <w:rPr>
                <w:rFonts w:ascii="Times New Roman" w:hAnsi="Times New Roman" w:cs="Times New Roman"/>
                <w:sz w:val="20"/>
                <w:szCs w:val="20"/>
              </w:rPr>
              <w:t xml:space="preserve"> apmainīt viena elektromobiļa </w:t>
            </w:r>
            <w:r>
              <w:rPr>
                <w:rFonts w:ascii="Times New Roman" w:hAnsi="Times New Roman" w:cs="Times New Roman"/>
                <w:sz w:val="20"/>
                <w:szCs w:val="20"/>
              </w:rPr>
              <w:t>bateriju</w:t>
            </w:r>
            <w:r w:rsidRPr="00654313">
              <w:rPr>
                <w:rFonts w:ascii="Times New Roman" w:hAnsi="Times New Roman" w:cs="Times New Roman"/>
                <w:sz w:val="20"/>
                <w:szCs w:val="20"/>
              </w:rPr>
              <w:t xml:space="preserve">. Degvielas </w:t>
            </w:r>
            <w:proofErr w:type="spellStart"/>
            <w:r w:rsidRPr="00654313">
              <w:rPr>
                <w:rFonts w:ascii="Times New Roman" w:hAnsi="Times New Roman" w:cs="Times New Roman"/>
                <w:sz w:val="20"/>
                <w:szCs w:val="20"/>
              </w:rPr>
              <w:t>uzpildes</w:t>
            </w:r>
            <w:proofErr w:type="spellEnd"/>
            <w:r w:rsidRPr="00654313">
              <w:rPr>
                <w:rFonts w:ascii="Times New Roman" w:hAnsi="Times New Roman" w:cs="Times New Roman"/>
                <w:sz w:val="20"/>
                <w:szCs w:val="20"/>
              </w:rPr>
              <w:t xml:space="preserve"> punkts attiecas uz degvielas </w:t>
            </w:r>
            <w:proofErr w:type="spellStart"/>
            <w:r w:rsidRPr="00654313">
              <w:rPr>
                <w:rFonts w:ascii="Times New Roman" w:hAnsi="Times New Roman" w:cs="Times New Roman"/>
                <w:sz w:val="20"/>
                <w:szCs w:val="20"/>
              </w:rPr>
              <w:t>uzpildes</w:t>
            </w:r>
            <w:proofErr w:type="spellEnd"/>
            <w:r w:rsidRPr="00654313">
              <w:rPr>
                <w:rFonts w:ascii="Times New Roman" w:hAnsi="Times New Roman" w:cs="Times New Roman"/>
                <w:sz w:val="20"/>
                <w:szCs w:val="20"/>
              </w:rPr>
              <w:t xml:space="preserve"> iekārtu alternatīvās degvielas nodrošināšanai, izmantojot stacionāru vai pārvietojamu iekārtu.</w:t>
            </w:r>
          </w:p>
          <w:p w14:paraId="590FA337" w14:textId="20CAECF6" w:rsidR="00F85292" w:rsidRPr="006F458A" w:rsidRDefault="00654313" w:rsidP="00654313">
            <w:pPr>
              <w:rPr>
                <w:rFonts w:ascii="Times New Roman" w:hAnsi="Times New Roman" w:cs="Times New Roman"/>
                <w:sz w:val="20"/>
                <w:szCs w:val="20"/>
              </w:rPr>
            </w:pPr>
            <w:r w:rsidRPr="00654313">
              <w:rPr>
                <w:rFonts w:ascii="Times New Roman" w:hAnsi="Times New Roman" w:cs="Times New Roman"/>
                <w:sz w:val="20"/>
                <w:szCs w:val="20"/>
              </w:rPr>
              <w:t>Alternatīvā degviela ir degviela vai enerģijas avoti, kas vismaz daļēji aizstāj fosilās naftas avotus energoapgādē transportam un kam ir potenciāls veicināt tā dekarbonizāciju un uzlabot transporta nozares ekoloģiskos raksturlielumus. (skat. Direktīv</w:t>
            </w:r>
            <w:r>
              <w:rPr>
                <w:rFonts w:ascii="Times New Roman" w:hAnsi="Times New Roman" w:cs="Times New Roman"/>
                <w:sz w:val="20"/>
                <w:szCs w:val="20"/>
              </w:rPr>
              <w:t>as</w:t>
            </w:r>
            <w:r w:rsidRPr="00654313">
              <w:rPr>
                <w:rFonts w:ascii="Times New Roman" w:hAnsi="Times New Roman" w:cs="Times New Roman"/>
                <w:sz w:val="20"/>
                <w:szCs w:val="20"/>
              </w:rPr>
              <w:t xml:space="preserve"> 2014/94 atsauc</w:t>
            </w:r>
            <w:r>
              <w:rPr>
                <w:rFonts w:ascii="Times New Roman" w:hAnsi="Times New Roman" w:cs="Times New Roman"/>
                <w:sz w:val="20"/>
                <w:szCs w:val="20"/>
              </w:rPr>
              <w:t>e</w:t>
            </w:r>
            <w:r w:rsidRPr="00654313">
              <w:rPr>
                <w:rFonts w:ascii="Times New Roman" w:hAnsi="Times New Roman" w:cs="Times New Roman"/>
                <w:sz w:val="20"/>
                <w:szCs w:val="20"/>
              </w:rPr>
              <w:t>s).</w:t>
            </w:r>
          </w:p>
        </w:tc>
      </w:tr>
      <w:tr w:rsidR="00885821" w:rsidRPr="006F458A" w14:paraId="379F81D9" w14:textId="77777777" w:rsidTr="00234A73">
        <w:tc>
          <w:tcPr>
            <w:tcW w:w="1995" w:type="dxa"/>
          </w:tcPr>
          <w:p w14:paraId="177F71F7" w14:textId="57EE3386" w:rsidR="00234A73"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r w:rsidR="00885821" w:rsidRPr="006F458A">
              <w:rPr>
                <w:rFonts w:ascii="Times New Roman" w:hAnsi="Times New Roman" w:cs="Times New Roman"/>
                <w:sz w:val="20"/>
                <w:szCs w:val="20"/>
              </w:rPr>
              <w:t xml:space="preserve"> </w:t>
            </w:r>
          </w:p>
        </w:tc>
        <w:tc>
          <w:tcPr>
            <w:tcW w:w="7072" w:type="dxa"/>
          </w:tcPr>
          <w:p w14:paraId="0F43D06C" w14:textId="742E6DC1" w:rsidR="009D1FBF" w:rsidRPr="006F458A" w:rsidRDefault="00691D2F" w:rsidP="00885821">
            <w:pPr>
              <w:rPr>
                <w:rFonts w:ascii="Times New Roman" w:hAnsi="Times New Roman" w:cs="Times New Roman"/>
                <w:sz w:val="20"/>
                <w:szCs w:val="20"/>
              </w:rPr>
            </w:pPr>
            <w:r w:rsidRPr="006F458A">
              <w:rPr>
                <w:rFonts w:ascii="Times New Roman" w:hAnsi="Times New Roman" w:cs="Times New Roman"/>
                <w:sz w:val="20"/>
                <w:szCs w:val="20"/>
              </w:rPr>
              <w:t>Iznākuma</w:t>
            </w:r>
          </w:p>
        </w:tc>
      </w:tr>
      <w:tr w:rsidR="00885821" w:rsidRPr="006F458A" w14:paraId="2C21F231" w14:textId="77777777" w:rsidTr="00234A73">
        <w:tc>
          <w:tcPr>
            <w:tcW w:w="1995" w:type="dxa"/>
          </w:tcPr>
          <w:p w14:paraId="7D4527A9" w14:textId="44DF4EAB"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610F89AF" w14:textId="643F8741" w:rsidR="009D1FBF" w:rsidRPr="006F458A" w:rsidRDefault="00CE19F0" w:rsidP="00885821">
            <w:pPr>
              <w:rPr>
                <w:rFonts w:ascii="Times New Roman" w:hAnsi="Times New Roman" w:cs="Times New Roman"/>
                <w:sz w:val="20"/>
                <w:szCs w:val="20"/>
              </w:rPr>
            </w:pPr>
            <w:r>
              <w:rPr>
                <w:rFonts w:ascii="Times New Roman" w:hAnsi="Times New Roman" w:cs="Times New Roman"/>
                <w:sz w:val="20"/>
                <w:szCs w:val="20"/>
              </w:rPr>
              <w:t>Skaits</w:t>
            </w:r>
          </w:p>
        </w:tc>
      </w:tr>
      <w:tr w:rsidR="00885821" w:rsidRPr="006F458A" w14:paraId="69D30B6B" w14:textId="77777777" w:rsidTr="00234A73">
        <w:tc>
          <w:tcPr>
            <w:tcW w:w="1995" w:type="dxa"/>
          </w:tcPr>
          <w:p w14:paraId="2D54FFB1" w14:textId="6AD7FCD6"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Bāzes</w:t>
            </w:r>
            <w:r w:rsidR="002B19F1" w:rsidRPr="006F458A">
              <w:rPr>
                <w:rFonts w:ascii="Times New Roman" w:hAnsi="Times New Roman" w:cs="Times New Roman"/>
                <w:b/>
                <w:sz w:val="20"/>
                <w:szCs w:val="20"/>
              </w:rPr>
              <w:t xml:space="preserve"> (sākotnējā</w:t>
            </w:r>
            <w:r w:rsidR="001F5393" w:rsidRPr="006F458A">
              <w:rPr>
                <w:rFonts w:ascii="Times New Roman" w:hAnsi="Times New Roman" w:cs="Times New Roman"/>
                <w:b/>
                <w:sz w:val="20"/>
                <w:szCs w:val="20"/>
              </w:rPr>
              <w:t>s</w:t>
            </w:r>
            <w:r w:rsidR="002B19F1" w:rsidRPr="006F458A">
              <w:rPr>
                <w:rFonts w:ascii="Times New Roman" w:hAnsi="Times New Roman" w:cs="Times New Roman"/>
                <w:b/>
                <w:sz w:val="20"/>
                <w:szCs w:val="20"/>
              </w:rPr>
              <w:t>)</w:t>
            </w:r>
            <w:r w:rsidRPr="006F458A">
              <w:rPr>
                <w:rFonts w:ascii="Times New Roman" w:hAnsi="Times New Roman" w:cs="Times New Roman"/>
                <w:b/>
                <w:sz w:val="20"/>
                <w:szCs w:val="20"/>
              </w:rPr>
              <w:t xml:space="preserve"> vērtības gads un bāzes vērtība</w:t>
            </w:r>
          </w:p>
        </w:tc>
        <w:tc>
          <w:tcPr>
            <w:tcW w:w="7072" w:type="dxa"/>
          </w:tcPr>
          <w:p w14:paraId="30E2047D" w14:textId="01FC4E47" w:rsidR="009D1FBF" w:rsidRPr="006F458A" w:rsidRDefault="00885821" w:rsidP="00885821">
            <w:pPr>
              <w:rPr>
                <w:rFonts w:ascii="Times New Roman" w:hAnsi="Times New Roman" w:cs="Times New Roman"/>
                <w:sz w:val="20"/>
                <w:szCs w:val="20"/>
              </w:rPr>
            </w:pPr>
            <w:r w:rsidRPr="006F458A">
              <w:rPr>
                <w:rFonts w:ascii="Times New Roman" w:hAnsi="Times New Roman" w:cs="Times New Roman"/>
                <w:sz w:val="20"/>
                <w:szCs w:val="20"/>
              </w:rPr>
              <w:t>N/A</w:t>
            </w:r>
          </w:p>
        </w:tc>
      </w:tr>
      <w:tr w:rsidR="00885821" w:rsidRPr="006F458A" w14:paraId="45EB7FBB" w14:textId="77777777" w:rsidTr="00234A73">
        <w:tc>
          <w:tcPr>
            <w:tcW w:w="1995" w:type="dxa"/>
          </w:tcPr>
          <w:p w14:paraId="606A0A2B" w14:textId="6CE5B1B8" w:rsidR="009D1FBF"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5F150EF4" w14:textId="4B4C4AE9" w:rsidR="009D1FBF" w:rsidRPr="006F458A" w:rsidRDefault="00691D2F" w:rsidP="00885821">
            <w:pPr>
              <w:rPr>
                <w:rFonts w:ascii="Times New Roman" w:hAnsi="Times New Roman" w:cs="Times New Roman"/>
                <w:sz w:val="20"/>
                <w:szCs w:val="20"/>
              </w:rPr>
            </w:pPr>
            <w:r w:rsidRPr="006F458A">
              <w:rPr>
                <w:rFonts w:ascii="Times New Roman" w:hAnsi="Times New Roman" w:cs="Times New Roman"/>
                <w:sz w:val="20"/>
                <w:szCs w:val="20"/>
              </w:rPr>
              <w:t>0</w:t>
            </w:r>
          </w:p>
        </w:tc>
      </w:tr>
      <w:tr w:rsidR="00885821" w:rsidRPr="006F458A" w14:paraId="388CB40D" w14:textId="77777777" w:rsidTr="00234A73">
        <w:tc>
          <w:tcPr>
            <w:tcW w:w="1995" w:type="dxa"/>
          </w:tcPr>
          <w:p w14:paraId="769001A5" w14:textId="7012926B" w:rsidR="00234A73"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0D9C198B" w14:textId="481BE1A3" w:rsidR="009D1FBF" w:rsidRPr="006F458A" w:rsidRDefault="00CE19F0" w:rsidP="00885821">
            <w:pPr>
              <w:rPr>
                <w:rFonts w:ascii="Times New Roman" w:hAnsi="Times New Roman" w:cs="Times New Roman"/>
                <w:sz w:val="20"/>
                <w:szCs w:val="20"/>
              </w:rPr>
            </w:pPr>
            <w:r>
              <w:rPr>
                <w:rFonts w:ascii="Times New Roman" w:hAnsi="Times New Roman" w:cs="Times New Roman"/>
                <w:sz w:val="20"/>
                <w:szCs w:val="20"/>
              </w:rPr>
              <w:t>14</w:t>
            </w:r>
          </w:p>
        </w:tc>
      </w:tr>
      <w:tr w:rsidR="00885821" w:rsidRPr="006F458A" w14:paraId="58F0BCE3" w14:textId="77777777" w:rsidTr="00234A73">
        <w:tc>
          <w:tcPr>
            <w:tcW w:w="1995" w:type="dxa"/>
            <w:vMerge w:val="restart"/>
          </w:tcPr>
          <w:p w14:paraId="08E4264D" w14:textId="39B8F1C6" w:rsidR="00885821" w:rsidRPr="006F458A" w:rsidRDefault="00885821" w:rsidP="00885821">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4"/>
            </w:r>
          </w:p>
          <w:p w14:paraId="339E07B4" w14:textId="03C636C1" w:rsidR="00885821" w:rsidRPr="006F458A" w:rsidRDefault="00885821" w:rsidP="00885821">
            <w:pPr>
              <w:jc w:val="both"/>
              <w:rPr>
                <w:rFonts w:ascii="Times New Roman" w:hAnsi="Times New Roman" w:cs="Times New Roman"/>
                <w:sz w:val="20"/>
                <w:szCs w:val="20"/>
              </w:rPr>
            </w:pPr>
          </w:p>
        </w:tc>
        <w:tc>
          <w:tcPr>
            <w:tcW w:w="7072" w:type="dxa"/>
          </w:tcPr>
          <w:p w14:paraId="05F6E2CA" w14:textId="77777777"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6B6702F9" w14:textId="77777777"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9E9EF02" w14:textId="77777777" w:rsidR="00885821" w:rsidRPr="006F458A" w:rsidRDefault="00885821" w:rsidP="00FB1342">
            <w:pPr>
              <w:pStyle w:val="ListParagraph"/>
              <w:numPr>
                <w:ilvl w:val="0"/>
                <w:numId w:val="20"/>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E8316F0" w14:textId="77777777" w:rsidR="00885821" w:rsidRPr="006F458A" w:rsidRDefault="00885821" w:rsidP="00FB1342">
            <w:pPr>
              <w:pStyle w:val="ListParagraph"/>
              <w:numPr>
                <w:ilvl w:val="0"/>
                <w:numId w:val="20"/>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C411C8B" w14:textId="618C1C68" w:rsidR="00885821" w:rsidRPr="006F458A" w:rsidRDefault="00885821" w:rsidP="00FB1342">
            <w:pPr>
              <w:pStyle w:val="ListParagraph"/>
              <w:numPr>
                <w:ilvl w:val="0"/>
                <w:numId w:val="20"/>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885821" w:rsidRPr="006F458A" w14:paraId="67C5B300" w14:textId="77777777" w:rsidTr="00234A73">
        <w:tc>
          <w:tcPr>
            <w:tcW w:w="1995" w:type="dxa"/>
            <w:vMerge/>
          </w:tcPr>
          <w:p w14:paraId="68DEFF0E" w14:textId="77777777" w:rsidR="00885821" w:rsidRPr="006F458A" w:rsidRDefault="00885821" w:rsidP="00885821">
            <w:pPr>
              <w:jc w:val="both"/>
              <w:rPr>
                <w:rFonts w:ascii="Times New Roman" w:hAnsi="Times New Roman" w:cs="Times New Roman"/>
                <w:b/>
                <w:sz w:val="20"/>
                <w:szCs w:val="20"/>
              </w:rPr>
            </w:pPr>
          </w:p>
        </w:tc>
        <w:tc>
          <w:tcPr>
            <w:tcW w:w="7072" w:type="dxa"/>
          </w:tcPr>
          <w:p w14:paraId="46BFA42B"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5"/>
            </w:r>
          </w:p>
          <w:p w14:paraId="5FBFD60A" w14:textId="77777777" w:rsidR="00885821" w:rsidRDefault="00885821" w:rsidP="008E594E">
            <w:pPr>
              <w:rPr>
                <w:rFonts w:ascii="Times New Roman" w:hAnsi="Times New Roman" w:cs="Times New Roman"/>
                <w:sz w:val="20"/>
                <w:szCs w:val="20"/>
              </w:rPr>
            </w:pPr>
            <w:r w:rsidRPr="006F458A">
              <w:rPr>
                <w:rFonts w:ascii="Times New Roman" w:hAnsi="Times New Roman" w:cs="Times New Roman"/>
                <w:sz w:val="20"/>
                <w:szCs w:val="20"/>
              </w:rPr>
              <w:t>Projektu dati.</w:t>
            </w:r>
          </w:p>
          <w:p w14:paraId="4DEBBD30" w14:textId="29BCC5C5" w:rsidR="00F838DB" w:rsidRPr="006F458A" w:rsidRDefault="00F838DB" w:rsidP="008E594E">
            <w:pPr>
              <w:rPr>
                <w:rFonts w:ascii="Times New Roman" w:hAnsi="Times New Roman" w:cs="Times New Roman"/>
                <w:sz w:val="20"/>
                <w:szCs w:val="20"/>
              </w:rPr>
            </w:pPr>
            <w:r w:rsidRPr="00F838DB">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85821" w:rsidRPr="006F458A" w14:paraId="681DDC80" w14:textId="77777777" w:rsidTr="00234A73">
        <w:tc>
          <w:tcPr>
            <w:tcW w:w="1995" w:type="dxa"/>
            <w:vMerge/>
          </w:tcPr>
          <w:p w14:paraId="0F77672A" w14:textId="77777777" w:rsidR="00885821" w:rsidRPr="006F458A" w:rsidRDefault="00885821" w:rsidP="00885821">
            <w:pPr>
              <w:jc w:val="both"/>
              <w:rPr>
                <w:rFonts w:ascii="Times New Roman" w:hAnsi="Times New Roman" w:cs="Times New Roman"/>
                <w:b/>
                <w:sz w:val="20"/>
                <w:szCs w:val="20"/>
              </w:rPr>
            </w:pPr>
          </w:p>
        </w:tc>
        <w:tc>
          <w:tcPr>
            <w:tcW w:w="7072" w:type="dxa"/>
          </w:tcPr>
          <w:p w14:paraId="480B0679"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3D10118D" w14:textId="56A8F5A4" w:rsidR="00885821" w:rsidRPr="00B35BF3" w:rsidRDefault="00885821" w:rsidP="00885821">
            <w:pPr>
              <w:jc w:val="both"/>
              <w:rPr>
                <w:rFonts w:ascii="Times New Roman" w:hAnsi="Times New Roman" w:cs="Times New Roman"/>
                <w:sz w:val="20"/>
                <w:szCs w:val="20"/>
              </w:rPr>
            </w:pPr>
            <w:r w:rsidRPr="00B35BF3">
              <w:rPr>
                <w:rFonts w:ascii="Times New Roman" w:hAnsi="Times New Roman" w:cs="Times New Roman"/>
                <w:sz w:val="20"/>
                <w:szCs w:val="20"/>
              </w:rPr>
              <w:t xml:space="preserve">Veiktie aprēķini un pieņēmumi ir balstīti uz </w:t>
            </w:r>
            <w:r w:rsidR="00B35BF3" w:rsidRPr="00B35BF3">
              <w:rPr>
                <w:rFonts w:ascii="Times New Roman" w:hAnsi="Times New Roman" w:cs="Times New Roman"/>
                <w:sz w:val="20"/>
                <w:szCs w:val="20"/>
              </w:rPr>
              <w:t xml:space="preserve">Komisijas darba dokumentu Eiropas </w:t>
            </w:r>
            <w:r w:rsidR="00B35BF3">
              <w:rPr>
                <w:rFonts w:ascii="Times New Roman" w:hAnsi="Times New Roman" w:cs="Times New Roman"/>
                <w:sz w:val="20"/>
                <w:szCs w:val="20"/>
              </w:rPr>
              <w:t>P</w:t>
            </w:r>
            <w:r w:rsidR="00B35BF3" w:rsidRPr="00B35BF3">
              <w:rPr>
                <w:rFonts w:ascii="Times New Roman" w:hAnsi="Times New Roman" w:cs="Times New Roman"/>
                <w:sz w:val="20"/>
                <w:szCs w:val="20"/>
              </w:rPr>
              <w:t xml:space="preserve">arlamenta un </w:t>
            </w:r>
            <w:r w:rsidR="00B35BF3">
              <w:rPr>
                <w:rFonts w:ascii="Times New Roman" w:hAnsi="Times New Roman" w:cs="Times New Roman"/>
                <w:sz w:val="20"/>
                <w:szCs w:val="20"/>
              </w:rPr>
              <w:t>P</w:t>
            </w:r>
            <w:r w:rsidR="00B35BF3" w:rsidRPr="00B35BF3">
              <w:rPr>
                <w:rFonts w:ascii="Times New Roman" w:hAnsi="Times New Roman" w:cs="Times New Roman"/>
                <w:sz w:val="20"/>
                <w:szCs w:val="20"/>
              </w:rPr>
              <w:t xml:space="preserve">adomes </w:t>
            </w:r>
            <w:r w:rsidR="00B35BF3">
              <w:rPr>
                <w:rFonts w:ascii="Times New Roman" w:hAnsi="Times New Roman" w:cs="Times New Roman"/>
                <w:sz w:val="20"/>
                <w:szCs w:val="20"/>
              </w:rPr>
              <w:t>D</w:t>
            </w:r>
            <w:r w:rsidR="00B35BF3" w:rsidRPr="00B35BF3">
              <w:rPr>
                <w:rFonts w:ascii="Times New Roman" w:hAnsi="Times New Roman" w:cs="Times New Roman"/>
                <w:sz w:val="20"/>
                <w:szCs w:val="20"/>
              </w:rPr>
              <w:t>irektīva</w:t>
            </w:r>
            <w:r w:rsidR="00E30B1C">
              <w:rPr>
                <w:rFonts w:ascii="Times New Roman" w:hAnsi="Times New Roman" w:cs="Times New Roman"/>
                <w:sz w:val="20"/>
                <w:szCs w:val="20"/>
              </w:rPr>
              <w:t>s</w:t>
            </w:r>
            <w:r w:rsidR="00B35BF3" w:rsidRPr="00B35BF3">
              <w:rPr>
                <w:rFonts w:ascii="Times New Roman" w:hAnsi="Times New Roman" w:cs="Times New Roman"/>
                <w:sz w:val="20"/>
                <w:szCs w:val="20"/>
              </w:rPr>
              <w:t xml:space="preserve"> 2014/94</w:t>
            </w:r>
            <w:r w:rsidR="00E30B1C">
              <w:rPr>
                <w:rFonts w:ascii="Times New Roman" w:hAnsi="Times New Roman" w:cs="Times New Roman"/>
                <w:sz w:val="20"/>
                <w:szCs w:val="20"/>
              </w:rPr>
              <w:t>/ES</w:t>
            </w:r>
            <w:r w:rsidR="00B35BF3" w:rsidRPr="00B35BF3">
              <w:rPr>
                <w:rFonts w:ascii="Times New Roman" w:hAnsi="Times New Roman" w:cs="Times New Roman"/>
                <w:sz w:val="20"/>
                <w:szCs w:val="20"/>
              </w:rPr>
              <w:t xml:space="preserve"> (2014. gada 22. oktobris) par alternatīvo degvielu infrastruktūras ieviešanu</w:t>
            </w:r>
            <w:r w:rsidR="00DA2A37" w:rsidRPr="00B35BF3">
              <w:rPr>
                <w:rFonts w:ascii="Times New Roman" w:hAnsi="Times New Roman" w:cs="Times New Roman"/>
                <w:sz w:val="20"/>
                <w:szCs w:val="20"/>
              </w:rPr>
              <w:t xml:space="preserve"> </w:t>
            </w:r>
            <w:r w:rsidR="00B35BF3" w:rsidRPr="00B35BF3">
              <w:rPr>
                <w:rFonts w:ascii="Times New Roman" w:hAnsi="Times New Roman" w:cs="Times New Roman"/>
                <w:sz w:val="20"/>
                <w:szCs w:val="20"/>
              </w:rPr>
              <w:t>novērtējums</w:t>
            </w:r>
            <w:r w:rsidR="00B35BF3">
              <w:rPr>
                <w:rFonts w:ascii="Times New Roman" w:hAnsi="Times New Roman" w:cs="Times New Roman"/>
                <w:sz w:val="20"/>
                <w:szCs w:val="20"/>
              </w:rPr>
              <w:t xml:space="preserve"> - pavaddokuments </w:t>
            </w:r>
            <w:r w:rsidR="00B35BF3" w:rsidRPr="00B35BF3">
              <w:rPr>
                <w:rFonts w:ascii="Times New Roman" w:hAnsi="Times New Roman" w:cs="Times New Roman"/>
                <w:sz w:val="20"/>
                <w:szCs w:val="20"/>
              </w:rPr>
              <w:t>Priekšlikum</w:t>
            </w:r>
            <w:r w:rsidR="00B35BF3">
              <w:rPr>
                <w:rFonts w:ascii="Times New Roman" w:hAnsi="Times New Roman" w:cs="Times New Roman"/>
                <w:sz w:val="20"/>
                <w:szCs w:val="20"/>
              </w:rPr>
              <w:t>am</w:t>
            </w:r>
            <w:r w:rsidR="00B35BF3" w:rsidRPr="00B35BF3">
              <w:rPr>
                <w:rFonts w:ascii="Times New Roman" w:hAnsi="Times New Roman" w:cs="Times New Roman"/>
                <w:sz w:val="20"/>
                <w:szCs w:val="20"/>
              </w:rPr>
              <w:t xml:space="preserve"> Eiropas Parlamenta </w:t>
            </w:r>
            <w:r w:rsidR="00B35BF3">
              <w:rPr>
                <w:rFonts w:ascii="Times New Roman" w:hAnsi="Times New Roman" w:cs="Times New Roman"/>
                <w:sz w:val="20"/>
                <w:szCs w:val="20"/>
              </w:rPr>
              <w:t>u</w:t>
            </w:r>
            <w:r w:rsidR="00B35BF3" w:rsidRPr="00B35BF3">
              <w:rPr>
                <w:rFonts w:ascii="Times New Roman" w:hAnsi="Times New Roman" w:cs="Times New Roman"/>
                <w:sz w:val="20"/>
                <w:szCs w:val="20"/>
              </w:rPr>
              <w:t>n Padomes Regula</w:t>
            </w:r>
            <w:r w:rsidR="00B35BF3">
              <w:rPr>
                <w:rFonts w:ascii="Times New Roman" w:hAnsi="Times New Roman" w:cs="Times New Roman"/>
                <w:sz w:val="20"/>
                <w:szCs w:val="20"/>
              </w:rPr>
              <w:t>i</w:t>
            </w:r>
            <w:r w:rsidR="00B35BF3" w:rsidRPr="00B35BF3">
              <w:rPr>
                <w:rFonts w:ascii="Times New Roman" w:hAnsi="Times New Roman" w:cs="Times New Roman"/>
                <w:sz w:val="20"/>
                <w:szCs w:val="20"/>
              </w:rPr>
              <w:t xml:space="preserve"> par alternatīvo degvielu </w:t>
            </w:r>
            <w:r w:rsidR="00B35BF3" w:rsidRPr="00B35BF3">
              <w:rPr>
                <w:rFonts w:ascii="Times New Roman" w:hAnsi="Times New Roman" w:cs="Times New Roman"/>
                <w:sz w:val="20"/>
                <w:szCs w:val="20"/>
              </w:rPr>
              <w:lastRenderedPageBreak/>
              <w:t>infrastruktūras ieviešanu un ar ko atceļ Eiropas Parlamenta un Padomes Direktīvu 2014/94/ES</w:t>
            </w:r>
            <w:r w:rsidR="00B35BF3">
              <w:rPr>
                <w:rStyle w:val="FootnoteReference"/>
                <w:rFonts w:ascii="Times New Roman" w:hAnsi="Times New Roman" w:cs="Times New Roman"/>
                <w:sz w:val="20"/>
                <w:szCs w:val="20"/>
              </w:rPr>
              <w:footnoteReference w:id="6"/>
            </w:r>
            <w:r w:rsidRPr="00B35BF3">
              <w:rPr>
                <w:rFonts w:ascii="Times New Roman" w:hAnsi="Times New Roman" w:cs="Times New Roman"/>
                <w:sz w:val="20"/>
                <w:szCs w:val="20"/>
              </w:rPr>
              <w:t>.</w:t>
            </w:r>
          </w:p>
          <w:p w14:paraId="72BD6D7A" w14:textId="4518F390" w:rsidR="00885821" w:rsidRPr="007A0533" w:rsidRDefault="00BC5A56" w:rsidP="00885821">
            <w:pPr>
              <w:jc w:val="both"/>
              <w:rPr>
                <w:rFonts w:ascii="Times New Roman" w:hAnsi="Times New Roman" w:cs="Times New Roman"/>
                <w:sz w:val="20"/>
                <w:szCs w:val="20"/>
                <w:highlight w:val="yellow"/>
              </w:rPr>
            </w:pPr>
            <w:r w:rsidRPr="00CE19F0">
              <w:rPr>
                <w:rFonts w:ascii="Times New Roman" w:hAnsi="Times New Roman" w:cs="Times New Roman"/>
                <w:sz w:val="20"/>
                <w:szCs w:val="20"/>
                <w:lang w:bidi="lv-LV"/>
              </w:rPr>
              <w:t xml:space="preserve">Alternatīvo degvielu </w:t>
            </w:r>
            <w:proofErr w:type="spellStart"/>
            <w:r w:rsidRPr="00CE19F0">
              <w:rPr>
                <w:rFonts w:ascii="Times New Roman" w:hAnsi="Times New Roman" w:cs="Times New Roman"/>
                <w:sz w:val="20"/>
                <w:szCs w:val="20"/>
                <w:lang w:bidi="lv-LV"/>
              </w:rPr>
              <w:t>uzpildes</w:t>
            </w:r>
            <w:proofErr w:type="spellEnd"/>
            <w:r w:rsidRPr="00CE19F0">
              <w:rPr>
                <w:rFonts w:ascii="Times New Roman" w:hAnsi="Times New Roman" w:cs="Times New Roman"/>
                <w:sz w:val="20"/>
                <w:szCs w:val="20"/>
                <w:lang w:bidi="lv-LV"/>
              </w:rPr>
              <w:t>/ uzlādes punkt</w:t>
            </w:r>
            <w:r>
              <w:rPr>
                <w:rFonts w:ascii="Times New Roman" w:hAnsi="Times New Roman" w:cs="Times New Roman"/>
                <w:sz w:val="20"/>
                <w:szCs w:val="20"/>
                <w:lang w:bidi="lv-LV"/>
              </w:rPr>
              <w:t>u skaits aprēķināts, izdalot 2.4.1.SAM ietvaros pieejamo finansējumu (37 764 </w:t>
            </w:r>
            <w:r w:rsidR="001D0CBD">
              <w:rPr>
                <w:rFonts w:ascii="Times New Roman" w:hAnsi="Times New Roman" w:cs="Times New Roman"/>
                <w:sz w:val="20"/>
                <w:szCs w:val="20"/>
                <w:lang w:bidi="lv-LV"/>
              </w:rPr>
              <w:t xml:space="preserve">706 </w:t>
            </w:r>
            <w:r>
              <w:rPr>
                <w:rFonts w:ascii="Times New Roman" w:hAnsi="Times New Roman" w:cs="Times New Roman"/>
                <w:sz w:val="20"/>
                <w:szCs w:val="20"/>
                <w:lang w:bidi="lv-LV"/>
              </w:rPr>
              <w:t xml:space="preserve">EUR) ar viena </w:t>
            </w:r>
            <w:proofErr w:type="spellStart"/>
            <w:r>
              <w:rPr>
                <w:rFonts w:ascii="Times New Roman" w:hAnsi="Times New Roman" w:cs="Times New Roman"/>
                <w:sz w:val="20"/>
                <w:szCs w:val="20"/>
                <w:lang w:bidi="lv-LV"/>
              </w:rPr>
              <w:t>uzpildes</w:t>
            </w:r>
            <w:proofErr w:type="spellEnd"/>
            <w:r>
              <w:rPr>
                <w:rFonts w:ascii="Times New Roman" w:hAnsi="Times New Roman" w:cs="Times New Roman"/>
                <w:sz w:val="20"/>
                <w:szCs w:val="20"/>
                <w:lang w:bidi="lv-LV"/>
              </w:rPr>
              <w:t xml:space="preserve"> / uzlādes punkta izbūves izmaksām, ņemot vērā patēriņa cenu indeksu prognozes (</w:t>
            </w:r>
            <w:r w:rsidR="007A0533">
              <w:rPr>
                <w:rFonts w:ascii="Times New Roman" w:hAnsi="Times New Roman" w:cs="Times New Roman"/>
                <w:sz w:val="20"/>
                <w:szCs w:val="20"/>
                <w:lang w:bidi="lv-LV"/>
              </w:rPr>
              <w:t xml:space="preserve">2 600 000 EUR, t.sk. </w:t>
            </w:r>
            <w:r w:rsidR="007A0533" w:rsidRPr="007A0533">
              <w:rPr>
                <w:rFonts w:ascii="Times New Roman" w:hAnsi="Times New Roman" w:cs="Times New Roman"/>
                <w:sz w:val="20"/>
                <w:szCs w:val="20"/>
                <w:lang w:bidi="lv-LV"/>
              </w:rPr>
              <w:t>elektrolīnij</w:t>
            </w:r>
            <w:r w:rsidR="007A0533">
              <w:rPr>
                <w:rFonts w:ascii="Times New Roman" w:hAnsi="Times New Roman" w:cs="Times New Roman"/>
                <w:sz w:val="20"/>
                <w:szCs w:val="20"/>
                <w:lang w:bidi="lv-LV"/>
              </w:rPr>
              <w:t xml:space="preserve">u, apakšstaciju, drošo stāvvietu izbūves izmaksas). Tādējādi iegūst ~ 14 </w:t>
            </w:r>
            <w:proofErr w:type="spellStart"/>
            <w:r w:rsidR="007A0533">
              <w:rPr>
                <w:rFonts w:ascii="Times New Roman" w:hAnsi="Times New Roman" w:cs="Times New Roman"/>
                <w:sz w:val="20"/>
                <w:szCs w:val="20"/>
                <w:lang w:bidi="lv-LV"/>
              </w:rPr>
              <w:t>uzpildes</w:t>
            </w:r>
            <w:proofErr w:type="spellEnd"/>
            <w:r w:rsidR="007A0533">
              <w:rPr>
                <w:rFonts w:ascii="Times New Roman" w:hAnsi="Times New Roman" w:cs="Times New Roman"/>
                <w:sz w:val="20"/>
                <w:szCs w:val="20"/>
                <w:lang w:bidi="lv-LV"/>
              </w:rPr>
              <w:t xml:space="preserve"> / uzlādes punktus.</w:t>
            </w:r>
          </w:p>
        </w:tc>
      </w:tr>
      <w:tr w:rsidR="00885821" w:rsidRPr="006F458A" w14:paraId="1EBB772E" w14:textId="77777777" w:rsidTr="00234A73">
        <w:tc>
          <w:tcPr>
            <w:tcW w:w="1995" w:type="dxa"/>
            <w:vMerge/>
          </w:tcPr>
          <w:p w14:paraId="471FA32B" w14:textId="77777777" w:rsidR="00885821" w:rsidRPr="006F458A" w:rsidRDefault="00885821" w:rsidP="00885821">
            <w:pPr>
              <w:jc w:val="both"/>
              <w:rPr>
                <w:rFonts w:ascii="Times New Roman" w:hAnsi="Times New Roman" w:cs="Times New Roman"/>
                <w:b/>
                <w:sz w:val="20"/>
                <w:szCs w:val="20"/>
              </w:rPr>
            </w:pPr>
          </w:p>
        </w:tc>
        <w:tc>
          <w:tcPr>
            <w:tcW w:w="7072" w:type="dxa"/>
          </w:tcPr>
          <w:p w14:paraId="1F0A00BB"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23C38469" w14:textId="30B72DD1" w:rsidR="00322774" w:rsidRPr="006F458A" w:rsidRDefault="00CE19F0" w:rsidP="0064534D">
            <w:pPr>
              <w:rPr>
                <w:rFonts w:ascii="Times New Roman" w:hAnsi="Times New Roman" w:cs="Times New Roman"/>
                <w:sz w:val="20"/>
                <w:szCs w:val="20"/>
              </w:rPr>
            </w:pPr>
            <w:r w:rsidRPr="00CE19F0">
              <w:rPr>
                <w:rFonts w:ascii="Times New Roman" w:hAnsi="Times New Roman" w:cs="Times New Roman"/>
                <w:sz w:val="20"/>
                <w:szCs w:val="20"/>
                <w:lang w:bidi="lv-LV"/>
              </w:rPr>
              <w:t xml:space="preserve">Eiropas Zaļais kurss norāda, </w:t>
            </w:r>
            <w:r>
              <w:rPr>
                <w:rFonts w:ascii="Times New Roman" w:hAnsi="Times New Roman" w:cs="Times New Roman"/>
                <w:sz w:val="20"/>
                <w:szCs w:val="20"/>
                <w:lang w:bidi="lv-LV"/>
              </w:rPr>
              <w:t>ka ir</w:t>
            </w:r>
            <w:r w:rsidRPr="00CE19F0">
              <w:rPr>
                <w:rFonts w:ascii="Times New Roman" w:hAnsi="Times New Roman" w:cs="Times New Roman"/>
                <w:sz w:val="20"/>
                <w:szCs w:val="20"/>
                <w:lang w:bidi="lv-LV"/>
              </w:rPr>
              <w:t xml:space="preserve"> jāpaātrina ilgtspējīgu alternatīvo degvielu ražošana un ieviešana. Līdz 2025. gadam būs vajadzīgs aptuveni viens miljons publiski pieejamu uzlādes un degvielas </w:t>
            </w:r>
            <w:proofErr w:type="spellStart"/>
            <w:r w:rsidRPr="00CE19F0">
              <w:rPr>
                <w:rFonts w:ascii="Times New Roman" w:hAnsi="Times New Roman" w:cs="Times New Roman"/>
                <w:sz w:val="20"/>
                <w:szCs w:val="20"/>
                <w:lang w:bidi="lv-LV"/>
              </w:rPr>
              <w:t>uzpildes</w:t>
            </w:r>
            <w:proofErr w:type="spellEnd"/>
            <w:r w:rsidRPr="00CE19F0">
              <w:rPr>
                <w:rFonts w:ascii="Times New Roman" w:hAnsi="Times New Roman" w:cs="Times New Roman"/>
                <w:sz w:val="20"/>
                <w:szCs w:val="20"/>
                <w:lang w:bidi="lv-LV"/>
              </w:rPr>
              <w:t xml:space="preserve"> staciju, kas apkalpos 13 miljonus bezemisiju un </w:t>
            </w:r>
            <w:proofErr w:type="spellStart"/>
            <w:r w:rsidRPr="00CE19F0">
              <w:rPr>
                <w:rFonts w:ascii="Times New Roman" w:hAnsi="Times New Roman" w:cs="Times New Roman"/>
                <w:sz w:val="20"/>
                <w:szCs w:val="20"/>
                <w:lang w:bidi="lv-LV"/>
              </w:rPr>
              <w:t>mazemisiju</w:t>
            </w:r>
            <w:proofErr w:type="spellEnd"/>
            <w:r w:rsidRPr="00CE19F0">
              <w:rPr>
                <w:rFonts w:ascii="Times New Roman" w:hAnsi="Times New Roman" w:cs="Times New Roman"/>
                <w:sz w:val="20"/>
                <w:szCs w:val="20"/>
                <w:lang w:bidi="lv-LV"/>
              </w:rPr>
              <w:t xml:space="preserve"> transportlīdzekļu, kuri gaidāmi uz Eiropas autoceļiem. Arī Latvijā ir jāturpina darbs pie alternatīvo degvielu infrastruktūras attīstīšanas un šo degvielu izmantošanas popularizēšanas.</w:t>
            </w:r>
          </w:p>
        </w:tc>
      </w:tr>
      <w:tr w:rsidR="00885821" w:rsidRPr="006F458A" w14:paraId="2DDA8473" w14:textId="77777777" w:rsidTr="00234A73">
        <w:tc>
          <w:tcPr>
            <w:tcW w:w="1995" w:type="dxa"/>
            <w:vMerge/>
          </w:tcPr>
          <w:p w14:paraId="0CB3D02A" w14:textId="77777777" w:rsidR="00885821" w:rsidRPr="006F458A" w:rsidRDefault="00885821" w:rsidP="00885821">
            <w:pPr>
              <w:jc w:val="both"/>
              <w:rPr>
                <w:rFonts w:ascii="Times New Roman" w:hAnsi="Times New Roman" w:cs="Times New Roman"/>
                <w:b/>
                <w:sz w:val="20"/>
                <w:szCs w:val="20"/>
              </w:rPr>
            </w:pPr>
          </w:p>
        </w:tc>
        <w:tc>
          <w:tcPr>
            <w:tcW w:w="7072" w:type="dxa"/>
          </w:tcPr>
          <w:p w14:paraId="5A565AF8"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694597B9" w14:textId="5920D876"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sz w:val="20"/>
                <w:szCs w:val="20"/>
              </w:rPr>
              <w:t>Iespējamie riski saistīti ar plānotā finansējuma pieejamību, tirgus situāciju būvdarbu nozarē, būvdarbu iepirkuma norisi.</w:t>
            </w:r>
          </w:p>
        </w:tc>
      </w:tr>
      <w:tr w:rsidR="00885821" w:rsidRPr="006F458A" w14:paraId="183D71F9" w14:textId="77777777" w:rsidTr="00234A73">
        <w:tc>
          <w:tcPr>
            <w:tcW w:w="1995" w:type="dxa"/>
          </w:tcPr>
          <w:p w14:paraId="19DF6F4B" w14:textId="461A451A" w:rsidR="00234A73" w:rsidRPr="007A0533" w:rsidRDefault="00234A73" w:rsidP="00885821">
            <w:pPr>
              <w:jc w:val="both"/>
              <w:rPr>
                <w:rFonts w:ascii="Times New Roman" w:hAnsi="Times New Roman" w:cs="Times New Roman"/>
                <w:b/>
                <w:sz w:val="20"/>
                <w:szCs w:val="20"/>
              </w:rPr>
            </w:pPr>
            <w:r w:rsidRPr="007A0533">
              <w:rPr>
                <w:rFonts w:ascii="Times New Roman" w:hAnsi="Times New Roman" w:cs="Times New Roman"/>
                <w:b/>
                <w:sz w:val="20"/>
                <w:szCs w:val="20"/>
              </w:rPr>
              <w:t xml:space="preserve">Rādītāja sasniegšana </w:t>
            </w:r>
          </w:p>
        </w:tc>
        <w:tc>
          <w:tcPr>
            <w:tcW w:w="7072" w:type="dxa"/>
          </w:tcPr>
          <w:p w14:paraId="2BBD4CF1" w14:textId="025D371A" w:rsidR="00234A73" w:rsidRPr="007A0533" w:rsidRDefault="00691D2F" w:rsidP="00885821">
            <w:pPr>
              <w:rPr>
                <w:rFonts w:ascii="Times New Roman" w:hAnsi="Times New Roman" w:cs="Times New Roman"/>
                <w:sz w:val="20"/>
                <w:szCs w:val="20"/>
              </w:rPr>
            </w:pPr>
            <w:r w:rsidRPr="007A0533">
              <w:rPr>
                <w:rFonts w:ascii="Times New Roman" w:hAnsi="Times New Roman" w:cs="Times New Roman"/>
                <w:sz w:val="20"/>
                <w:szCs w:val="20"/>
              </w:rPr>
              <w:t>Objekti nodoti ekspluatācijā</w:t>
            </w:r>
          </w:p>
        </w:tc>
      </w:tr>
    </w:tbl>
    <w:p w14:paraId="268B39BE" w14:textId="5094B262" w:rsidR="00691D2F" w:rsidRPr="006F458A" w:rsidRDefault="00691D2F" w:rsidP="009D1FBF">
      <w:pPr>
        <w:spacing w:after="0" w:line="240" w:lineRule="auto"/>
        <w:ind w:firstLine="720"/>
        <w:rPr>
          <w:rFonts w:ascii="Times New Roman" w:hAnsi="Times New Roman" w:cs="Times New Roman"/>
        </w:rPr>
      </w:pPr>
    </w:p>
    <w:p w14:paraId="04E4A74E" w14:textId="3836CEDC" w:rsidR="00E53FE8" w:rsidRPr="006F458A" w:rsidRDefault="00E53FE8">
      <w:pPr>
        <w:rPr>
          <w:rFonts w:ascii="Times New Roman" w:hAnsi="Times New Roman" w:cs="Times New Roman"/>
          <w:color w:val="FF0000"/>
        </w:rPr>
      </w:pPr>
    </w:p>
    <w:tbl>
      <w:tblPr>
        <w:tblStyle w:val="TableGrid"/>
        <w:tblW w:w="9067" w:type="dxa"/>
        <w:tblLook w:val="04A0" w:firstRow="1" w:lastRow="0" w:firstColumn="1" w:lastColumn="0" w:noHBand="0" w:noVBand="1"/>
      </w:tblPr>
      <w:tblGrid>
        <w:gridCol w:w="1995"/>
        <w:gridCol w:w="7072"/>
      </w:tblGrid>
      <w:tr w:rsidR="00727FA4" w:rsidRPr="006F458A" w14:paraId="69E4D94C" w14:textId="77777777">
        <w:tc>
          <w:tcPr>
            <w:tcW w:w="1995" w:type="dxa"/>
          </w:tcPr>
          <w:p w14:paraId="3C492A54" w14:textId="77777777"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5DE9B580" w14:textId="65A88B27" w:rsidR="00E53FE8" w:rsidRPr="006F458A" w:rsidRDefault="000252E2" w:rsidP="00727FA4">
            <w:pPr>
              <w:rPr>
                <w:rFonts w:ascii="Times New Roman" w:hAnsi="Times New Roman" w:cs="Times New Roman"/>
                <w:sz w:val="20"/>
                <w:szCs w:val="20"/>
              </w:rPr>
            </w:pPr>
            <w:r w:rsidRPr="000252E2">
              <w:rPr>
                <w:rFonts w:ascii="Times New Roman" w:hAnsi="Times New Roman" w:cs="Times New Roman"/>
                <w:sz w:val="20"/>
                <w:szCs w:val="20"/>
                <w:lang w:bidi="lv-LV"/>
              </w:rPr>
              <w:t>r.2.4.1.a</w:t>
            </w:r>
          </w:p>
        </w:tc>
      </w:tr>
      <w:tr w:rsidR="00727FA4" w:rsidRPr="006F458A" w14:paraId="2351E153" w14:textId="77777777">
        <w:tc>
          <w:tcPr>
            <w:tcW w:w="1995" w:type="dxa"/>
          </w:tcPr>
          <w:p w14:paraId="0E9AF7E6" w14:textId="7F514AFA"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6A24DD7D" w14:textId="4FFE0F42" w:rsidR="00E53FE8" w:rsidRPr="006F458A" w:rsidRDefault="000252E2" w:rsidP="00FE7D02">
            <w:pPr>
              <w:rPr>
                <w:rFonts w:ascii="Times New Roman" w:hAnsi="Times New Roman" w:cs="Times New Roman"/>
                <w:sz w:val="20"/>
                <w:szCs w:val="20"/>
              </w:rPr>
            </w:pPr>
            <w:r w:rsidRPr="000252E2">
              <w:rPr>
                <w:rFonts w:ascii="Times New Roman" w:hAnsi="Times New Roman" w:cs="Times New Roman"/>
                <w:sz w:val="20"/>
                <w:szCs w:val="20"/>
                <w:lang w:bidi="lv-LV"/>
              </w:rPr>
              <w:t>Bezemisiju transportlīdzekļu īpatsvars visu transportlīdzekļu skaitā</w:t>
            </w:r>
          </w:p>
        </w:tc>
      </w:tr>
      <w:tr w:rsidR="00397DCD" w:rsidRPr="006F458A" w14:paraId="0E25FCD9" w14:textId="77777777">
        <w:tc>
          <w:tcPr>
            <w:tcW w:w="1995" w:type="dxa"/>
          </w:tcPr>
          <w:p w14:paraId="7E90CDF4" w14:textId="02651309" w:rsidR="00397DCD" w:rsidRPr="006F458A" w:rsidRDefault="00397DCD" w:rsidP="00727FA4">
            <w:pPr>
              <w:jc w:val="both"/>
              <w:rPr>
                <w:rFonts w:ascii="Times New Roman" w:hAnsi="Times New Roman" w:cs="Times New Roman"/>
                <w:b/>
                <w:sz w:val="20"/>
                <w:szCs w:val="20"/>
              </w:rPr>
            </w:pPr>
            <w:r>
              <w:rPr>
                <w:rFonts w:ascii="Times New Roman" w:hAnsi="Times New Roman" w:cs="Times New Roman"/>
                <w:b/>
                <w:sz w:val="20"/>
                <w:szCs w:val="20"/>
              </w:rPr>
              <w:t xml:space="preserve">Rādītāja </w:t>
            </w:r>
            <w:r w:rsidR="004A253D">
              <w:rPr>
                <w:rFonts w:ascii="Times New Roman" w:hAnsi="Times New Roman" w:cs="Times New Roman"/>
                <w:b/>
                <w:sz w:val="20"/>
                <w:szCs w:val="20"/>
              </w:rPr>
              <w:t>definīcija</w:t>
            </w:r>
          </w:p>
        </w:tc>
        <w:tc>
          <w:tcPr>
            <w:tcW w:w="7072" w:type="dxa"/>
          </w:tcPr>
          <w:p w14:paraId="1439F2D8" w14:textId="4A01E898" w:rsidR="00397DCD" w:rsidRPr="000252E2" w:rsidRDefault="00146B13" w:rsidP="00727FA4">
            <w:pPr>
              <w:rPr>
                <w:rFonts w:ascii="Times New Roman" w:hAnsi="Times New Roman" w:cs="Times New Roman"/>
                <w:sz w:val="20"/>
                <w:szCs w:val="20"/>
                <w:highlight w:val="yellow"/>
              </w:rPr>
            </w:pPr>
            <w:r w:rsidRPr="000252E2">
              <w:rPr>
                <w:rFonts w:ascii="Times New Roman" w:hAnsi="Times New Roman" w:cs="Times New Roman"/>
                <w:sz w:val="20"/>
                <w:szCs w:val="20"/>
                <w:lang w:bidi="lv-LV"/>
              </w:rPr>
              <w:t>Bezemisiju transportlīdzekļu īpatsvars visu transportlīdzekļu skaitā</w:t>
            </w:r>
            <w:r>
              <w:rPr>
                <w:rFonts w:ascii="Times New Roman" w:hAnsi="Times New Roman" w:cs="Times New Roman"/>
                <w:sz w:val="20"/>
                <w:szCs w:val="20"/>
                <w:lang w:bidi="lv-LV"/>
              </w:rPr>
              <w:t xml:space="preserve"> atbilstoši VAS “Ceļu satiksmes drošības direkcija” datiem par reģistrēto transportlīdzekļu sadalījumu pēc degvielas veida.</w:t>
            </w:r>
          </w:p>
        </w:tc>
      </w:tr>
      <w:tr w:rsidR="00727FA4" w:rsidRPr="006F458A" w14:paraId="5E58FF13" w14:textId="77777777">
        <w:tc>
          <w:tcPr>
            <w:tcW w:w="1995" w:type="dxa"/>
          </w:tcPr>
          <w:p w14:paraId="3D3842A4" w14:textId="49AD05C9"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r w:rsidRPr="006F458A">
              <w:rPr>
                <w:rFonts w:ascii="Times New Roman" w:hAnsi="Times New Roman" w:cs="Times New Roman"/>
                <w:sz w:val="20"/>
                <w:szCs w:val="20"/>
              </w:rPr>
              <w:t xml:space="preserve"> </w:t>
            </w:r>
          </w:p>
        </w:tc>
        <w:tc>
          <w:tcPr>
            <w:tcW w:w="7072" w:type="dxa"/>
          </w:tcPr>
          <w:p w14:paraId="32616B2A" w14:textId="010D3E89" w:rsidR="00E53FE8" w:rsidRPr="006F458A" w:rsidRDefault="000C21FE" w:rsidP="00727FA4">
            <w:pPr>
              <w:rPr>
                <w:rFonts w:ascii="Times New Roman" w:hAnsi="Times New Roman" w:cs="Times New Roman"/>
                <w:sz w:val="20"/>
                <w:szCs w:val="20"/>
              </w:rPr>
            </w:pPr>
            <w:r>
              <w:rPr>
                <w:rFonts w:ascii="Times New Roman" w:hAnsi="Times New Roman" w:cs="Times New Roman"/>
                <w:sz w:val="20"/>
                <w:szCs w:val="20"/>
              </w:rPr>
              <w:t>Programmas specifiskais r</w:t>
            </w:r>
            <w:r w:rsidR="00FB1342">
              <w:rPr>
                <w:rFonts w:ascii="Times New Roman" w:hAnsi="Times New Roman" w:cs="Times New Roman"/>
                <w:sz w:val="20"/>
                <w:szCs w:val="20"/>
              </w:rPr>
              <w:t xml:space="preserve">ezultāta </w:t>
            </w:r>
            <w:r w:rsidR="00610825">
              <w:rPr>
                <w:rFonts w:ascii="Times New Roman" w:hAnsi="Times New Roman" w:cs="Times New Roman"/>
                <w:sz w:val="20"/>
                <w:szCs w:val="20"/>
              </w:rPr>
              <w:t xml:space="preserve">rādītājs </w:t>
            </w:r>
          </w:p>
        </w:tc>
      </w:tr>
      <w:tr w:rsidR="00727FA4" w:rsidRPr="006F458A" w14:paraId="232E5863" w14:textId="77777777">
        <w:tc>
          <w:tcPr>
            <w:tcW w:w="1995" w:type="dxa"/>
          </w:tcPr>
          <w:p w14:paraId="50F882D4" w14:textId="3F513DF3"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68BFDA80" w14:textId="23586B59" w:rsidR="00E53FE8" w:rsidRPr="0064534D" w:rsidRDefault="000252E2" w:rsidP="00727FA4">
            <w:pPr>
              <w:rPr>
                <w:rFonts w:ascii="Times New Roman" w:hAnsi="Times New Roman" w:cs="Times New Roman"/>
                <w:sz w:val="20"/>
                <w:szCs w:val="20"/>
              </w:rPr>
            </w:pPr>
            <w:r>
              <w:rPr>
                <w:rFonts w:ascii="Times New Roman" w:hAnsi="Times New Roman" w:cs="Times New Roman"/>
                <w:sz w:val="20"/>
                <w:szCs w:val="20"/>
              </w:rPr>
              <w:t>%</w:t>
            </w:r>
          </w:p>
        </w:tc>
      </w:tr>
      <w:tr w:rsidR="00727FA4" w:rsidRPr="006F458A" w14:paraId="72DC4BB1" w14:textId="77777777">
        <w:tc>
          <w:tcPr>
            <w:tcW w:w="1995" w:type="dxa"/>
          </w:tcPr>
          <w:p w14:paraId="0C677458" w14:textId="5CCDC1E3"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77E6F89B" w14:textId="32B78171" w:rsidR="00E53FE8" w:rsidRPr="0064534D" w:rsidRDefault="0027256A" w:rsidP="00727FA4">
            <w:pPr>
              <w:rPr>
                <w:rFonts w:ascii="Times New Roman" w:hAnsi="Times New Roman" w:cs="Times New Roman"/>
                <w:sz w:val="20"/>
                <w:szCs w:val="20"/>
              </w:rPr>
            </w:pPr>
            <w:r>
              <w:rPr>
                <w:rFonts w:ascii="Times New Roman" w:hAnsi="Times New Roman" w:cs="Times New Roman"/>
                <w:sz w:val="20"/>
                <w:szCs w:val="20"/>
              </w:rPr>
              <w:t>2020</w:t>
            </w:r>
            <w:r w:rsidR="00E53FE8" w:rsidRPr="0064534D">
              <w:rPr>
                <w:rFonts w:ascii="Times New Roman" w:hAnsi="Times New Roman" w:cs="Times New Roman"/>
                <w:sz w:val="20"/>
                <w:szCs w:val="20"/>
              </w:rPr>
              <w:t xml:space="preserve">, </w:t>
            </w:r>
            <w:r>
              <w:rPr>
                <w:rFonts w:ascii="Times New Roman" w:hAnsi="Times New Roman" w:cs="Times New Roman"/>
                <w:sz w:val="20"/>
                <w:szCs w:val="20"/>
              </w:rPr>
              <w:t>0</w:t>
            </w:r>
            <w:r w:rsidR="000252E2">
              <w:rPr>
                <w:rFonts w:ascii="Times New Roman" w:hAnsi="Times New Roman" w:cs="Times New Roman"/>
                <w:sz w:val="20"/>
                <w:szCs w:val="20"/>
              </w:rPr>
              <w:t>,1</w:t>
            </w:r>
          </w:p>
        </w:tc>
      </w:tr>
      <w:tr w:rsidR="00727FA4" w:rsidRPr="006F458A" w14:paraId="78603BF5" w14:textId="77777777">
        <w:tc>
          <w:tcPr>
            <w:tcW w:w="1995" w:type="dxa"/>
          </w:tcPr>
          <w:p w14:paraId="197168C2" w14:textId="79612DD6"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2ECC8D94" w14:textId="42429464" w:rsidR="00E53FE8" w:rsidRPr="0064534D" w:rsidRDefault="00727FA4" w:rsidP="00727FA4">
            <w:pPr>
              <w:rPr>
                <w:rFonts w:ascii="Times New Roman" w:hAnsi="Times New Roman" w:cs="Times New Roman"/>
                <w:sz w:val="20"/>
                <w:szCs w:val="20"/>
              </w:rPr>
            </w:pPr>
            <w:r w:rsidRPr="0064534D">
              <w:rPr>
                <w:rFonts w:ascii="Times New Roman" w:hAnsi="Times New Roman" w:cs="Times New Roman"/>
                <w:sz w:val="20"/>
                <w:szCs w:val="20"/>
              </w:rPr>
              <w:t>N/A</w:t>
            </w:r>
          </w:p>
        </w:tc>
      </w:tr>
      <w:tr w:rsidR="00727FA4" w:rsidRPr="006F458A" w14:paraId="6ED34183" w14:textId="77777777">
        <w:tc>
          <w:tcPr>
            <w:tcW w:w="1995" w:type="dxa"/>
          </w:tcPr>
          <w:p w14:paraId="6EB11059" w14:textId="17722CC1"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19CD2A0F" w14:textId="78D2647B" w:rsidR="00E53FE8" w:rsidRPr="0064534D" w:rsidRDefault="000252E2" w:rsidP="00727FA4">
            <w:pPr>
              <w:rPr>
                <w:rFonts w:ascii="Times New Roman" w:hAnsi="Times New Roman" w:cs="Times New Roman"/>
                <w:sz w:val="20"/>
                <w:szCs w:val="20"/>
              </w:rPr>
            </w:pPr>
            <w:r>
              <w:rPr>
                <w:rFonts w:ascii="Times New Roman" w:hAnsi="Times New Roman" w:cs="Times New Roman"/>
                <w:sz w:val="20"/>
                <w:szCs w:val="20"/>
              </w:rPr>
              <w:t>Vismaz 2</w:t>
            </w:r>
          </w:p>
        </w:tc>
      </w:tr>
      <w:tr w:rsidR="00727FA4" w:rsidRPr="006F458A" w14:paraId="6810C92D" w14:textId="77777777">
        <w:tc>
          <w:tcPr>
            <w:tcW w:w="1995" w:type="dxa"/>
            <w:vMerge w:val="restart"/>
          </w:tcPr>
          <w:p w14:paraId="3985240B" w14:textId="236C92C5" w:rsidR="00727FA4" w:rsidRPr="006F458A" w:rsidRDefault="00727FA4" w:rsidP="00727FA4">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7"/>
            </w:r>
          </w:p>
          <w:p w14:paraId="43C491BD" w14:textId="070BB6B4" w:rsidR="00727FA4" w:rsidRPr="006F458A" w:rsidRDefault="00727FA4" w:rsidP="00727FA4">
            <w:pPr>
              <w:jc w:val="both"/>
              <w:rPr>
                <w:rFonts w:ascii="Times New Roman" w:hAnsi="Times New Roman" w:cs="Times New Roman"/>
                <w:sz w:val="20"/>
                <w:szCs w:val="20"/>
              </w:rPr>
            </w:pPr>
          </w:p>
        </w:tc>
        <w:tc>
          <w:tcPr>
            <w:tcW w:w="7072" w:type="dxa"/>
          </w:tcPr>
          <w:p w14:paraId="6717CE08" w14:textId="77777777" w:rsidR="00727FA4" w:rsidRPr="005D63CE" w:rsidRDefault="00727FA4" w:rsidP="00727FA4">
            <w:pPr>
              <w:jc w:val="both"/>
              <w:rPr>
                <w:rFonts w:ascii="Times New Roman" w:hAnsi="Times New Roman" w:cs="Times New Roman"/>
                <w:sz w:val="20"/>
                <w:szCs w:val="20"/>
              </w:rPr>
            </w:pPr>
            <w:r w:rsidRPr="005D63CE">
              <w:rPr>
                <w:rFonts w:ascii="Times New Roman" w:hAnsi="Times New Roman" w:cs="Times New Roman"/>
                <w:b/>
                <w:sz w:val="20"/>
                <w:szCs w:val="20"/>
              </w:rPr>
              <w:t>Kritēriji rādītāju izvēlei</w:t>
            </w:r>
            <w:r w:rsidRPr="005D63CE">
              <w:rPr>
                <w:rFonts w:ascii="Times New Roman" w:hAnsi="Times New Roman" w:cs="Times New Roman"/>
                <w:sz w:val="20"/>
                <w:szCs w:val="20"/>
              </w:rPr>
              <w:t xml:space="preserve">: </w:t>
            </w:r>
          </w:p>
          <w:p w14:paraId="174808F6" w14:textId="77777777" w:rsidR="00727FA4" w:rsidRPr="006F458A" w:rsidRDefault="00727FA4" w:rsidP="00727FA4">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18C891A" w14:textId="77777777" w:rsidR="00727FA4" w:rsidRPr="006F458A" w:rsidRDefault="00727FA4" w:rsidP="00727FA4">
            <w:pPr>
              <w:pStyle w:val="ListParagraph"/>
              <w:numPr>
                <w:ilvl w:val="0"/>
                <w:numId w:val="21"/>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748C14" w14:textId="77777777" w:rsidR="00727FA4" w:rsidRPr="006F458A" w:rsidRDefault="00727FA4" w:rsidP="00727FA4">
            <w:pPr>
              <w:pStyle w:val="ListParagraph"/>
              <w:numPr>
                <w:ilvl w:val="0"/>
                <w:numId w:val="21"/>
              </w:numPr>
              <w:ind w:hanging="284"/>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F2FCE78" w14:textId="72EADD89" w:rsidR="00727FA4" w:rsidRPr="006F458A" w:rsidRDefault="00727FA4" w:rsidP="00727FA4">
            <w:pPr>
              <w:pStyle w:val="ListParagraph"/>
              <w:numPr>
                <w:ilvl w:val="0"/>
                <w:numId w:val="21"/>
              </w:numPr>
              <w:ind w:hanging="284"/>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727FA4" w:rsidRPr="006F458A" w14:paraId="26746A05" w14:textId="77777777">
        <w:tc>
          <w:tcPr>
            <w:tcW w:w="1995" w:type="dxa"/>
            <w:vMerge/>
          </w:tcPr>
          <w:p w14:paraId="1BCC1507" w14:textId="77777777" w:rsidR="00727FA4" w:rsidRPr="006F458A" w:rsidRDefault="00727FA4" w:rsidP="00727FA4">
            <w:pPr>
              <w:jc w:val="both"/>
              <w:rPr>
                <w:rFonts w:ascii="Times New Roman" w:hAnsi="Times New Roman" w:cs="Times New Roman"/>
                <w:b/>
                <w:sz w:val="20"/>
                <w:szCs w:val="20"/>
              </w:rPr>
            </w:pPr>
          </w:p>
        </w:tc>
        <w:tc>
          <w:tcPr>
            <w:tcW w:w="7072" w:type="dxa"/>
          </w:tcPr>
          <w:p w14:paraId="5F6794D4"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8"/>
            </w:r>
          </w:p>
          <w:p w14:paraId="5E573914" w14:textId="77777777" w:rsidR="00727FA4" w:rsidRDefault="00286771" w:rsidP="00727FA4">
            <w:pPr>
              <w:rPr>
                <w:rFonts w:ascii="Times New Roman" w:hAnsi="Times New Roman" w:cs="Times New Roman"/>
                <w:sz w:val="20"/>
                <w:szCs w:val="20"/>
              </w:rPr>
            </w:pPr>
            <w:r>
              <w:rPr>
                <w:rFonts w:ascii="Times New Roman" w:hAnsi="Times New Roman" w:cs="Times New Roman"/>
                <w:sz w:val="20"/>
                <w:szCs w:val="20"/>
              </w:rPr>
              <w:t>VAS “Ceļu satiksmes drošības direkcija” dati.</w:t>
            </w:r>
          </w:p>
          <w:p w14:paraId="7F4F7625" w14:textId="1FC5380C" w:rsidR="00F838DB" w:rsidRPr="006F458A" w:rsidRDefault="00F838DB" w:rsidP="00727FA4">
            <w:pPr>
              <w:rPr>
                <w:rFonts w:ascii="Times New Roman" w:hAnsi="Times New Roman" w:cs="Times New Roman"/>
                <w:sz w:val="20"/>
                <w:szCs w:val="20"/>
              </w:rPr>
            </w:pPr>
            <w:r w:rsidRPr="00F838DB">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uzticama avota (piemēram, Kohēzijas politikas vadības informācijas sistēmas vai </w:t>
            </w:r>
            <w:r w:rsidRPr="00F838DB">
              <w:rPr>
                <w:rFonts w:ascii="Times New Roman" w:hAnsi="Times New Roman" w:cs="Times New Roman"/>
                <w:sz w:val="20"/>
                <w:szCs w:val="20"/>
              </w:rPr>
              <w:lastRenderedPageBreak/>
              <w:t>oficiālās statistikas). Gadījumos, kur tas nebija iespējams, tika veikti nepieciešamie pasākumi, lai nodrošinātu datu kvalitāti.</w:t>
            </w:r>
          </w:p>
        </w:tc>
      </w:tr>
      <w:tr w:rsidR="00727FA4" w:rsidRPr="006F458A" w14:paraId="2B48706F" w14:textId="77777777">
        <w:tc>
          <w:tcPr>
            <w:tcW w:w="1995" w:type="dxa"/>
            <w:vMerge/>
          </w:tcPr>
          <w:p w14:paraId="4C78A1FA" w14:textId="77777777" w:rsidR="00727FA4" w:rsidRPr="006F458A" w:rsidRDefault="00727FA4" w:rsidP="00727FA4">
            <w:pPr>
              <w:jc w:val="both"/>
              <w:rPr>
                <w:rFonts w:ascii="Times New Roman" w:hAnsi="Times New Roman" w:cs="Times New Roman"/>
                <w:b/>
                <w:sz w:val="20"/>
                <w:szCs w:val="20"/>
              </w:rPr>
            </w:pPr>
          </w:p>
        </w:tc>
        <w:tc>
          <w:tcPr>
            <w:tcW w:w="7072" w:type="dxa"/>
          </w:tcPr>
          <w:p w14:paraId="5876C842"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4AEAC305" w14:textId="38807DFD" w:rsidR="00727FA4" w:rsidRPr="006F458A" w:rsidRDefault="00146B13" w:rsidP="00727FA4">
            <w:pPr>
              <w:jc w:val="both"/>
              <w:rPr>
                <w:rFonts w:ascii="Times New Roman" w:hAnsi="Times New Roman" w:cs="Times New Roman"/>
                <w:sz w:val="20"/>
                <w:szCs w:val="20"/>
              </w:rPr>
            </w:pPr>
            <w:r w:rsidRPr="00A1423E">
              <w:rPr>
                <w:rFonts w:ascii="Times New Roman" w:hAnsi="Times New Roman" w:cs="Times New Roman"/>
                <w:sz w:val="20"/>
                <w:szCs w:val="20"/>
              </w:rPr>
              <w:t>Mērķa vērtības noteik</w:t>
            </w:r>
            <w:r>
              <w:rPr>
                <w:rFonts w:ascii="Times New Roman" w:hAnsi="Times New Roman" w:cs="Times New Roman"/>
                <w:sz w:val="20"/>
                <w:szCs w:val="20"/>
              </w:rPr>
              <w:t>ta atbilstoši</w:t>
            </w:r>
            <w:r w:rsidRPr="00A1423E">
              <w:rPr>
                <w:rFonts w:ascii="Times New Roman" w:hAnsi="Times New Roman" w:cs="Times New Roman"/>
                <w:sz w:val="20"/>
                <w:szCs w:val="20"/>
              </w:rPr>
              <w:t xml:space="preserve"> nozares attīstības politikas plānošanas dokument</w:t>
            </w:r>
            <w:r>
              <w:rPr>
                <w:rFonts w:ascii="Times New Roman" w:hAnsi="Times New Roman" w:cs="Times New Roman"/>
                <w:sz w:val="20"/>
                <w:szCs w:val="20"/>
              </w:rPr>
              <w:t xml:space="preserve">ā - </w:t>
            </w:r>
            <w:r w:rsidRPr="00A1423E">
              <w:rPr>
                <w:rFonts w:ascii="Times New Roman" w:hAnsi="Times New Roman" w:cs="Times New Roman"/>
                <w:sz w:val="20"/>
                <w:szCs w:val="20"/>
              </w:rPr>
              <w:t>Transporta attīstības pamatnostād</w:t>
            </w:r>
            <w:r>
              <w:rPr>
                <w:rFonts w:ascii="Times New Roman" w:hAnsi="Times New Roman" w:cs="Times New Roman"/>
                <w:sz w:val="20"/>
                <w:szCs w:val="20"/>
              </w:rPr>
              <w:t>nēs</w:t>
            </w:r>
            <w:r w:rsidRPr="00A1423E">
              <w:rPr>
                <w:rFonts w:ascii="Times New Roman" w:hAnsi="Times New Roman" w:cs="Times New Roman"/>
                <w:sz w:val="20"/>
                <w:szCs w:val="20"/>
              </w:rPr>
              <w:t xml:space="preserve"> 2021. – 2027. gadam</w:t>
            </w:r>
            <w:r>
              <w:rPr>
                <w:rStyle w:val="FootnoteReference"/>
                <w:rFonts w:ascii="Times New Roman" w:hAnsi="Times New Roman" w:cs="Times New Roman"/>
                <w:sz w:val="20"/>
                <w:szCs w:val="20"/>
              </w:rPr>
              <w:footnoteReference w:id="9"/>
            </w:r>
            <w:r w:rsidRPr="00A1423E">
              <w:rPr>
                <w:rFonts w:ascii="Times New Roman" w:hAnsi="Times New Roman" w:cs="Times New Roman"/>
                <w:sz w:val="20"/>
                <w:szCs w:val="20"/>
              </w:rPr>
              <w:t xml:space="preserve"> noteiktaj</w:t>
            </w:r>
            <w:r>
              <w:rPr>
                <w:rFonts w:ascii="Times New Roman" w:hAnsi="Times New Roman" w:cs="Times New Roman"/>
                <w:sz w:val="20"/>
                <w:szCs w:val="20"/>
              </w:rPr>
              <w:t xml:space="preserve">am </w:t>
            </w:r>
            <w:r w:rsidRPr="00146B13">
              <w:rPr>
                <w:rFonts w:ascii="Times New Roman" w:hAnsi="Times New Roman" w:cs="Times New Roman"/>
                <w:sz w:val="20"/>
                <w:szCs w:val="20"/>
              </w:rPr>
              <w:t>2.politikas rezultāt</w:t>
            </w:r>
            <w:r>
              <w:rPr>
                <w:rFonts w:ascii="Times New Roman" w:hAnsi="Times New Roman" w:cs="Times New Roman"/>
                <w:sz w:val="20"/>
                <w:szCs w:val="20"/>
              </w:rPr>
              <w:t>a</w:t>
            </w:r>
            <w:r w:rsidRPr="00146B13">
              <w:rPr>
                <w:rFonts w:ascii="Times New Roman" w:hAnsi="Times New Roman" w:cs="Times New Roman"/>
                <w:sz w:val="20"/>
                <w:szCs w:val="20"/>
              </w:rPr>
              <w:t xml:space="preserve"> (2.PR) </w:t>
            </w:r>
            <w:r>
              <w:rPr>
                <w:rFonts w:ascii="Times New Roman" w:hAnsi="Times New Roman" w:cs="Times New Roman"/>
                <w:sz w:val="20"/>
                <w:szCs w:val="20"/>
              </w:rPr>
              <w:t>“</w:t>
            </w:r>
            <w:r w:rsidRPr="00146B13">
              <w:rPr>
                <w:rFonts w:ascii="Times New Roman" w:hAnsi="Times New Roman" w:cs="Times New Roman"/>
                <w:sz w:val="20"/>
                <w:szCs w:val="20"/>
              </w:rPr>
              <w:t>Samazinātas SEG emisijas transportā, uzlabota vides, t.sk. gaisa, kvalitāte</w:t>
            </w:r>
            <w:r>
              <w:rPr>
                <w:rFonts w:ascii="Times New Roman" w:hAnsi="Times New Roman" w:cs="Times New Roman"/>
                <w:sz w:val="20"/>
                <w:szCs w:val="20"/>
              </w:rPr>
              <w:t>” rezultatīvajam</w:t>
            </w:r>
            <w:r w:rsidRPr="00A1423E">
              <w:rPr>
                <w:rFonts w:ascii="Times New Roman" w:hAnsi="Times New Roman" w:cs="Times New Roman"/>
                <w:sz w:val="20"/>
                <w:szCs w:val="20"/>
              </w:rPr>
              <w:t xml:space="preserve"> rādītāj</w:t>
            </w:r>
            <w:r>
              <w:rPr>
                <w:rFonts w:ascii="Times New Roman" w:hAnsi="Times New Roman" w:cs="Times New Roman"/>
                <w:sz w:val="20"/>
                <w:szCs w:val="20"/>
              </w:rPr>
              <w:t>a</w:t>
            </w:r>
            <w:r w:rsidRPr="00A1423E">
              <w:rPr>
                <w:rFonts w:ascii="Times New Roman" w:hAnsi="Times New Roman" w:cs="Times New Roman"/>
                <w:sz w:val="20"/>
                <w:szCs w:val="20"/>
              </w:rPr>
              <w:t>m</w:t>
            </w:r>
            <w:r>
              <w:rPr>
                <w:rFonts w:ascii="Times New Roman" w:hAnsi="Times New Roman" w:cs="Times New Roman"/>
                <w:sz w:val="20"/>
                <w:szCs w:val="20"/>
              </w:rPr>
              <w:t xml:space="preserve"> “</w:t>
            </w:r>
            <w:r w:rsidRPr="00146B13">
              <w:rPr>
                <w:rFonts w:ascii="Times New Roman" w:hAnsi="Times New Roman" w:cs="Times New Roman"/>
                <w:sz w:val="20"/>
                <w:szCs w:val="20"/>
              </w:rPr>
              <w:t>Bezemisiju transportlīdzekļu īpatsvars visu transportlīdzekļu skaitā</w:t>
            </w:r>
            <w:r>
              <w:rPr>
                <w:rFonts w:ascii="Times New Roman" w:hAnsi="Times New Roman" w:cs="Times New Roman"/>
                <w:sz w:val="20"/>
                <w:szCs w:val="20"/>
              </w:rPr>
              <w:t>”.</w:t>
            </w:r>
          </w:p>
        </w:tc>
      </w:tr>
      <w:tr w:rsidR="00727FA4" w:rsidRPr="006F458A" w14:paraId="62E20867" w14:textId="77777777">
        <w:tc>
          <w:tcPr>
            <w:tcW w:w="1995" w:type="dxa"/>
            <w:vMerge/>
          </w:tcPr>
          <w:p w14:paraId="1ED85963" w14:textId="77777777" w:rsidR="00727FA4" w:rsidRPr="006F458A" w:rsidRDefault="00727FA4" w:rsidP="00727FA4">
            <w:pPr>
              <w:jc w:val="both"/>
              <w:rPr>
                <w:rFonts w:ascii="Times New Roman" w:hAnsi="Times New Roman" w:cs="Times New Roman"/>
                <w:b/>
                <w:sz w:val="20"/>
                <w:szCs w:val="20"/>
              </w:rPr>
            </w:pPr>
          </w:p>
        </w:tc>
        <w:tc>
          <w:tcPr>
            <w:tcW w:w="7072" w:type="dxa"/>
          </w:tcPr>
          <w:p w14:paraId="5557DF22"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6CE9DD77" w14:textId="0B386507" w:rsidR="00727FA4" w:rsidRPr="006F458A" w:rsidRDefault="00286771" w:rsidP="00727FA4">
            <w:pPr>
              <w:rPr>
                <w:rFonts w:ascii="Times New Roman" w:hAnsi="Times New Roman" w:cs="Times New Roman"/>
                <w:sz w:val="20"/>
                <w:szCs w:val="20"/>
              </w:rPr>
            </w:pPr>
            <w:r w:rsidRPr="00CE19F0">
              <w:rPr>
                <w:rFonts w:ascii="Times New Roman" w:hAnsi="Times New Roman" w:cs="Times New Roman"/>
                <w:sz w:val="20"/>
                <w:szCs w:val="20"/>
                <w:lang w:bidi="lv-LV"/>
              </w:rPr>
              <w:t xml:space="preserve">Eiropas Zaļais kurss norāda, </w:t>
            </w:r>
            <w:r>
              <w:rPr>
                <w:rFonts w:ascii="Times New Roman" w:hAnsi="Times New Roman" w:cs="Times New Roman"/>
                <w:sz w:val="20"/>
                <w:szCs w:val="20"/>
                <w:lang w:bidi="lv-LV"/>
              </w:rPr>
              <w:t>ka ir</w:t>
            </w:r>
            <w:r w:rsidRPr="00CE19F0">
              <w:rPr>
                <w:rFonts w:ascii="Times New Roman" w:hAnsi="Times New Roman" w:cs="Times New Roman"/>
                <w:sz w:val="20"/>
                <w:szCs w:val="20"/>
                <w:lang w:bidi="lv-LV"/>
              </w:rPr>
              <w:t xml:space="preserve"> jāpaātrina ilgtspējīgu alternatīvo degvielu ražošana un ieviešana. Līdz 2025. gadam būs vajadzīgs aptuveni viens miljons publiski pieejamu uzlādes un degvielas </w:t>
            </w:r>
            <w:proofErr w:type="spellStart"/>
            <w:r w:rsidRPr="00CE19F0">
              <w:rPr>
                <w:rFonts w:ascii="Times New Roman" w:hAnsi="Times New Roman" w:cs="Times New Roman"/>
                <w:sz w:val="20"/>
                <w:szCs w:val="20"/>
                <w:lang w:bidi="lv-LV"/>
              </w:rPr>
              <w:t>uzpildes</w:t>
            </w:r>
            <w:proofErr w:type="spellEnd"/>
            <w:r w:rsidRPr="00CE19F0">
              <w:rPr>
                <w:rFonts w:ascii="Times New Roman" w:hAnsi="Times New Roman" w:cs="Times New Roman"/>
                <w:sz w:val="20"/>
                <w:szCs w:val="20"/>
                <w:lang w:bidi="lv-LV"/>
              </w:rPr>
              <w:t xml:space="preserve"> staciju, kas apkalpos 13 miljonus bezemisiju un </w:t>
            </w:r>
            <w:proofErr w:type="spellStart"/>
            <w:r w:rsidRPr="00CE19F0">
              <w:rPr>
                <w:rFonts w:ascii="Times New Roman" w:hAnsi="Times New Roman" w:cs="Times New Roman"/>
                <w:sz w:val="20"/>
                <w:szCs w:val="20"/>
                <w:lang w:bidi="lv-LV"/>
              </w:rPr>
              <w:t>mazemisiju</w:t>
            </w:r>
            <w:proofErr w:type="spellEnd"/>
            <w:r w:rsidRPr="00CE19F0">
              <w:rPr>
                <w:rFonts w:ascii="Times New Roman" w:hAnsi="Times New Roman" w:cs="Times New Roman"/>
                <w:sz w:val="20"/>
                <w:szCs w:val="20"/>
                <w:lang w:bidi="lv-LV"/>
              </w:rPr>
              <w:t xml:space="preserve"> transportlīdzekļu, kuri gaidāmi uz Eiropas autoceļiem. Arī Latvijā ir jāturpina darbs pie alternatīvo degvielu infrastruktūras attīstīšanas un šo degvielu izmantošanas popularizēšanas.</w:t>
            </w:r>
          </w:p>
        </w:tc>
      </w:tr>
      <w:tr w:rsidR="00727FA4" w:rsidRPr="006F458A" w14:paraId="7540B423" w14:textId="77777777">
        <w:tc>
          <w:tcPr>
            <w:tcW w:w="1995" w:type="dxa"/>
            <w:vMerge/>
          </w:tcPr>
          <w:p w14:paraId="6BE4AB59" w14:textId="77777777" w:rsidR="00727FA4" w:rsidRPr="006F458A" w:rsidRDefault="00727FA4" w:rsidP="00727FA4">
            <w:pPr>
              <w:jc w:val="both"/>
              <w:rPr>
                <w:rFonts w:ascii="Times New Roman" w:hAnsi="Times New Roman" w:cs="Times New Roman"/>
                <w:b/>
                <w:sz w:val="20"/>
                <w:szCs w:val="20"/>
              </w:rPr>
            </w:pPr>
          </w:p>
        </w:tc>
        <w:tc>
          <w:tcPr>
            <w:tcW w:w="7072" w:type="dxa"/>
          </w:tcPr>
          <w:p w14:paraId="16A087C3"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3E8E5431" w14:textId="10D094D6" w:rsidR="00727FA4" w:rsidRPr="006F458A" w:rsidRDefault="00727FA4" w:rsidP="00727FA4">
            <w:pPr>
              <w:jc w:val="both"/>
              <w:rPr>
                <w:rFonts w:ascii="Times New Roman" w:hAnsi="Times New Roman" w:cs="Times New Roman"/>
                <w:sz w:val="20"/>
                <w:szCs w:val="20"/>
              </w:rPr>
            </w:pPr>
            <w:r w:rsidRPr="006F458A">
              <w:rPr>
                <w:rFonts w:ascii="Times New Roman" w:hAnsi="Times New Roman" w:cs="Times New Roman"/>
                <w:sz w:val="20"/>
                <w:szCs w:val="20"/>
              </w:rPr>
              <w:t>Iespējamie riski saistīti ar plānotā finansējuma pieejamību, tirgus situāciju būvdarbu nozarē, būvdarbu iepirkuma norisi</w:t>
            </w:r>
            <w:r w:rsidR="00B576A3">
              <w:rPr>
                <w:rFonts w:ascii="Times New Roman" w:hAnsi="Times New Roman" w:cs="Times New Roman"/>
                <w:sz w:val="20"/>
                <w:szCs w:val="20"/>
              </w:rPr>
              <w:t xml:space="preserve">, </w:t>
            </w:r>
            <w:r w:rsidR="00B576A3" w:rsidRPr="006F458A">
              <w:rPr>
                <w:rFonts w:ascii="Times New Roman" w:hAnsi="Times New Roman" w:cs="Times New Roman"/>
                <w:sz w:val="20"/>
                <w:szCs w:val="20"/>
              </w:rPr>
              <w:t>iedzīvotāju paradumu saglabāšanās</w:t>
            </w:r>
            <w:r w:rsidR="00B576A3">
              <w:rPr>
                <w:rFonts w:ascii="Times New Roman" w:hAnsi="Times New Roman" w:cs="Times New Roman"/>
                <w:sz w:val="20"/>
                <w:szCs w:val="20"/>
              </w:rPr>
              <w:t xml:space="preserve"> un zema pirktspēja, kā rezultātā </w:t>
            </w:r>
            <w:r w:rsidR="00B576A3" w:rsidRPr="006F458A">
              <w:rPr>
                <w:rFonts w:ascii="Times New Roman" w:hAnsi="Times New Roman" w:cs="Times New Roman"/>
                <w:sz w:val="20"/>
                <w:szCs w:val="20"/>
              </w:rPr>
              <w:t xml:space="preserve">joprojām lielāks īpatsvars ir </w:t>
            </w:r>
            <w:r w:rsidR="00B576A3">
              <w:rPr>
                <w:rFonts w:ascii="Times New Roman" w:hAnsi="Times New Roman" w:cs="Times New Roman"/>
                <w:sz w:val="20"/>
                <w:szCs w:val="20"/>
              </w:rPr>
              <w:t>fosilās</w:t>
            </w:r>
            <w:r w:rsidR="00B576A3" w:rsidRPr="006F458A">
              <w:rPr>
                <w:rFonts w:ascii="Times New Roman" w:hAnsi="Times New Roman" w:cs="Times New Roman"/>
                <w:sz w:val="20"/>
                <w:szCs w:val="20"/>
              </w:rPr>
              <w:t xml:space="preserve"> </w:t>
            </w:r>
            <w:r w:rsidR="00B576A3">
              <w:rPr>
                <w:rFonts w:ascii="Times New Roman" w:hAnsi="Times New Roman" w:cs="Times New Roman"/>
                <w:sz w:val="20"/>
                <w:szCs w:val="20"/>
              </w:rPr>
              <w:t xml:space="preserve">degvielas </w:t>
            </w:r>
            <w:r w:rsidR="00B576A3" w:rsidRPr="006F458A">
              <w:rPr>
                <w:rFonts w:ascii="Times New Roman" w:hAnsi="Times New Roman" w:cs="Times New Roman"/>
                <w:sz w:val="20"/>
                <w:szCs w:val="20"/>
              </w:rPr>
              <w:t>automašīnu izmantošanai</w:t>
            </w:r>
          </w:p>
        </w:tc>
      </w:tr>
      <w:tr w:rsidR="00727FA4" w:rsidRPr="006F458A" w14:paraId="1FB7EAE3" w14:textId="77777777">
        <w:tc>
          <w:tcPr>
            <w:tcW w:w="1995" w:type="dxa"/>
          </w:tcPr>
          <w:p w14:paraId="6F7F509E" w14:textId="55BC059F"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 xml:space="preserve">Rādītāja sasniegšana </w:t>
            </w:r>
          </w:p>
        </w:tc>
        <w:tc>
          <w:tcPr>
            <w:tcW w:w="7072" w:type="dxa"/>
          </w:tcPr>
          <w:p w14:paraId="0244AD45" w14:textId="0C43AAE3" w:rsidR="00B64635" w:rsidRPr="006F458A" w:rsidRDefault="00982E16" w:rsidP="00727FA4">
            <w:pPr>
              <w:rPr>
                <w:rFonts w:ascii="Times New Roman" w:hAnsi="Times New Roman" w:cs="Times New Roman"/>
                <w:sz w:val="20"/>
                <w:szCs w:val="20"/>
              </w:rPr>
            </w:pPr>
            <w:r w:rsidRPr="00A77836">
              <w:rPr>
                <w:rFonts w:ascii="Times New Roman" w:hAnsi="Times New Roman" w:cs="Times New Roman"/>
                <w:color w:val="000000" w:themeColor="text1"/>
                <w:sz w:val="20"/>
                <w:szCs w:val="20"/>
              </w:rPr>
              <w:t>Rādītāja sasniegto vērtību nosaka nākamajā gadā pēc projektu pabeigšanas.</w:t>
            </w:r>
          </w:p>
        </w:tc>
      </w:tr>
    </w:tbl>
    <w:p w14:paraId="509DFBDC" w14:textId="4B48C5C4" w:rsidR="00E53FE8" w:rsidRDefault="00E53FE8">
      <w:pPr>
        <w:rPr>
          <w:rFonts w:ascii="Times New Roman" w:hAnsi="Times New Roman" w:cs="Times New Roman"/>
          <w:color w:val="FF0000"/>
        </w:rPr>
      </w:pPr>
    </w:p>
    <w:p w14:paraId="41D7DE33" w14:textId="090047B2" w:rsidR="006760A2" w:rsidRDefault="006760A2">
      <w:pPr>
        <w:rPr>
          <w:rFonts w:ascii="Times New Roman" w:hAnsi="Times New Roman" w:cs="Times New Roman"/>
          <w:color w:val="FF0000"/>
        </w:rPr>
      </w:pPr>
    </w:p>
    <w:p w14:paraId="6ACB26CB" w14:textId="752423CF" w:rsidR="006760A2" w:rsidRDefault="006760A2">
      <w:pPr>
        <w:rPr>
          <w:rFonts w:ascii="Times New Roman" w:hAnsi="Times New Roman" w:cs="Times New Roman"/>
          <w:color w:val="FF0000"/>
        </w:rPr>
      </w:pPr>
    </w:p>
    <w:p w14:paraId="231653D2" w14:textId="43E8A421" w:rsidR="006760A2" w:rsidRPr="00A05A66" w:rsidRDefault="006760A2" w:rsidP="006760A2">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w:t>
      </w:r>
      <w:r w:rsidRPr="00A05A66">
        <w:rPr>
          <w:rFonts w:ascii="Times New Roman" w:hAnsi="Times New Roman" w:cs="Times New Roman"/>
          <w:b/>
          <w:bCs/>
        </w:rPr>
        <w:t>.</w:t>
      </w:r>
      <w:r w:rsidR="003D72A4">
        <w:rPr>
          <w:rFonts w:ascii="Times New Roman" w:hAnsi="Times New Roman" w:cs="Times New Roman"/>
          <w:b/>
          <w:bCs/>
        </w:rPr>
        <w:t>4</w:t>
      </w:r>
      <w:r>
        <w:rPr>
          <w:rFonts w:ascii="Times New Roman" w:hAnsi="Times New Roman" w:cs="Times New Roman"/>
          <w:b/>
          <w:bCs/>
        </w:rPr>
        <w:t>.1</w:t>
      </w:r>
      <w:r w:rsidRPr="00A05A66">
        <w:rPr>
          <w:rFonts w:ascii="Times New Roman" w:hAnsi="Times New Roman" w:cs="Times New Roman"/>
          <w:b/>
          <w:bCs/>
        </w:rPr>
        <w:t>.SAM pasākumu ietvaros plānotajiem intervences kodiem</w:t>
      </w:r>
    </w:p>
    <w:p w14:paraId="067E9F8F" w14:textId="3E4EAF62" w:rsidR="006760A2" w:rsidRDefault="006760A2">
      <w:pPr>
        <w:rPr>
          <w:rFonts w:ascii="Times New Roman" w:hAnsi="Times New Roman" w:cs="Times New Roman"/>
          <w:color w:val="FF0000"/>
        </w:rPr>
      </w:pPr>
    </w:p>
    <w:tbl>
      <w:tblPr>
        <w:tblW w:w="8787" w:type="dxa"/>
        <w:tblLook w:val="04A0" w:firstRow="1" w:lastRow="0" w:firstColumn="1" w:lastColumn="0" w:noHBand="0" w:noVBand="1"/>
      </w:tblPr>
      <w:tblGrid>
        <w:gridCol w:w="966"/>
        <w:gridCol w:w="2715"/>
        <w:gridCol w:w="740"/>
        <w:gridCol w:w="724"/>
        <w:gridCol w:w="1252"/>
        <w:gridCol w:w="1110"/>
        <w:gridCol w:w="1280"/>
      </w:tblGrid>
      <w:tr w:rsidR="0053329C" w:rsidRPr="0053329C" w14:paraId="1C96FA7F" w14:textId="77777777" w:rsidTr="0053329C">
        <w:trPr>
          <w:trHeight w:val="780"/>
        </w:trPr>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C60C3" w14:textId="77777777" w:rsidR="0053329C" w:rsidRPr="0053329C" w:rsidRDefault="0053329C" w:rsidP="0053329C">
            <w:pPr>
              <w:spacing w:after="0" w:line="240" w:lineRule="auto"/>
              <w:jc w:val="center"/>
              <w:rPr>
                <w:rFonts w:ascii="Times New Roman" w:eastAsia="Times New Roman" w:hAnsi="Times New Roman" w:cs="Times New Roman"/>
                <w:b/>
                <w:bCs/>
                <w:color w:val="000000"/>
                <w:sz w:val="16"/>
                <w:szCs w:val="16"/>
                <w:lang w:eastAsia="lv-LV"/>
              </w:rPr>
            </w:pPr>
            <w:r w:rsidRPr="0053329C">
              <w:rPr>
                <w:rFonts w:ascii="Times New Roman" w:eastAsia="Times New Roman" w:hAnsi="Times New Roman" w:cs="Times New Roman"/>
                <w:b/>
                <w:bCs/>
                <w:color w:val="000000"/>
                <w:sz w:val="16"/>
                <w:szCs w:val="16"/>
                <w:lang w:eastAsia="lv-LV"/>
              </w:rPr>
              <w:t>Pasākuma Nr.</w:t>
            </w:r>
          </w:p>
        </w:tc>
        <w:tc>
          <w:tcPr>
            <w:tcW w:w="2715" w:type="dxa"/>
            <w:tcBorders>
              <w:top w:val="single" w:sz="4" w:space="0" w:color="auto"/>
              <w:left w:val="nil"/>
              <w:bottom w:val="single" w:sz="4" w:space="0" w:color="auto"/>
              <w:right w:val="single" w:sz="4" w:space="0" w:color="auto"/>
            </w:tcBorders>
            <w:shd w:val="clear" w:color="auto" w:fill="auto"/>
            <w:vAlign w:val="center"/>
            <w:hideMark/>
          </w:tcPr>
          <w:p w14:paraId="2788E2CC" w14:textId="77777777" w:rsidR="0053329C" w:rsidRPr="0053329C" w:rsidRDefault="0053329C" w:rsidP="0053329C">
            <w:pPr>
              <w:spacing w:after="0" w:line="240" w:lineRule="auto"/>
              <w:jc w:val="center"/>
              <w:rPr>
                <w:rFonts w:ascii="Times New Roman" w:eastAsia="Times New Roman" w:hAnsi="Times New Roman" w:cs="Times New Roman"/>
                <w:b/>
                <w:bCs/>
                <w:color w:val="000000"/>
                <w:sz w:val="16"/>
                <w:szCs w:val="16"/>
                <w:lang w:eastAsia="lv-LV"/>
              </w:rPr>
            </w:pPr>
            <w:r w:rsidRPr="0053329C">
              <w:rPr>
                <w:rFonts w:ascii="Times New Roman" w:eastAsia="Times New Roman" w:hAnsi="Times New Roman" w:cs="Times New Roman"/>
                <w:b/>
                <w:bCs/>
                <w:color w:val="000000"/>
                <w:sz w:val="16"/>
                <w:szCs w:val="16"/>
                <w:lang w:eastAsia="lv-LV"/>
              </w:rPr>
              <w:t>Pasākuma nosaukums</w:t>
            </w:r>
          </w:p>
        </w:tc>
        <w:tc>
          <w:tcPr>
            <w:tcW w:w="740" w:type="dxa"/>
            <w:tcBorders>
              <w:top w:val="single" w:sz="4" w:space="0" w:color="auto"/>
              <w:left w:val="nil"/>
              <w:bottom w:val="single" w:sz="4" w:space="0" w:color="auto"/>
              <w:right w:val="single" w:sz="4" w:space="0" w:color="auto"/>
            </w:tcBorders>
            <w:shd w:val="clear" w:color="auto" w:fill="auto"/>
            <w:vAlign w:val="center"/>
            <w:hideMark/>
          </w:tcPr>
          <w:p w14:paraId="49716A4D" w14:textId="77777777" w:rsidR="0053329C" w:rsidRPr="0053329C" w:rsidRDefault="0053329C" w:rsidP="0053329C">
            <w:pPr>
              <w:spacing w:after="0" w:line="240" w:lineRule="auto"/>
              <w:jc w:val="center"/>
              <w:rPr>
                <w:rFonts w:ascii="Times New Roman" w:eastAsia="Times New Roman" w:hAnsi="Times New Roman" w:cs="Times New Roman"/>
                <w:b/>
                <w:bCs/>
                <w:color w:val="000000"/>
                <w:sz w:val="16"/>
                <w:szCs w:val="16"/>
                <w:lang w:eastAsia="lv-LV"/>
              </w:rPr>
            </w:pPr>
            <w:r w:rsidRPr="0053329C">
              <w:rPr>
                <w:rFonts w:ascii="Times New Roman" w:eastAsia="Times New Roman" w:hAnsi="Times New Roman" w:cs="Times New Roman"/>
                <w:b/>
                <w:bCs/>
                <w:color w:val="000000"/>
                <w:sz w:val="16"/>
                <w:szCs w:val="16"/>
                <w:lang w:eastAsia="lv-LV"/>
              </w:rPr>
              <w:t>Kārtas Nr.</w:t>
            </w:r>
          </w:p>
        </w:tc>
        <w:tc>
          <w:tcPr>
            <w:tcW w:w="724" w:type="dxa"/>
            <w:tcBorders>
              <w:top w:val="single" w:sz="4" w:space="0" w:color="auto"/>
              <w:left w:val="nil"/>
              <w:bottom w:val="single" w:sz="4" w:space="0" w:color="auto"/>
              <w:right w:val="single" w:sz="4" w:space="0" w:color="auto"/>
            </w:tcBorders>
            <w:shd w:val="clear" w:color="auto" w:fill="auto"/>
            <w:vAlign w:val="center"/>
            <w:hideMark/>
          </w:tcPr>
          <w:p w14:paraId="1F07DCAC" w14:textId="77777777" w:rsidR="0053329C" w:rsidRPr="0053329C" w:rsidRDefault="0053329C" w:rsidP="0053329C">
            <w:pPr>
              <w:spacing w:after="0" w:line="240" w:lineRule="auto"/>
              <w:jc w:val="center"/>
              <w:rPr>
                <w:rFonts w:ascii="Times New Roman" w:eastAsia="Times New Roman" w:hAnsi="Times New Roman" w:cs="Times New Roman"/>
                <w:b/>
                <w:bCs/>
                <w:sz w:val="16"/>
                <w:szCs w:val="16"/>
                <w:lang w:eastAsia="lv-LV"/>
              </w:rPr>
            </w:pPr>
            <w:r w:rsidRPr="0053329C">
              <w:rPr>
                <w:rFonts w:ascii="Times New Roman" w:eastAsia="Times New Roman" w:hAnsi="Times New Roman" w:cs="Times New Roman"/>
                <w:b/>
                <w:bCs/>
                <w:sz w:val="16"/>
                <w:szCs w:val="16"/>
                <w:lang w:eastAsia="lv-LV"/>
              </w:rPr>
              <w:t>Fonds</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14:paraId="0BA97E04" w14:textId="77777777" w:rsidR="0053329C" w:rsidRPr="0053329C" w:rsidRDefault="0053329C" w:rsidP="0053329C">
            <w:pPr>
              <w:spacing w:after="0" w:line="240" w:lineRule="auto"/>
              <w:jc w:val="center"/>
              <w:rPr>
                <w:rFonts w:ascii="Times New Roman" w:eastAsia="Times New Roman" w:hAnsi="Times New Roman" w:cs="Times New Roman"/>
                <w:b/>
                <w:bCs/>
                <w:color w:val="000000"/>
                <w:sz w:val="16"/>
                <w:szCs w:val="16"/>
                <w:lang w:eastAsia="lv-LV"/>
              </w:rPr>
            </w:pPr>
            <w:r w:rsidRPr="0053329C">
              <w:rPr>
                <w:rFonts w:ascii="Times New Roman" w:eastAsia="Times New Roman" w:hAnsi="Times New Roman" w:cs="Times New Roman"/>
                <w:b/>
                <w:bCs/>
                <w:color w:val="000000"/>
                <w:sz w:val="16"/>
                <w:szCs w:val="16"/>
                <w:lang w:eastAsia="lv-LV"/>
              </w:rPr>
              <w:t>ES fondu finansējums</w:t>
            </w:r>
          </w:p>
        </w:tc>
        <w:tc>
          <w:tcPr>
            <w:tcW w:w="1110" w:type="dxa"/>
            <w:tcBorders>
              <w:top w:val="single" w:sz="4" w:space="0" w:color="auto"/>
              <w:left w:val="nil"/>
              <w:bottom w:val="single" w:sz="4" w:space="0" w:color="auto"/>
              <w:right w:val="single" w:sz="4" w:space="0" w:color="auto"/>
            </w:tcBorders>
            <w:shd w:val="clear" w:color="000000" w:fill="FFF2CC"/>
            <w:vAlign w:val="center"/>
            <w:hideMark/>
          </w:tcPr>
          <w:p w14:paraId="00541688" w14:textId="77777777" w:rsidR="0053329C" w:rsidRPr="0053329C" w:rsidRDefault="0053329C" w:rsidP="0053329C">
            <w:pPr>
              <w:spacing w:after="0" w:line="240" w:lineRule="auto"/>
              <w:jc w:val="center"/>
              <w:rPr>
                <w:rFonts w:ascii="Times New Roman" w:eastAsia="Times New Roman" w:hAnsi="Times New Roman" w:cs="Times New Roman"/>
                <w:b/>
                <w:bCs/>
                <w:color w:val="000000"/>
                <w:sz w:val="16"/>
                <w:szCs w:val="16"/>
                <w:lang w:eastAsia="lv-LV"/>
              </w:rPr>
            </w:pPr>
            <w:r w:rsidRPr="0053329C">
              <w:rPr>
                <w:rFonts w:ascii="Times New Roman" w:eastAsia="Times New Roman" w:hAnsi="Times New Roman" w:cs="Times New Roman"/>
                <w:b/>
                <w:bCs/>
                <w:color w:val="000000"/>
                <w:sz w:val="16"/>
                <w:szCs w:val="16"/>
                <w:lang w:eastAsia="lv-LV"/>
              </w:rPr>
              <w:t>Intervences laukums</w:t>
            </w:r>
          </w:p>
        </w:tc>
        <w:tc>
          <w:tcPr>
            <w:tcW w:w="1280" w:type="dxa"/>
            <w:tcBorders>
              <w:top w:val="single" w:sz="4" w:space="0" w:color="auto"/>
              <w:left w:val="nil"/>
              <w:bottom w:val="single" w:sz="4" w:space="0" w:color="auto"/>
              <w:right w:val="single" w:sz="4" w:space="0" w:color="auto"/>
            </w:tcBorders>
            <w:shd w:val="clear" w:color="000000" w:fill="EDEDED"/>
            <w:vAlign w:val="center"/>
            <w:hideMark/>
          </w:tcPr>
          <w:p w14:paraId="34F0FFED" w14:textId="77777777" w:rsidR="0053329C" w:rsidRPr="0053329C" w:rsidRDefault="0053329C" w:rsidP="0053329C">
            <w:pPr>
              <w:spacing w:after="0" w:line="240" w:lineRule="auto"/>
              <w:jc w:val="center"/>
              <w:rPr>
                <w:rFonts w:ascii="Times New Roman" w:eastAsia="Times New Roman" w:hAnsi="Times New Roman" w:cs="Times New Roman"/>
                <w:b/>
                <w:bCs/>
                <w:color w:val="000000"/>
                <w:sz w:val="16"/>
                <w:szCs w:val="16"/>
                <w:lang w:eastAsia="lv-LV"/>
              </w:rPr>
            </w:pPr>
            <w:r w:rsidRPr="0053329C">
              <w:rPr>
                <w:rFonts w:ascii="Times New Roman" w:eastAsia="Times New Roman" w:hAnsi="Times New Roman" w:cs="Times New Roman"/>
                <w:b/>
                <w:bCs/>
                <w:color w:val="000000"/>
                <w:sz w:val="16"/>
                <w:szCs w:val="16"/>
                <w:lang w:eastAsia="lv-LV"/>
              </w:rPr>
              <w:t>ES fonda finansējums</w:t>
            </w:r>
          </w:p>
        </w:tc>
      </w:tr>
      <w:tr w:rsidR="0053329C" w:rsidRPr="0053329C" w14:paraId="5515AA30" w14:textId="77777777" w:rsidTr="0053329C">
        <w:trPr>
          <w:trHeight w:val="276"/>
        </w:trPr>
        <w:tc>
          <w:tcPr>
            <w:tcW w:w="966" w:type="dxa"/>
            <w:tcBorders>
              <w:top w:val="nil"/>
              <w:left w:val="single" w:sz="4" w:space="0" w:color="auto"/>
              <w:bottom w:val="single" w:sz="4" w:space="0" w:color="auto"/>
              <w:right w:val="single" w:sz="4" w:space="0" w:color="auto"/>
            </w:tcBorders>
            <w:shd w:val="clear" w:color="000000" w:fill="C6E0B4"/>
            <w:noWrap/>
            <w:hideMark/>
          </w:tcPr>
          <w:p w14:paraId="6714A25E" w14:textId="77777777" w:rsidR="0053329C" w:rsidRPr="0053329C" w:rsidRDefault="0053329C" w:rsidP="0053329C">
            <w:pPr>
              <w:spacing w:after="0" w:line="240" w:lineRule="auto"/>
              <w:jc w:val="center"/>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2.4.1.1.</w:t>
            </w:r>
          </w:p>
        </w:tc>
        <w:tc>
          <w:tcPr>
            <w:tcW w:w="2715" w:type="dxa"/>
            <w:tcBorders>
              <w:top w:val="nil"/>
              <w:left w:val="nil"/>
              <w:bottom w:val="single" w:sz="4" w:space="0" w:color="auto"/>
              <w:right w:val="single" w:sz="4" w:space="0" w:color="auto"/>
            </w:tcBorders>
            <w:shd w:val="clear" w:color="auto" w:fill="auto"/>
            <w:noWrap/>
            <w:hideMark/>
          </w:tcPr>
          <w:p w14:paraId="1DA5CDE3" w14:textId="77777777" w:rsidR="0053329C" w:rsidRPr="0053329C" w:rsidRDefault="0053329C" w:rsidP="0053329C">
            <w:pPr>
              <w:spacing w:after="0" w:line="240" w:lineRule="auto"/>
              <w:rPr>
                <w:rFonts w:ascii="Times New Roman" w:eastAsia="Times New Roman" w:hAnsi="Times New Roman" w:cs="Times New Roman"/>
                <w:color w:val="000000"/>
                <w:sz w:val="16"/>
                <w:szCs w:val="16"/>
                <w:lang w:eastAsia="lv-LV"/>
              </w:rPr>
            </w:pPr>
            <w:proofErr w:type="spellStart"/>
            <w:r w:rsidRPr="0053329C">
              <w:rPr>
                <w:rFonts w:ascii="Times New Roman" w:eastAsia="Times New Roman" w:hAnsi="Times New Roman" w:cs="Times New Roman"/>
                <w:color w:val="000000"/>
                <w:sz w:val="16"/>
                <w:szCs w:val="16"/>
                <w:lang w:eastAsia="lv-LV"/>
              </w:rPr>
              <w:t>Elektrotransportlīdzekļiem</w:t>
            </w:r>
            <w:proofErr w:type="spellEnd"/>
            <w:r w:rsidRPr="0053329C">
              <w:rPr>
                <w:rFonts w:ascii="Times New Roman" w:eastAsia="Times New Roman" w:hAnsi="Times New Roman" w:cs="Times New Roman"/>
                <w:color w:val="000000"/>
                <w:sz w:val="16"/>
                <w:szCs w:val="16"/>
                <w:lang w:eastAsia="lv-LV"/>
              </w:rPr>
              <w:t xml:space="preserve"> paredzēti lieljaudas uzlādes punkti </w:t>
            </w:r>
          </w:p>
        </w:tc>
        <w:tc>
          <w:tcPr>
            <w:tcW w:w="740" w:type="dxa"/>
            <w:tcBorders>
              <w:top w:val="nil"/>
              <w:left w:val="nil"/>
              <w:bottom w:val="single" w:sz="4" w:space="0" w:color="auto"/>
              <w:right w:val="single" w:sz="4" w:space="0" w:color="auto"/>
            </w:tcBorders>
            <w:shd w:val="clear" w:color="auto" w:fill="auto"/>
            <w:noWrap/>
            <w:hideMark/>
          </w:tcPr>
          <w:p w14:paraId="7CD839DB" w14:textId="77777777" w:rsidR="0053329C" w:rsidRPr="0053329C" w:rsidRDefault="0053329C" w:rsidP="0053329C">
            <w:pPr>
              <w:spacing w:after="0" w:line="240" w:lineRule="auto"/>
              <w:jc w:val="center"/>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_</w:t>
            </w:r>
          </w:p>
        </w:tc>
        <w:tc>
          <w:tcPr>
            <w:tcW w:w="724" w:type="dxa"/>
            <w:tcBorders>
              <w:top w:val="nil"/>
              <w:left w:val="nil"/>
              <w:bottom w:val="single" w:sz="4" w:space="0" w:color="auto"/>
              <w:right w:val="single" w:sz="4" w:space="0" w:color="auto"/>
            </w:tcBorders>
            <w:shd w:val="clear" w:color="auto" w:fill="auto"/>
            <w:noWrap/>
            <w:hideMark/>
          </w:tcPr>
          <w:p w14:paraId="0E306FD6" w14:textId="77777777" w:rsidR="0053329C" w:rsidRPr="0053329C" w:rsidRDefault="0053329C" w:rsidP="0053329C">
            <w:pPr>
              <w:spacing w:after="0" w:line="240" w:lineRule="auto"/>
              <w:jc w:val="center"/>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KF</w:t>
            </w:r>
          </w:p>
        </w:tc>
        <w:tc>
          <w:tcPr>
            <w:tcW w:w="1252" w:type="dxa"/>
            <w:tcBorders>
              <w:top w:val="nil"/>
              <w:left w:val="nil"/>
              <w:bottom w:val="single" w:sz="4" w:space="0" w:color="auto"/>
              <w:right w:val="single" w:sz="4" w:space="0" w:color="auto"/>
            </w:tcBorders>
            <w:shd w:val="clear" w:color="auto" w:fill="auto"/>
            <w:noWrap/>
            <w:hideMark/>
          </w:tcPr>
          <w:p w14:paraId="733F2028" w14:textId="77777777" w:rsidR="0053329C" w:rsidRPr="0053329C" w:rsidRDefault="0053329C" w:rsidP="0053329C">
            <w:pPr>
              <w:spacing w:after="0" w:line="240" w:lineRule="auto"/>
              <w:jc w:val="right"/>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32 100 000</w:t>
            </w:r>
          </w:p>
        </w:tc>
        <w:tc>
          <w:tcPr>
            <w:tcW w:w="1110" w:type="dxa"/>
            <w:tcBorders>
              <w:top w:val="nil"/>
              <w:left w:val="nil"/>
              <w:bottom w:val="single" w:sz="4" w:space="0" w:color="auto"/>
              <w:right w:val="single" w:sz="4" w:space="0" w:color="auto"/>
            </w:tcBorders>
            <w:shd w:val="clear" w:color="000000" w:fill="C6E0B4"/>
            <w:noWrap/>
            <w:hideMark/>
          </w:tcPr>
          <w:p w14:paraId="57C1A04E" w14:textId="77777777" w:rsidR="0053329C" w:rsidRPr="0053329C" w:rsidRDefault="0053329C" w:rsidP="0053329C">
            <w:pPr>
              <w:spacing w:after="0" w:line="240" w:lineRule="auto"/>
              <w:jc w:val="center"/>
              <w:rPr>
                <w:rFonts w:ascii="Times New Roman" w:eastAsia="Times New Roman" w:hAnsi="Times New Roman" w:cs="Times New Roman"/>
                <w:b/>
                <w:bCs/>
                <w:color w:val="00B050"/>
                <w:sz w:val="16"/>
                <w:szCs w:val="16"/>
                <w:lang w:eastAsia="lv-LV"/>
              </w:rPr>
            </w:pPr>
            <w:r w:rsidRPr="0053329C">
              <w:rPr>
                <w:rFonts w:ascii="Times New Roman" w:eastAsia="Times New Roman" w:hAnsi="Times New Roman" w:cs="Times New Roman"/>
                <w:b/>
                <w:bCs/>
                <w:color w:val="00B050"/>
                <w:sz w:val="16"/>
                <w:szCs w:val="16"/>
                <w:lang w:eastAsia="lv-LV"/>
              </w:rPr>
              <w:t>86</w:t>
            </w:r>
          </w:p>
        </w:tc>
        <w:tc>
          <w:tcPr>
            <w:tcW w:w="1280" w:type="dxa"/>
            <w:tcBorders>
              <w:top w:val="nil"/>
              <w:left w:val="nil"/>
              <w:bottom w:val="single" w:sz="4" w:space="0" w:color="auto"/>
              <w:right w:val="single" w:sz="4" w:space="0" w:color="auto"/>
            </w:tcBorders>
            <w:shd w:val="clear" w:color="auto" w:fill="auto"/>
            <w:noWrap/>
            <w:hideMark/>
          </w:tcPr>
          <w:p w14:paraId="3A2FC141" w14:textId="77777777" w:rsidR="0053329C" w:rsidRPr="0053329C" w:rsidRDefault="0053329C" w:rsidP="0053329C">
            <w:pPr>
              <w:spacing w:after="0" w:line="240" w:lineRule="auto"/>
              <w:jc w:val="right"/>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32 100 000</w:t>
            </w:r>
          </w:p>
        </w:tc>
      </w:tr>
      <w:tr w:rsidR="0053329C" w:rsidRPr="0053329C" w14:paraId="6DD970E9" w14:textId="77777777" w:rsidTr="0053329C">
        <w:trPr>
          <w:trHeight w:val="276"/>
        </w:trPr>
        <w:tc>
          <w:tcPr>
            <w:tcW w:w="966" w:type="dxa"/>
            <w:tcBorders>
              <w:top w:val="nil"/>
              <w:left w:val="single" w:sz="4" w:space="0" w:color="auto"/>
              <w:bottom w:val="single" w:sz="4" w:space="0" w:color="auto"/>
              <w:right w:val="single" w:sz="4" w:space="0" w:color="auto"/>
            </w:tcBorders>
            <w:shd w:val="clear" w:color="000000" w:fill="C6E0B4"/>
            <w:noWrap/>
            <w:hideMark/>
          </w:tcPr>
          <w:p w14:paraId="3B2EC988" w14:textId="77777777" w:rsidR="0053329C" w:rsidRPr="0053329C" w:rsidRDefault="0053329C" w:rsidP="0053329C">
            <w:pPr>
              <w:spacing w:after="0" w:line="240" w:lineRule="auto"/>
              <w:jc w:val="center"/>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2.4.1.2.</w:t>
            </w:r>
          </w:p>
        </w:tc>
        <w:tc>
          <w:tcPr>
            <w:tcW w:w="2715" w:type="dxa"/>
            <w:tcBorders>
              <w:top w:val="nil"/>
              <w:left w:val="nil"/>
              <w:bottom w:val="single" w:sz="4" w:space="0" w:color="auto"/>
              <w:right w:val="single" w:sz="4" w:space="0" w:color="auto"/>
            </w:tcBorders>
            <w:shd w:val="clear" w:color="auto" w:fill="auto"/>
            <w:noWrap/>
            <w:hideMark/>
          </w:tcPr>
          <w:p w14:paraId="0CF634EF" w14:textId="77777777" w:rsidR="0053329C" w:rsidRPr="0053329C" w:rsidRDefault="0053329C" w:rsidP="0053329C">
            <w:pPr>
              <w:spacing w:after="0" w:line="240" w:lineRule="auto"/>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Bezemisiju vilcienu iegāde - elektrovilcieni</w:t>
            </w:r>
          </w:p>
        </w:tc>
        <w:tc>
          <w:tcPr>
            <w:tcW w:w="740" w:type="dxa"/>
            <w:tcBorders>
              <w:top w:val="nil"/>
              <w:left w:val="nil"/>
              <w:bottom w:val="single" w:sz="4" w:space="0" w:color="auto"/>
              <w:right w:val="single" w:sz="4" w:space="0" w:color="auto"/>
            </w:tcBorders>
            <w:shd w:val="clear" w:color="auto" w:fill="auto"/>
            <w:noWrap/>
            <w:hideMark/>
          </w:tcPr>
          <w:p w14:paraId="5C597616" w14:textId="77777777" w:rsidR="0053329C" w:rsidRPr="0053329C" w:rsidRDefault="0053329C" w:rsidP="0053329C">
            <w:pPr>
              <w:spacing w:after="0" w:line="240" w:lineRule="auto"/>
              <w:jc w:val="center"/>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1</w:t>
            </w:r>
          </w:p>
        </w:tc>
        <w:tc>
          <w:tcPr>
            <w:tcW w:w="724" w:type="dxa"/>
            <w:tcBorders>
              <w:top w:val="nil"/>
              <w:left w:val="nil"/>
              <w:bottom w:val="single" w:sz="4" w:space="0" w:color="auto"/>
              <w:right w:val="single" w:sz="4" w:space="0" w:color="auto"/>
            </w:tcBorders>
            <w:shd w:val="clear" w:color="auto" w:fill="auto"/>
            <w:noWrap/>
            <w:hideMark/>
          </w:tcPr>
          <w:p w14:paraId="6F140BD9" w14:textId="77777777" w:rsidR="0053329C" w:rsidRPr="0053329C" w:rsidRDefault="0053329C" w:rsidP="0053329C">
            <w:pPr>
              <w:spacing w:after="0" w:line="240" w:lineRule="auto"/>
              <w:jc w:val="center"/>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KF</w:t>
            </w:r>
          </w:p>
        </w:tc>
        <w:tc>
          <w:tcPr>
            <w:tcW w:w="1252" w:type="dxa"/>
            <w:tcBorders>
              <w:top w:val="nil"/>
              <w:left w:val="nil"/>
              <w:bottom w:val="single" w:sz="4" w:space="0" w:color="auto"/>
              <w:right w:val="single" w:sz="4" w:space="0" w:color="auto"/>
            </w:tcBorders>
            <w:shd w:val="clear" w:color="auto" w:fill="auto"/>
            <w:noWrap/>
            <w:hideMark/>
          </w:tcPr>
          <w:p w14:paraId="6F176636" w14:textId="77777777" w:rsidR="0053329C" w:rsidRPr="0053329C" w:rsidRDefault="0053329C" w:rsidP="0053329C">
            <w:pPr>
              <w:spacing w:after="0" w:line="240" w:lineRule="auto"/>
              <w:jc w:val="right"/>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12 544 923</w:t>
            </w:r>
          </w:p>
        </w:tc>
        <w:tc>
          <w:tcPr>
            <w:tcW w:w="1110" w:type="dxa"/>
            <w:tcBorders>
              <w:top w:val="nil"/>
              <w:left w:val="nil"/>
              <w:bottom w:val="single" w:sz="4" w:space="0" w:color="auto"/>
              <w:right w:val="single" w:sz="4" w:space="0" w:color="auto"/>
            </w:tcBorders>
            <w:shd w:val="clear" w:color="000000" w:fill="C6E0B4"/>
            <w:noWrap/>
            <w:hideMark/>
          </w:tcPr>
          <w:p w14:paraId="6FB9127C" w14:textId="77777777" w:rsidR="0053329C" w:rsidRPr="0053329C" w:rsidRDefault="0053329C" w:rsidP="0053329C">
            <w:pPr>
              <w:spacing w:after="0" w:line="240" w:lineRule="auto"/>
              <w:jc w:val="center"/>
              <w:rPr>
                <w:rFonts w:ascii="Times New Roman" w:eastAsia="Times New Roman" w:hAnsi="Times New Roman" w:cs="Times New Roman"/>
                <w:b/>
                <w:bCs/>
                <w:color w:val="00B050"/>
                <w:sz w:val="16"/>
                <w:szCs w:val="16"/>
                <w:lang w:eastAsia="lv-LV"/>
              </w:rPr>
            </w:pPr>
            <w:r w:rsidRPr="0053329C">
              <w:rPr>
                <w:rFonts w:ascii="Times New Roman" w:eastAsia="Times New Roman" w:hAnsi="Times New Roman" w:cs="Times New Roman"/>
                <w:b/>
                <w:bCs/>
                <w:color w:val="00B050"/>
                <w:sz w:val="16"/>
                <w:szCs w:val="16"/>
                <w:lang w:eastAsia="lv-LV"/>
              </w:rPr>
              <w:t>107</w:t>
            </w:r>
          </w:p>
        </w:tc>
        <w:tc>
          <w:tcPr>
            <w:tcW w:w="1280" w:type="dxa"/>
            <w:tcBorders>
              <w:top w:val="nil"/>
              <w:left w:val="nil"/>
              <w:bottom w:val="single" w:sz="4" w:space="0" w:color="auto"/>
              <w:right w:val="single" w:sz="4" w:space="0" w:color="auto"/>
            </w:tcBorders>
            <w:shd w:val="clear" w:color="auto" w:fill="auto"/>
            <w:noWrap/>
            <w:hideMark/>
          </w:tcPr>
          <w:p w14:paraId="2A071C67" w14:textId="77777777" w:rsidR="0053329C" w:rsidRPr="0053329C" w:rsidRDefault="0053329C" w:rsidP="0053329C">
            <w:pPr>
              <w:spacing w:after="0" w:line="240" w:lineRule="auto"/>
              <w:jc w:val="right"/>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12 544 923</w:t>
            </w:r>
          </w:p>
        </w:tc>
      </w:tr>
      <w:tr w:rsidR="0053329C" w:rsidRPr="0053329C" w14:paraId="48E4D165" w14:textId="77777777" w:rsidTr="0053329C">
        <w:trPr>
          <w:trHeight w:val="276"/>
        </w:trPr>
        <w:tc>
          <w:tcPr>
            <w:tcW w:w="966" w:type="dxa"/>
            <w:tcBorders>
              <w:top w:val="nil"/>
              <w:left w:val="single" w:sz="4" w:space="0" w:color="auto"/>
              <w:bottom w:val="single" w:sz="4" w:space="0" w:color="auto"/>
              <w:right w:val="single" w:sz="4" w:space="0" w:color="auto"/>
            </w:tcBorders>
            <w:shd w:val="clear" w:color="000000" w:fill="C6E0B4"/>
            <w:noWrap/>
            <w:hideMark/>
          </w:tcPr>
          <w:p w14:paraId="49CD7E26" w14:textId="77777777" w:rsidR="0053329C" w:rsidRPr="0053329C" w:rsidRDefault="0053329C" w:rsidP="0053329C">
            <w:pPr>
              <w:spacing w:after="0" w:line="240" w:lineRule="auto"/>
              <w:jc w:val="center"/>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2.4.1.2.</w:t>
            </w:r>
          </w:p>
        </w:tc>
        <w:tc>
          <w:tcPr>
            <w:tcW w:w="2715" w:type="dxa"/>
            <w:tcBorders>
              <w:top w:val="nil"/>
              <w:left w:val="nil"/>
              <w:bottom w:val="single" w:sz="4" w:space="0" w:color="auto"/>
              <w:right w:val="single" w:sz="4" w:space="0" w:color="auto"/>
            </w:tcBorders>
            <w:shd w:val="clear" w:color="auto" w:fill="auto"/>
            <w:noWrap/>
            <w:hideMark/>
          </w:tcPr>
          <w:p w14:paraId="6B6D5A09" w14:textId="77777777" w:rsidR="0053329C" w:rsidRPr="0053329C" w:rsidRDefault="0053329C" w:rsidP="0053329C">
            <w:pPr>
              <w:spacing w:after="0" w:line="240" w:lineRule="auto"/>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Bezemisiju vilcienu iegāde - elektrovilcieni</w:t>
            </w:r>
          </w:p>
        </w:tc>
        <w:tc>
          <w:tcPr>
            <w:tcW w:w="740" w:type="dxa"/>
            <w:tcBorders>
              <w:top w:val="nil"/>
              <w:left w:val="nil"/>
              <w:bottom w:val="single" w:sz="4" w:space="0" w:color="auto"/>
              <w:right w:val="single" w:sz="4" w:space="0" w:color="auto"/>
            </w:tcBorders>
            <w:shd w:val="clear" w:color="auto" w:fill="auto"/>
            <w:noWrap/>
            <w:hideMark/>
          </w:tcPr>
          <w:p w14:paraId="5D23EA21" w14:textId="77777777" w:rsidR="0053329C" w:rsidRPr="0053329C" w:rsidRDefault="0053329C" w:rsidP="0053329C">
            <w:pPr>
              <w:spacing w:after="0" w:line="240" w:lineRule="auto"/>
              <w:jc w:val="center"/>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2</w:t>
            </w:r>
          </w:p>
        </w:tc>
        <w:tc>
          <w:tcPr>
            <w:tcW w:w="724" w:type="dxa"/>
            <w:tcBorders>
              <w:top w:val="nil"/>
              <w:left w:val="nil"/>
              <w:bottom w:val="single" w:sz="4" w:space="0" w:color="auto"/>
              <w:right w:val="single" w:sz="4" w:space="0" w:color="auto"/>
            </w:tcBorders>
            <w:shd w:val="clear" w:color="auto" w:fill="auto"/>
            <w:noWrap/>
            <w:hideMark/>
          </w:tcPr>
          <w:p w14:paraId="45D9CC54" w14:textId="77777777" w:rsidR="0053329C" w:rsidRPr="0053329C" w:rsidRDefault="0053329C" w:rsidP="0053329C">
            <w:pPr>
              <w:spacing w:after="0" w:line="240" w:lineRule="auto"/>
              <w:jc w:val="center"/>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KF</w:t>
            </w:r>
          </w:p>
        </w:tc>
        <w:tc>
          <w:tcPr>
            <w:tcW w:w="1252" w:type="dxa"/>
            <w:tcBorders>
              <w:top w:val="nil"/>
              <w:left w:val="nil"/>
              <w:bottom w:val="single" w:sz="4" w:space="0" w:color="auto"/>
              <w:right w:val="single" w:sz="4" w:space="0" w:color="auto"/>
            </w:tcBorders>
            <w:shd w:val="clear" w:color="auto" w:fill="auto"/>
            <w:noWrap/>
            <w:hideMark/>
          </w:tcPr>
          <w:p w14:paraId="4F809246" w14:textId="77777777" w:rsidR="0053329C" w:rsidRPr="0053329C" w:rsidRDefault="0053329C" w:rsidP="0053329C">
            <w:pPr>
              <w:spacing w:after="0" w:line="240" w:lineRule="auto"/>
              <w:jc w:val="right"/>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54 444 719</w:t>
            </w:r>
          </w:p>
        </w:tc>
        <w:tc>
          <w:tcPr>
            <w:tcW w:w="1110" w:type="dxa"/>
            <w:tcBorders>
              <w:top w:val="nil"/>
              <w:left w:val="nil"/>
              <w:bottom w:val="single" w:sz="4" w:space="0" w:color="auto"/>
              <w:right w:val="single" w:sz="4" w:space="0" w:color="auto"/>
            </w:tcBorders>
            <w:shd w:val="clear" w:color="000000" w:fill="C6E0B4"/>
            <w:noWrap/>
            <w:hideMark/>
          </w:tcPr>
          <w:p w14:paraId="12786684" w14:textId="77777777" w:rsidR="0053329C" w:rsidRPr="0053329C" w:rsidRDefault="0053329C" w:rsidP="0053329C">
            <w:pPr>
              <w:spacing w:after="0" w:line="240" w:lineRule="auto"/>
              <w:jc w:val="center"/>
              <w:rPr>
                <w:rFonts w:ascii="Times New Roman" w:eastAsia="Times New Roman" w:hAnsi="Times New Roman" w:cs="Times New Roman"/>
                <w:b/>
                <w:bCs/>
                <w:color w:val="00B050"/>
                <w:sz w:val="16"/>
                <w:szCs w:val="16"/>
                <w:lang w:eastAsia="lv-LV"/>
              </w:rPr>
            </w:pPr>
            <w:r w:rsidRPr="0053329C">
              <w:rPr>
                <w:rFonts w:ascii="Times New Roman" w:eastAsia="Times New Roman" w:hAnsi="Times New Roman" w:cs="Times New Roman"/>
                <w:b/>
                <w:bCs/>
                <w:color w:val="00B050"/>
                <w:sz w:val="16"/>
                <w:szCs w:val="16"/>
                <w:lang w:eastAsia="lv-LV"/>
              </w:rPr>
              <w:t>107</w:t>
            </w:r>
          </w:p>
        </w:tc>
        <w:tc>
          <w:tcPr>
            <w:tcW w:w="1280" w:type="dxa"/>
            <w:tcBorders>
              <w:top w:val="nil"/>
              <w:left w:val="nil"/>
              <w:bottom w:val="single" w:sz="4" w:space="0" w:color="auto"/>
              <w:right w:val="single" w:sz="4" w:space="0" w:color="auto"/>
            </w:tcBorders>
            <w:shd w:val="clear" w:color="auto" w:fill="auto"/>
            <w:noWrap/>
            <w:hideMark/>
          </w:tcPr>
          <w:p w14:paraId="30019CB0" w14:textId="77777777" w:rsidR="0053329C" w:rsidRPr="0053329C" w:rsidRDefault="0053329C" w:rsidP="0053329C">
            <w:pPr>
              <w:spacing w:after="0" w:line="240" w:lineRule="auto"/>
              <w:jc w:val="right"/>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54 444 719</w:t>
            </w:r>
          </w:p>
        </w:tc>
      </w:tr>
      <w:tr w:rsidR="0053329C" w:rsidRPr="0053329C" w14:paraId="5CE6D97F" w14:textId="77777777" w:rsidTr="0053329C">
        <w:trPr>
          <w:trHeight w:val="276"/>
        </w:trPr>
        <w:tc>
          <w:tcPr>
            <w:tcW w:w="966" w:type="dxa"/>
            <w:tcBorders>
              <w:top w:val="nil"/>
              <w:left w:val="single" w:sz="4" w:space="0" w:color="auto"/>
              <w:bottom w:val="single" w:sz="4" w:space="0" w:color="auto"/>
              <w:right w:val="single" w:sz="4" w:space="0" w:color="auto"/>
            </w:tcBorders>
            <w:shd w:val="clear" w:color="000000" w:fill="C6E0B4"/>
            <w:noWrap/>
            <w:hideMark/>
          </w:tcPr>
          <w:p w14:paraId="0D41F825" w14:textId="77777777" w:rsidR="0053329C" w:rsidRPr="0053329C" w:rsidRDefault="0053329C" w:rsidP="0053329C">
            <w:pPr>
              <w:spacing w:after="0" w:line="240" w:lineRule="auto"/>
              <w:jc w:val="center"/>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2.4.1.3.</w:t>
            </w:r>
          </w:p>
        </w:tc>
        <w:tc>
          <w:tcPr>
            <w:tcW w:w="2715" w:type="dxa"/>
            <w:tcBorders>
              <w:top w:val="nil"/>
              <w:left w:val="nil"/>
              <w:bottom w:val="single" w:sz="4" w:space="0" w:color="auto"/>
              <w:right w:val="single" w:sz="4" w:space="0" w:color="auto"/>
            </w:tcBorders>
            <w:shd w:val="clear" w:color="auto" w:fill="auto"/>
            <w:noWrap/>
            <w:hideMark/>
          </w:tcPr>
          <w:p w14:paraId="36D95EDC" w14:textId="77777777" w:rsidR="0053329C" w:rsidRPr="0053329C" w:rsidRDefault="0053329C" w:rsidP="0053329C">
            <w:pPr>
              <w:spacing w:after="0" w:line="240" w:lineRule="auto"/>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Bezemisiju (bateriju) vilcieni</w:t>
            </w:r>
          </w:p>
        </w:tc>
        <w:tc>
          <w:tcPr>
            <w:tcW w:w="740" w:type="dxa"/>
            <w:tcBorders>
              <w:top w:val="nil"/>
              <w:left w:val="nil"/>
              <w:bottom w:val="single" w:sz="4" w:space="0" w:color="auto"/>
              <w:right w:val="single" w:sz="4" w:space="0" w:color="auto"/>
            </w:tcBorders>
            <w:shd w:val="clear" w:color="auto" w:fill="auto"/>
            <w:noWrap/>
            <w:hideMark/>
          </w:tcPr>
          <w:p w14:paraId="4C18F955" w14:textId="77777777" w:rsidR="0053329C" w:rsidRPr="0053329C" w:rsidRDefault="0053329C" w:rsidP="0053329C">
            <w:pPr>
              <w:spacing w:after="0" w:line="240" w:lineRule="auto"/>
              <w:jc w:val="center"/>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_</w:t>
            </w:r>
          </w:p>
        </w:tc>
        <w:tc>
          <w:tcPr>
            <w:tcW w:w="724" w:type="dxa"/>
            <w:tcBorders>
              <w:top w:val="nil"/>
              <w:left w:val="nil"/>
              <w:bottom w:val="single" w:sz="4" w:space="0" w:color="auto"/>
              <w:right w:val="single" w:sz="4" w:space="0" w:color="auto"/>
            </w:tcBorders>
            <w:shd w:val="clear" w:color="auto" w:fill="auto"/>
            <w:noWrap/>
            <w:hideMark/>
          </w:tcPr>
          <w:p w14:paraId="752222CB" w14:textId="77777777" w:rsidR="0053329C" w:rsidRPr="0053329C" w:rsidRDefault="0053329C" w:rsidP="0053329C">
            <w:pPr>
              <w:spacing w:after="0" w:line="240" w:lineRule="auto"/>
              <w:jc w:val="center"/>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KF</w:t>
            </w:r>
          </w:p>
        </w:tc>
        <w:tc>
          <w:tcPr>
            <w:tcW w:w="1252" w:type="dxa"/>
            <w:tcBorders>
              <w:top w:val="nil"/>
              <w:left w:val="nil"/>
              <w:bottom w:val="single" w:sz="4" w:space="0" w:color="auto"/>
              <w:right w:val="single" w:sz="4" w:space="0" w:color="auto"/>
            </w:tcBorders>
            <w:shd w:val="clear" w:color="auto" w:fill="auto"/>
            <w:noWrap/>
            <w:hideMark/>
          </w:tcPr>
          <w:p w14:paraId="399DBBAF" w14:textId="77777777" w:rsidR="0053329C" w:rsidRPr="0053329C" w:rsidRDefault="0053329C" w:rsidP="0053329C">
            <w:pPr>
              <w:spacing w:after="0" w:line="240" w:lineRule="auto"/>
              <w:jc w:val="right"/>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18 094 768</w:t>
            </w:r>
          </w:p>
        </w:tc>
        <w:tc>
          <w:tcPr>
            <w:tcW w:w="1110" w:type="dxa"/>
            <w:tcBorders>
              <w:top w:val="nil"/>
              <w:left w:val="nil"/>
              <w:bottom w:val="single" w:sz="4" w:space="0" w:color="auto"/>
              <w:right w:val="single" w:sz="4" w:space="0" w:color="auto"/>
            </w:tcBorders>
            <w:shd w:val="clear" w:color="000000" w:fill="C6E0B4"/>
            <w:noWrap/>
            <w:hideMark/>
          </w:tcPr>
          <w:p w14:paraId="7335FED0" w14:textId="77777777" w:rsidR="0053329C" w:rsidRPr="0053329C" w:rsidRDefault="0053329C" w:rsidP="0053329C">
            <w:pPr>
              <w:spacing w:after="0" w:line="240" w:lineRule="auto"/>
              <w:jc w:val="center"/>
              <w:rPr>
                <w:rFonts w:ascii="Times New Roman" w:eastAsia="Times New Roman" w:hAnsi="Times New Roman" w:cs="Times New Roman"/>
                <w:b/>
                <w:bCs/>
                <w:color w:val="00B050"/>
                <w:sz w:val="16"/>
                <w:szCs w:val="16"/>
                <w:lang w:eastAsia="lv-LV"/>
              </w:rPr>
            </w:pPr>
            <w:r w:rsidRPr="0053329C">
              <w:rPr>
                <w:rFonts w:ascii="Times New Roman" w:eastAsia="Times New Roman" w:hAnsi="Times New Roman" w:cs="Times New Roman"/>
                <w:b/>
                <w:bCs/>
                <w:color w:val="00B050"/>
                <w:sz w:val="16"/>
                <w:szCs w:val="16"/>
                <w:lang w:eastAsia="lv-LV"/>
              </w:rPr>
              <w:t>107</w:t>
            </w:r>
          </w:p>
        </w:tc>
        <w:tc>
          <w:tcPr>
            <w:tcW w:w="1280" w:type="dxa"/>
            <w:tcBorders>
              <w:top w:val="nil"/>
              <w:left w:val="nil"/>
              <w:bottom w:val="single" w:sz="4" w:space="0" w:color="auto"/>
              <w:right w:val="single" w:sz="4" w:space="0" w:color="auto"/>
            </w:tcBorders>
            <w:shd w:val="clear" w:color="auto" w:fill="auto"/>
            <w:noWrap/>
            <w:hideMark/>
          </w:tcPr>
          <w:p w14:paraId="797D7462" w14:textId="77777777" w:rsidR="0053329C" w:rsidRPr="0053329C" w:rsidRDefault="0053329C" w:rsidP="0053329C">
            <w:pPr>
              <w:spacing w:after="0" w:line="240" w:lineRule="auto"/>
              <w:jc w:val="right"/>
              <w:rPr>
                <w:rFonts w:ascii="Times New Roman" w:eastAsia="Times New Roman" w:hAnsi="Times New Roman" w:cs="Times New Roman"/>
                <w:color w:val="000000"/>
                <w:sz w:val="16"/>
                <w:szCs w:val="16"/>
                <w:lang w:eastAsia="lv-LV"/>
              </w:rPr>
            </w:pPr>
            <w:r w:rsidRPr="0053329C">
              <w:rPr>
                <w:rFonts w:ascii="Times New Roman" w:eastAsia="Times New Roman" w:hAnsi="Times New Roman" w:cs="Times New Roman"/>
                <w:color w:val="000000"/>
                <w:sz w:val="16"/>
                <w:szCs w:val="16"/>
                <w:lang w:eastAsia="lv-LV"/>
              </w:rPr>
              <w:t>18 094 768</w:t>
            </w:r>
          </w:p>
        </w:tc>
      </w:tr>
    </w:tbl>
    <w:p w14:paraId="6BAB1E77" w14:textId="77777777" w:rsidR="006760A2" w:rsidRPr="006F458A" w:rsidRDefault="006760A2">
      <w:pPr>
        <w:rPr>
          <w:rFonts w:ascii="Times New Roman" w:hAnsi="Times New Roman" w:cs="Times New Roman"/>
          <w:color w:val="FF0000"/>
        </w:rPr>
      </w:pPr>
    </w:p>
    <w:sectPr w:rsidR="006760A2" w:rsidRPr="006F458A" w:rsidSect="00326FE4">
      <w:footerReference w:type="default" r:id="rId11"/>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A7FC86" w14:textId="77777777" w:rsidR="00EB4BCF" w:rsidRDefault="00EB4BCF" w:rsidP="00B32C06">
      <w:pPr>
        <w:spacing w:after="0" w:line="240" w:lineRule="auto"/>
      </w:pPr>
      <w:r>
        <w:separator/>
      </w:r>
    </w:p>
  </w:endnote>
  <w:endnote w:type="continuationSeparator" w:id="0">
    <w:p w14:paraId="4BA03556" w14:textId="77777777" w:rsidR="00EB4BCF" w:rsidRDefault="00EB4BCF" w:rsidP="00B32C06">
      <w:pPr>
        <w:spacing w:after="0" w:line="240" w:lineRule="auto"/>
      </w:pPr>
      <w:r>
        <w:continuationSeparator/>
      </w:r>
    </w:p>
  </w:endnote>
  <w:endnote w:type="continuationNotice" w:id="1">
    <w:p w14:paraId="7620774B" w14:textId="77777777" w:rsidR="00EB4BCF" w:rsidRDefault="00EB4B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F002EFB" w14:textId="3842B31A" w:rsidR="0031638C" w:rsidRDefault="0031638C">
        <w:pPr>
          <w:pStyle w:val="Footer"/>
          <w:jc w:val="center"/>
        </w:pPr>
        <w:r>
          <w:fldChar w:fldCharType="begin"/>
        </w:r>
        <w:r>
          <w:instrText xml:space="preserve"> PAGE   \* MERGEFORMAT </w:instrText>
        </w:r>
        <w:r>
          <w:fldChar w:fldCharType="separate"/>
        </w:r>
        <w:r w:rsidR="00B1013F">
          <w:rPr>
            <w:noProof/>
          </w:rPr>
          <w:t>3</w:t>
        </w:r>
        <w:r>
          <w:rPr>
            <w:noProof/>
          </w:rPr>
          <w:fldChar w:fldCharType="end"/>
        </w:r>
      </w:p>
    </w:sdtContent>
  </w:sdt>
  <w:p w14:paraId="65172886" w14:textId="77777777" w:rsidR="0031638C" w:rsidRDefault="00316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9FF33" w14:textId="77777777" w:rsidR="00EB4BCF" w:rsidRDefault="00EB4BCF" w:rsidP="00B32C06">
      <w:pPr>
        <w:spacing w:after="0" w:line="240" w:lineRule="auto"/>
      </w:pPr>
      <w:r>
        <w:separator/>
      </w:r>
    </w:p>
  </w:footnote>
  <w:footnote w:type="continuationSeparator" w:id="0">
    <w:p w14:paraId="56C84518" w14:textId="77777777" w:rsidR="00EB4BCF" w:rsidRDefault="00EB4BCF" w:rsidP="00B32C06">
      <w:pPr>
        <w:spacing w:after="0" w:line="240" w:lineRule="auto"/>
      </w:pPr>
      <w:r>
        <w:continuationSeparator/>
      </w:r>
    </w:p>
  </w:footnote>
  <w:footnote w:type="continuationNotice" w:id="1">
    <w:p w14:paraId="5C619DA9" w14:textId="77777777" w:rsidR="00EB4BCF" w:rsidRDefault="00EB4BCF">
      <w:pPr>
        <w:spacing w:after="0" w:line="240" w:lineRule="auto"/>
      </w:pPr>
    </w:p>
  </w:footnote>
  <w:footnote w:id="2">
    <w:p w14:paraId="68B3A230" w14:textId="77777777" w:rsidR="00727BD0" w:rsidRPr="00E64D20" w:rsidRDefault="00727BD0" w:rsidP="00727BD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
    <w:p w14:paraId="4E61F3C6" w14:textId="77777777" w:rsidR="00727BD0" w:rsidRPr="0001046F" w:rsidRDefault="00727BD0" w:rsidP="00727BD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07200210" w14:textId="77777777" w:rsidR="00885821" w:rsidRPr="00E64D20" w:rsidRDefault="00885821" w:rsidP="00885821">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5">
    <w:p w14:paraId="4109E2C2" w14:textId="77777777" w:rsidR="00885821" w:rsidRPr="0001046F" w:rsidRDefault="00885821" w:rsidP="00885821">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718A6EC5" w14:textId="5183F634" w:rsidR="00B35BF3" w:rsidRDefault="00B35BF3">
      <w:pPr>
        <w:pStyle w:val="FootnoteText"/>
      </w:pPr>
      <w:r>
        <w:rPr>
          <w:rStyle w:val="FootnoteReference"/>
        </w:rPr>
        <w:footnoteRef/>
      </w:r>
      <w:r>
        <w:t xml:space="preserve"> </w:t>
      </w:r>
      <w:r w:rsidRPr="00B35BF3">
        <w:rPr>
          <w:rFonts w:ascii="Times New Roman" w:hAnsi="Times New Roman" w:cs="Times New Roman"/>
          <w:color w:val="000000"/>
          <w:sz w:val="18"/>
          <w:szCs w:val="18"/>
        </w:rPr>
        <w:t>https://eur-lex.europa.eu/LexUriServ/LexUriServ.do?uri=SWD:2021:0637:FIN:EN:PDF</w:t>
      </w:r>
    </w:p>
  </w:footnote>
  <w:footnote w:id="7">
    <w:p w14:paraId="17475028" w14:textId="77777777" w:rsidR="00727FA4" w:rsidRPr="002E7A34" w:rsidRDefault="00727FA4" w:rsidP="00727FA4">
      <w:pPr>
        <w:pStyle w:val="FootnoteText"/>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r w:rsidRPr="002E7A34">
        <w:rPr>
          <w:rFonts w:ascii="Times New Roman" w:hAnsi="Times New Roman" w:cs="Times New Roman"/>
          <w:sz w:val="18"/>
          <w:szCs w:val="18"/>
        </w:rPr>
        <w:t xml:space="preserve"> bāzes vērtības (ja attiecināms), starpposma vērības (ja attiecināms) un sasniedzamās vērtības noteikšanai</w:t>
      </w:r>
    </w:p>
  </w:footnote>
  <w:footnote w:id="8">
    <w:p w14:paraId="23C565A1" w14:textId="77777777" w:rsidR="00727FA4" w:rsidRPr="002E7A34" w:rsidRDefault="00727FA4" w:rsidP="00727FA4">
      <w:pPr>
        <w:pStyle w:val="FootnoteText"/>
        <w:jc w:val="both"/>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r w:rsidRPr="002E7A34">
        <w:rPr>
          <w:rFonts w:ascii="Times New Roman" w:hAnsi="Times New Roman" w:cs="Times New Roman"/>
          <w:sz w:val="18"/>
          <w:szCs w:val="18"/>
        </w:rPr>
        <w:t xml:space="preserve"> J</w:t>
      </w:r>
      <w:r w:rsidRPr="002E7A34">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9">
    <w:p w14:paraId="36000189" w14:textId="16FA362B" w:rsidR="00146B13" w:rsidRDefault="00146B13">
      <w:pPr>
        <w:pStyle w:val="FootnoteText"/>
      </w:pPr>
      <w:r>
        <w:rPr>
          <w:rStyle w:val="FootnoteReference"/>
        </w:rPr>
        <w:footnoteRef/>
      </w:r>
      <w:r>
        <w:t xml:space="preserve"> </w:t>
      </w:r>
      <w:r w:rsidRPr="00146B13">
        <w:rPr>
          <w:rFonts w:ascii="Times New Roman" w:hAnsi="Times New Roman" w:cs="Times New Roman"/>
          <w:color w:val="000000"/>
          <w:sz w:val="18"/>
          <w:szCs w:val="18"/>
        </w:rPr>
        <w:t>https://likumi.lv/ta/id/327053-par-transporta-attistibas-pamatnostadnem-2021-2027-gadam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C63E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8E427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1DB686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600F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A62C5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3F2AD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0B0369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C2C530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0D62EBB"/>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24E15C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CD2094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D12249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0DE38B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14A6C0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163405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92F426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395523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E5947F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7A86D92"/>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49F376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900435047">
    <w:abstractNumId w:val="10"/>
  </w:num>
  <w:num w:numId="2" w16cid:durableId="2103792013">
    <w:abstractNumId w:val="2"/>
  </w:num>
  <w:num w:numId="3" w16cid:durableId="1840580019">
    <w:abstractNumId w:val="16"/>
  </w:num>
  <w:num w:numId="4" w16cid:durableId="4596968">
    <w:abstractNumId w:val="1"/>
  </w:num>
  <w:num w:numId="5" w16cid:durableId="963773312">
    <w:abstractNumId w:val="18"/>
  </w:num>
  <w:num w:numId="6" w16cid:durableId="2043823284">
    <w:abstractNumId w:val="6"/>
  </w:num>
  <w:num w:numId="7" w16cid:durableId="1052659603">
    <w:abstractNumId w:val="3"/>
  </w:num>
  <w:num w:numId="8" w16cid:durableId="1049039969">
    <w:abstractNumId w:val="8"/>
  </w:num>
  <w:num w:numId="9" w16cid:durableId="394281289">
    <w:abstractNumId w:val="0"/>
  </w:num>
  <w:num w:numId="10" w16cid:durableId="939988504">
    <w:abstractNumId w:val="9"/>
  </w:num>
  <w:num w:numId="11" w16cid:durableId="1927230397">
    <w:abstractNumId w:val="7"/>
  </w:num>
  <w:num w:numId="12" w16cid:durableId="1786268368">
    <w:abstractNumId w:val="17"/>
  </w:num>
  <w:num w:numId="13" w16cid:durableId="35207336">
    <w:abstractNumId w:val="13"/>
  </w:num>
  <w:num w:numId="14" w16cid:durableId="1751122878">
    <w:abstractNumId w:val="5"/>
  </w:num>
  <w:num w:numId="15" w16cid:durableId="2083022634">
    <w:abstractNumId w:val="14"/>
  </w:num>
  <w:num w:numId="16" w16cid:durableId="850335706">
    <w:abstractNumId w:val="19"/>
  </w:num>
  <w:num w:numId="17" w16cid:durableId="818768049">
    <w:abstractNumId w:val="20"/>
  </w:num>
  <w:num w:numId="18" w16cid:durableId="336545654">
    <w:abstractNumId w:val="4"/>
  </w:num>
  <w:num w:numId="19" w16cid:durableId="1681546409">
    <w:abstractNumId w:val="11"/>
  </w:num>
  <w:num w:numId="20" w16cid:durableId="1093355005">
    <w:abstractNumId w:val="12"/>
  </w:num>
  <w:num w:numId="21" w16cid:durableId="17422932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252E2"/>
    <w:rsid w:val="00025C16"/>
    <w:rsid w:val="000269FE"/>
    <w:rsid w:val="00032D7D"/>
    <w:rsid w:val="00034015"/>
    <w:rsid w:val="00060B61"/>
    <w:rsid w:val="0006622B"/>
    <w:rsid w:val="0006773C"/>
    <w:rsid w:val="00067E5A"/>
    <w:rsid w:val="00085865"/>
    <w:rsid w:val="000917F2"/>
    <w:rsid w:val="00097ED2"/>
    <w:rsid w:val="000B1140"/>
    <w:rsid w:val="000B7899"/>
    <w:rsid w:val="000C21FE"/>
    <w:rsid w:val="000C39ED"/>
    <w:rsid w:val="000C5FAC"/>
    <w:rsid w:val="000E254D"/>
    <w:rsid w:val="000F4EB6"/>
    <w:rsid w:val="0010353E"/>
    <w:rsid w:val="00110A87"/>
    <w:rsid w:val="00111D2F"/>
    <w:rsid w:val="00133E30"/>
    <w:rsid w:val="00142326"/>
    <w:rsid w:val="00144C24"/>
    <w:rsid w:val="00146B13"/>
    <w:rsid w:val="001546BC"/>
    <w:rsid w:val="00160938"/>
    <w:rsid w:val="00162D03"/>
    <w:rsid w:val="00165A20"/>
    <w:rsid w:val="00167D46"/>
    <w:rsid w:val="001C105B"/>
    <w:rsid w:val="001C20DD"/>
    <w:rsid w:val="001D0CBD"/>
    <w:rsid w:val="001D15E6"/>
    <w:rsid w:val="001E0651"/>
    <w:rsid w:val="001E44B9"/>
    <w:rsid w:val="001E4B18"/>
    <w:rsid w:val="001E5A21"/>
    <w:rsid w:val="001F1F88"/>
    <w:rsid w:val="001F5393"/>
    <w:rsid w:val="0020100B"/>
    <w:rsid w:val="002141FE"/>
    <w:rsid w:val="002144CC"/>
    <w:rsid w:val="002259FB"/>
    <w:rsid w:val="00231D11"/>
    <w:rsid w:val="00234A73"/>
    <w:rsid w:val="00256162"/>
    <w:rsid w:val="002714B3"/>
    <w:rsid w:val="0027256A"/>
    <w:rsid w:val="002743DC"/>
    <w:rsid w:val="00286771"/>
    <w:rsid w:val="00291018"/>
    <w:rsid w:val="00297AA9"/>
    <w:rsid w:val="002A2B9A"/>
    <w:rsid w:val="002A4A01"/>
    <w:rsid w:val="002B19F1"/>
    <w:rsid w:val="002C3920"/>
    <w:rsid w:val="002D1211"/>
    <w:rsid w:val="002D2025"/>
    <w:rsid w:val="002E3E3F"/>
    <w:rsid w:val="002E7A34"/>
    <w:rsid w:val="002F2F44"/>
    <w:rsid w:val="00302D51"/>
    <w:rsid w:val="00306E8A"/>
    <w:rsid w:val="0031638C"/>
    <w:rsid w:val="00322774"/>
    <w:rsid w:val="00326FE4"/>
    <w:rsid w:val="003367A9"/>
    <w:rsid w:val="0034712D"/>
    <w:rsid w:val="0035075A"/>
    <w:rsid w:val="00365277"/>
    <w:rsid w:val="0037057C"/>
    <w:rsid w:val="003739B4"/>
    <w:rsid w:val="00374A55"/>
    <w:rsid w:val="003836A2"/>
    <w:rsid w:val="00387873"/>
    <w:rsid w:val="003908D0"/>
    <w:rsid w:val="00392538"/>
    <w:rsid w:val="00397DCD"/>
    <w:rsid w:val="003A0EE8"/>
    <w:rsid w:val="003A1107"/>
    <w:rsid w:val="003A456C"/>
    <w:rsid w:val="003C14AB"/>
    <w:rsid w:val="003D72A4"/>
    <w:rsid w:val="003F1D92"/>
    <w:rsid w:val="003F68B8"/>
    <w:rsid w:val="00411B77"/>
    <w:rsid w:val="00412117"/>
    <w:rsid w:val="00415CB5"/>
    <w:rsid w:val="00416BC3"/>
    <w:rsid w:val="00417441"/>
    <w:rsid w:val="00422736"/>
    <w:rsid w:val="00434C88"/>
    <w:rsid w:val="00435543"/>
    <w:rsid w:val="004541BB"/>
    <w:rsid w:val="004573A0"/>
    <w:rsid w:val="00485792"/>
    <w:rsid w:val="00494DED"/>
    <w:rsid w:val="004A253D"/>
    <w:rsid w:val="004B258C"/>
    <w:rsid w:val="004B36BF"/>
    <w:rsid w:val="004C11F2"/>
    <w:rsid w:val="00504742"/>
    <w:rsid w:val="005145D5"/>
    <w:rsid w:val="0051649F"/>
    <w:rsid w:val="0052093B"/>
    <w:rsid w:val="00520CE1"/>
    <w:rsid w:val="00521399"/>
    <w:rsid w:val="0053115E"/>
    <w:rsid w:val="0053329C"/>
    <w:rsid w:val="00536ADE"/>
    <w:rsid w:val="00554071"/>
    <w:rsid w:val="005662C5"/>
    <w:rsid w:val="00575607"/>
    <w:rsid w:val="005970B5"/>
    <w:rsid w:val="005A01F7"/>
    <w:rsid w:val="005A4012"/>
    <w:rsid w:val="005A444B"/>
    <w:rsid w:val="005B5BB6"/>
    <w:rsid w:val="005D63CE"/>
    <w:rsid w:val="00610825"/>
    <w:rsid w:val="00614845"/>
    <w:rsid w:val="00626627"/>
    <w:rsid w:val="00641F26"/>
    <w:rsid w:val="0064534D"/>
    <w:rsid w:val="00646FFB"/>
    <w:rsid w:val="00654313"/>
    <w:rsid w:val="0066466A"/>
    <w:rsid w:val="00666F54"/>
    <w:rsid w:val="006716D9"/>
    <w:rsid w:val="00675062"/>
    <w:rsid w:val="0067535D"/>
    <w:rsid w:val="006760A2"/>
    <w:rsid w:val="00691D2F"/>
    <w:rsid w:val="006A1F0A"/>
    <w:rsid w:val="006A2F35"/>
    <w:rsid w:val="006A65BC"/>
    <w:rsid w:val="006B674C"/>
    <w:rsid w:val="006C08A0"/>
    <w:rsid w:val="006C1CDE"/>
    <w:rsid w:val="006C2508"/>
    <w:rsid w:val="006D7633"/>
    <w:rsid w:val="006E15E6"/>
    <w:rsid w:val="006E3333"/>
    <w:rsid w:val="006F1B2A"/>
    <w:rsid w:val="006F2680"/>
    <w:rsid w:val="006F458A"/>
    <w:rsid w:val="00727BD0"/>
    <w:rsid w:val="00727FA4"/>
    <w:rsid w:val="00730F0E"/>
    <w:rsid w:val="007351CA"/>
    <w:rsid w:val="007457DA"/>
    <w:rsid w:val="00752B21"/>
    <w:rsid w:val="00757DC7"/>
    <w:rsid w:val="00773671"/>
    <w:rsid w:val="0078762B"/>
    <w:rsid w:val="0079566B"/>
    <w:rsid w:val="007A0533"/>
    <w:rsid w:val="007A479A"/>
    <w:rsid w:val="007B08C6"/>
    <w:rsid w:val="007B1D13"/>
    <w:rsid w:val="007D18A8"/>
    <w:rsid w:val="007D5AA7"/>
    <w:rsid w:val="007D7FEA"/>
    <w:rsid w:val="007E6B3E"/>
    <w:rsid w:val="007F43D4"/>
    <w:rsid w:val="007F5A80"/>
    <w:rsid w:val="00800D7F"/>
    <w:rsid w:val="0080577E"/>
    <w:rsid w:val="008071D5"/>
    <w:rsid w:val="00810881"/>
    <w:rsid w:val="00815A73"/>
    <w:rsid w:val="00830D07"/>
    <w:rsid w:val="00832EA7"/>
    <w:rsid w:val="008404ED"/>
    <w:rsid w:val="008427F4"/>
    <w:rsid w:val="00844E75"/>
    <w:rsid w:val="00852A3D"/>
    <w:rsid w:val="008722C3"/>
    <w:rsid w:val="008801F6"/>
    <w:rsid w:val="008816EC"/>
    <w:rsid w:val="00885821"/>
    <w:rsid w:val="00890B5C"/>
    <w:rsid w:val="008A417B"/>
    <w:rsid w:val="008A5632"/>
    <w:rsid w:val="008A6E8C"/>
    <w:rsid w:val="008B16AA"/>
    <w:rsid w:val="008B512A"/>
    <w:rsid w:val="008C7A74"/>
    <w:rsid w:val="008D2BEA"/>
    <w:rsid w:val="008E0E27"/>
    <w:rsid w:val="008E594E"/>
    <w:rsid w:val="009131E4"/>
    <w:rsid w:val="00924DC6"/>
    <w:rsid w:val="0093318E"/>
    <w:rsid w:val="00933374"/>
    <w:rsid w:val="00937C56"/>
    <w:rsid w:val="0094729B"/>
    <w:rsid w:val="009635A8"/>
    <w:rsid w:val="009653E1"/>
    <w:rsid w:val="00982E16"/>
    <w:rsid w:val="00985682"/>
    <w:rsid w:val="00992F7D"/>
    <w:rsid w:val="009D1FBF"/>
    <w:rsid w:val="009D5BC5"/>
    <w:rsid w:val="009F174D"/>
    <w:rsid w:val="00A25784"/>
    <w:rsid w:val="00A27AA0"/>
    <w:rsid w:val="00A43930"/>
    <w:rsid w:val="00A54202"/>
    <w:rsid w:val="00A557C2"/>
    <w:rsid w:val="00A65081"/>
    <w:rsid w:val="00A6724F"/>
    <w:rsid w:val="00A92119"/>
    <w:rsid w:val="00AC690B"/>
    <w:rsid w:val="00B1013F"/>
    <w:rsid w:val="00B145A2"/>
    <w:rsid w:val="00B32A71"/>
    <w:rsid w:val="00B32C06"/>
    <w:rsid w:val="00B35BF3"/>
    <w:rsid w:val="00B47969"/>
    <w:rsid w:val="00B576A3"/>
    <w:rsid w:val="00B6076A"/>
    <w:rsid w:val="00B64635"/>
    <w:rsid w:val="00B82262"/>
    <w:rsid w:val="00BC2ED7"/>
    <w:rsid w:val="00BC57F4"/>
    <w:rsid w:val="00BC5A1B"/>
    <w:rsid w:val="00BC5A56"/>
    <w:rsid w:val="00BE15AC"/>
    <w:rsid w:val="00BE4478"/>
    <w:rsid w:val="00BE5E53"/>
    <w:rsid w:val="00BF2EA7"/>
    <w:rsid w:val="00BF46F9"/>
    <w:rsid w:val="00C0086C"/>
    <w:rsid w:val="00C03424"/>
    <w:rsid w:val="00C03997"/>
    <w:rsid w:val="00C03D05"/>
    <w:rsid w:val="00C06170"/>
    <w:rsid w:val="00C12830"/>
    <w:rsid w:val="00C17358"/>
    <w:rsid w:val="00C27689"/>
    <w:rsid w:val="00C36898"/>
    <w:rsid w:val="00C469DC"/>
    <w:rsid w:val="00C46A65"/>
    <w:rsid w:val="00C5691C"/>
    <w:rsid w:val="00C66F10"/>
    <w:rsid w:val="00C73438"/>
    <w:rsid w:val="00C806F2"/>
    <w:rsid w:val="00C83E3C"/>
    <w:rsid w:val="00C873C1"/>
    <w:rsid w:val="00C9165A"/>
    <w:rsid w:val="00C957CE"/>
    <w:rsid w:val="00C95F89"/>
    <w:rsid w:val="00CA5C1A"/>
    <w:rsid w:val="00CB0033"/>
    <w:rsid w:val="00CB5E98"/>
    <w:rsid w:val="00CD631B"/>
    <w:rsid w:val="00CE19F0"/>
    <w:rsid w:val="00CE4911"/>
    <w:rsid w:val="00CF3E6C"/>
    <w:rsid w:val="00CF3F87"/>
    <w:rsid w:val="00D130DD"/>
    <w:rsid w:val="00D13D2A"/>
    <w:rsid w:val="00D27BDC"/>
    <w:rsid w:val="00D32C67"/>
    <w:rsid w:val="00D3590B"/>
    <w:rsid w:val="00D515AA"/>
    <w:rsid w:val="00D53402"/>
    <w:rsid w:val="00D540EC"/>
    <w:rsid w:val="00D54F7B"/>
    <w:rsid w:val="00D72B80"/>
    <w:rsid w:val="00D7343F"/>
    <w:rsid w:val="00D75AA0"/>
    <w:rsid w:val="00D776F9"/>
    <w:rsid w:val="00DA2A37"/>
    <w:rsid w:val="00DB3C41"/>
    <w:rsid w:val="00DB47F4"/>
    <w:rsid w:val="00DE7B40"/>
    <w:rsid w:val="00DF505D"/>
    <w:rsid w:val="00E12AA3"/>
    <w:rsid w:val="00E224DD"/>
    <w:rsid w:val="00E26978"/>
    <w:rsid w:val="00E30A53"/>
    <w:rsid w:val="00E30B1C"/>
    <w:rsid w:val="00E40D18"/>
    <w:rsid w:val="00E53FE8"/>
    <w:rsid w:val="00E749CE"/>
    <w:rsid w:val="00E758C4"/>
    <w:rsid w:val="00E805F6"/>
    <w:rsid w:val="00E81E89"/>
    <w:rsid w:val="00E828BF"/>
    <w:rsid w:val="00E86C8A"/>
    <w:rsid w:val="00EA6D68"/>
    <w:rsid w:val="00EB4BCF"/>
    <w:rsid w:val="00EC70B3"/>
    <w:rsid w:val="00ED2EB7"/>
    <w:rsid w:val="00EE1E1D"/>
    <w:rsid w:val="00EF23DF"/>
    <w:rsid w:val="00EF3396"/>
    <w:rsid w:val="00EF75A1"/>
    <w:rsid w:val="00F02C7C"/>
    <w:rsid w:val="00F04A4D"/>
    <w:rsid w:val="00F14D11"/>
    <w:rsid w:val="00F21C5F"/>
    <w:rsid w:val="00F35F0A"/>
    <w:rsid w:val="00F45159"/>
    <w:rsid w:val="00F54F25"/>
    <w:rsid w:val="00F72F93"/>
    <w:rsid w:val="00F81527"/>
    <w:rsid w:val="00F838DB"/>
    <w:rsid w:val="00F85292"/>
    <w:rsid w:val="00F903EE"/>
    <w:rsid w:val="00F9725F"/>
    <w:rsid w:val="00FA0AD7"/>
    <w:rsid w:val="00FA18DF"/>
    <w:rsid w:val="00FA2499"/>
    <w:rsid w:val="00FA7A96"/>
    <w:rsid w:val="00FA7DFA"/>
    <w:rsid w:val="00FB1342"/>
    <w:rsid w:val="00FB3417"/>
    <w:rsid w:val="00FD2CC6"/>
    <w:rsid w:val="00FD44F1"/>
    <w:rsid w:val="00FE7D02"/>
    <w:rsid w:val="00FF301E"/>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23DCB950-B870-4B7D-901A-9F6CED0EA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basedOn w:val="DefaultParagraphFont"/>
    <w:uiPriority w:val="99"/>
    <w:unhideWhenUsed/>
    <w:qFormat/>
    <w:rsid w:val="0067535D"/>
    <w:rPr>
      <w:vertAlign w:val="superscript"/>
    </w:rPr>
  </w:style>
  <w:style w:type="character" w:styleId="FollowedHyperlink">
    <w:name w:val="FollowedHyperlink"/>
    <w:basedOn w:val="DefaultParagraphFont"/>
    <w:uiPriority w:val="99"/>
    <w:semiHidden/>
    <w:unhideWhenUsed/>
    <w:rsid w:val="000B7899"/>
    <w:rPr>
      <w:color w:val="954F72" w:themeColor="followedHyperlink"/>
      <w:u w:val="single"/>
    </w:rPr>
  </w:style>
  <w:style w:type="character" w:customStyle="1" w:styleId="UnresolvedMention1">
    <w:name w:val="Unresolved Mention1"/>
    <w:basedOn w:val="DefaultParagraphFont"/>
    <w:uiPriority w:val="99"/>
    <w:semiHidden/>
    <w:unhideWhenUsed/>
    <w:rsid w:val="00E758C4"/>
    <w:rPr>
      <w:color w:val="605E5C"/>
      <w:shd w:val="clear" w:color="auto" w:fill="E1DFDD"/>
    </w:rPr>
  </w:style>
  <w:style w:type="character" w:customStyle="1" w:styleId="UnresolvedMention2">
    <w:name w:val="Unresolved Mention2"/>
    <w:basedOn w:val="DefaultParagraphFont"/>
    <w:uiPriority w:val="99"/>
    <w:semiHidden/>
    <w:unhideWhenUsed/>
    <w:rsid w:val="00C36898"/>
    <w:rPr>
      <w:color w:val="605E5C"/>
      <w:shd w:val="clear" w:color="auto" w:fill="E1DFDD"/>
    </w:rPr>
  </w:style>
  <w:style w:type="paragraph" w:styleId="Revision">
    <w:name w:val="Revision"/>
    <w:hidden/>
    <w:uiPriority w:val="99"/>
    <w:semiHidden/>
    <w:rsid w:val="00844E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1087844829">
      <w:bodyDiv w:val="1"/>
      <w:marLeft w:val="0"/>
      <w:marRight w:val="0"/>
      <w:marTop w:val="0"/>
      <w:marBottom w:val="0"/>
      <w:divBdr>
        <w:top w:val="none" w:sz="0" w:space="0" w:color="auto"/>
        <w:left w:val="none" w:sz="0" w:space="0" w:color="auto"/>
        <w:bottom w:val="none" w:sz="0" w:space="0" w:color="auto"/>
        <w:right w:val="none" w:sz="0" w:space="0" w:color="auto"/>
      </w:divBdr>
    </w:div>
    <w:div w:id="1394499276">
      <w:bodyDiv w:val="1"/>
      <w:marLeft w:val="0"/>
      <w:marRight w:val="0"/>
      <w:marTop w:val="0"/>
      <w:marBottom w:val="0"/>
      <w:divBdr>
        <w:top w:val="none" w:sz="0" w:space="0" w:color="auto"/>
        <w:left w:val="none" w:sz="0" w:space="0" w:color="auto"/>
        <w:bottom w:val="none" w:sz="0" w:space="0" w:color="auto"/>
        <w:right w:val="none" w:sz="0" w:space="0" w:color="auto"/>
      </w:divBdr>
    </w:div>
    <w:div w:id="1651983787">
      <w:bodyDiv w:val="1"/>
      <w:marLeft w:val="0"/>
      <w:marRight w:val="0"/>
      <w:marTop w:val="0"/>
      <w:marBottom w:val="0"/>
      <w:divBdr>
        <w:top w:val="none" w:sz="0" w:space="0" w:color="auto"/>
        <w:left w:val="none" w:sz="0" w:space="0" w:color="auto"/>
        <w:bottom w:val="none" w:sz="0" w:space="0" w:color="auto"/>
        <w:right w:val="none" w:sz="0" w:space="0" w:color="auto"/>
      </w:divBdr>
    </w:div>
    <w:div w:id="185657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45B567-6525-43A8-BEAB-49FCD7C42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D0D4E1-1AFA-42AD-85C0-181C7D4F9742}">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customXml/itemProps3.xml><?xml version="1.0" encoding="utf-8"?>
<ds:datastoreItem xmlns:ds="http://schemas.openxmlformats.org/officeDocument/2006/customXml" ds:itemID="{427EA7E3-509E-45B0-BC6F-6321F44153AA}">
  <ds:schemaRefs>
    <ds:schemaRef ds:uri="http://schemas.openxmlformats.org/officeDocument/2006/bibliography"/>
  </ds:schemaRefs>
</ds:datastoreItem>
</file>

<file path=customXml/itemProps4.xml><?xml version="1.0" encoding="utf-8"?>
<ds:datastoreItem xmlns:ds="http://schemas.openxmlformats.org/officeDocument/2006/customXml" ds:itemID="{987BAE15-FDB2-49F8-9E31-8F7CAD1BBEA6}">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316</TotalTime>
  <Pages>4</Pages>
  <Words>6729</Words>
  <Characters>3836</Characters>
  <Application>Microsoft Office Word</Application>
  <DocSecurity>0</DocSecurity>
  <Lines>31</Lines>
  <Paragraphs>21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51</cp:revision>
  <dcterms:created xsi:type="dcterms:W3CDTF">2022-03-05T07:04:00Z</dcterms:created>
  <dcterms:modified xsi:type="dcterms:W3CDTF">2024-11-04T09:04:00Z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